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A2FDB" w14:textId="54A05F02" w:rsidR="000F3828" w:rsidRDefault="000F3828" w:rsidP="00EB51FA">
      <w:pPr>
        <w:jc w:val="center"/>
        <w:rPr>
          <w:color w:val="4472C4" w:themeColor="accent1"/>
          <w:sz w:val="32"/>
          <w:szCs w:val="28"/>
        </w:rPr>
      </w:pPr>
      <w:r w:rsidRPr="000F3828">
        <w:rPr>
          <w:color w:val="4472C4" w:themeColor="accent1"/>
          <w:sz w:val="32"/>
          <w:szCs w:val="28"/>
        </w:rPr>
        <w:t xml:space="preserve">Challenges in Predicting Colonic Luminal and Tissue Concentrations of Mesalamine and Acetyl Mesalamine </w:t>
      </w:r>
      <w:r w:rsidR="00CD3DBD">
        <w:rPr>
          <w:color w:val="4472C4" w:themeColor="accent1"/>
          <w:sz w:val="32"/>
          <w:szCs w:val="28"/>
        </w:rPr>
        <w:t>U</w:t>
      </w:r>
      <w:r w:rsidRPr="000F3828">
        <w:rPr>
          <w:color w:val="4472C4" w:themeColor="accent1"/>
          <w:sz w:val="32"/>
          <w:szCs w:val="28"/>
        </w:rPr>
        <w:t>sing Physiologically Based Biopharmaceutics Model</w:t>
      </w:r>
      <w:r w:rsidR="00E44C96">
        <w:rPr>
          <w:color w:val="4472C4" w:themeColor="accent1"/>
          <w:sz w:val="32"/>
          <w:szCs w:val="28"/>
        </w:rPr>
        <w:t>ing</w:t>
      </w:r>
    </w:p>
    <w:p w14:paraId="770032E0" w14:textId="5955D2F0" w:rsidR="00EB51FA" w:rsidRPr="00DD6E14" w:rsidRDefault="00EB51FA" w:rsidP="00EB51FA">
      <w:pPr>
        <w:jc w:val="center"/>
        <w:rPr>
          <w:rFonts w:eastAsia="Calibri" w:cs="Times New Roman"/>
          <w:i/>
          <w:iCs/>
          <w:szCs w:val="24"/>
        </w:rPr>
      </w:pPr>
      <w:r w:rsidRPr="00DD6E14">
        <w:rPr>
          <w:rFonts w:eastAsia="Calibri" w:cs="Times New Roman"/>
          <w:i/>
          <w:iCs/>
          <w:szCs w:val="24"/>
        </w:rPr>
        <w:t>Harshad Jadhav</w:t>
      </w:r>
      <w:r w:rsidRPr="00DD6E14">
        <w:rPr>
          <w:rFonts w:eastAsia="Calibri" w:cs="Times New Roman"/>
          <w:i/>
          <w:iCs/>
          <w:szCs w:val="24"/>
          <w:vertAlign w:val="superscript"/>
        </w:rPr>
        <w:t>1,2</w:t>
      </w:r>
      <w:r w:rsidRPr="00DD6E14">
        <w:rPr>
          <w:rFonts w:eastAsia="Calibri" w:cs="Times New Roman"/>
          <w:i/>
          <w:iCs/>
          <w:szCs w:val="24"/>
        </w:rPr>
        <w:t>,</w:t>
      </w:r>
      <w:r w:rsidR="001B1A08">
        <w:rPr>
          <w:rFonts w:eastAsia="Calibri" w:cs="Times New Roman"/>
          <w:i/>
          <w:iCs/>
          <w:szCs w:val="24"/>
        </w:rPr>
        <w:t xml:space="preserve"> </w:t>
      </w:r>
      <w:r w:rsidR="001B1A08" w:rsidRPr="001B1A08">
        <w:rPr>
          <w:rFonts w:eastAsia="Calibri" w:cs="Times New Roman"/>
          <w:i/>
          <w:iCs/>
          <w:szCs w:val="24"/>
        </w:rPr>
        <w:t>Arno Van Camp</w:t>
      </w:r>
      <w:r w:rsidR="00BA0E1F" w:rsidRPr="00BA0E1F">
        <w:rPr>
          <w:rFonts w:eastAsia="Calibri" w:cs="Times New Roman"/>
          <w:i/>
          <w:iCs/>
          <w:szCs w:val="24"/>
          <w:vertAlign w:val="superscript"/>
        </w:rPr>
        <w:t>2</w:t>
      </w:r>
      <w:r w:rsidR="001F3455">
        <w:rPr>
          <w:rFonts w:eastAsia="Calibri" w:cs="Times New Roman"/>
          <w:i/>
          <w:iCs/>
          <w:szCs w:val="24"/>
        </w:rPr>
        <w:t>,</w:t>
      </w:r>
      <w:r w:rsidR="001B1A08" w:rsidRPr="001B1A08">
        <w:rPr>
          <w:rFonts w:eastAsia="Calibri" w:cs="Times New Roman"/>
          <w:i/>
          <w:iCs/>
          <w:szCs w:val="24"/>
        </w:rPr>
        <w:t xml:space="preserve"> </w:t>
      </w:r>
      <w:r w:rsidR="00874DF9" w:rsidRPr="00DD6E14">
        <w:rPr>
          <w:rFonts w:eastAsia="Calibri" w:cs="Times New Roman"/>
          <w:i/>
          <w:iCs/>
          <w:szCs w:val="24"/>
        </w:rPr>
        <w:t>Christer Tannergren</w:t>
      </w:r>
      <w:r w:rsidR="00BA0E1F">
        <w:rPr>
          <w:rFonts w:eastAsia="Calibri" w:cs="Times New Roman"/>
          <w:i/>
          <w:iCs/>
          <w:szCs w:val="24"/>
          <w:vertAlign w:val="superscript"/>
        </w:rPr>
        <w:t>3</w:t>
      </w:r>
      <w:r w:rsidR="00874DF9" w:rsidRPr="00DD6E14">
        <w:rPr>
          <w:rFonts w:eastAsia="Calibri" w:cs="Times New Roman"/>
          <w:i/>
          <w:iCs/>
          <w:szCs w:val="24"/>
        </w:rPr>
        <w:t xml:space="preserve">, </w:t>
      </w:r>
      <w:r w:rsidR="001B1A08" w:rsidRPr="001B1A08">
        <w:rPr>
          <w:rFonts w:eastAsia="Calibri" w:cs="Times New Roman"/>
          <w:i/>
          <w:iCs/>
          <w:szCs w:val="24"/>
        </w:rPr>
        <w:t>Glenn Lemmens</w:t>
      </w:r>
      <w:r w:rsidR="00BA0E1F">
        <w:rPr>
          <w:rFonts w:eastAsia="Calibri" w:cs="Times New Roman"/>
          <w:i/>
          <w:iCs/>
          <w:szCs w:val="24"/>
          <w:vertAlign w:val="superscript"/>
        </w:rPr>
        <w:t>2</w:t>
      </w:r>
      <w:r w:rsidR="001F3455">
        <w:rPr>
          <w:rFonts w:eastAsia="Calibri" w:cs="Times New Roman"/>
          <w:i/>
          <w:iCs/>
          <w:szCs w:val="24"/>
        </w:rPr>
        <w:t>,</w:t>
      </w:r>
      <w:r w:rsidR="001B1A08" w:rsidRPr="001B1A08">
        <w:rPr>
          <w:rFonts w:eastAsia="Calibri" w:cs="Times New Roman"/>
          <w:i/>
          <w:iCs/>
          <w:szCs w:val="24"/>
        </w:rPr>
        <w:t xml:space="preserve"> Joachim</w:t>
      </w:r>
      <w:r w:rsidR="00616378">
        <w:rPr>
          <w:rFonts w:eastAsia="Calibri" w:cs="Times New Roman"/>
          <w:i/>
          <w:iCs/>
          <w:szCs w:val="24"/>
        </w:rPr>
        <w:t xml:space="preserve"> </w:t>
      </w:r>
      <w:r w:rsidR="00616378" w:rsidRPr="00616378">
        <w:rPr>
          <w:rFonts w:eastAsia="Calibri" w:cs="Times New Roman"/>
          <w:i/>
          <w:iCs/>
          <w:szCs w:val="24"/>
        </w:rPr>
        <w:t>Brouwers</w:t>
      </w:r>
      <w:r w:rsidR="007C6CE6">
        <w:rPr>
          <w:rFonts w:eastAsia="Calibri" w:cs="Times New Roman"/>
          <w:i/>
          <w:iCs/>
          <w:szCs w:val="24"/>
          <w:vertAlign w:val="superscript"/>
        </w:rPr>
        <w:t>2</w:t>
      </w:r>
      <w:r w:rsidR="00616378">
        <w:rPr>
          <w:rFonts w:eastAsia="Calibri" w:cs="Times New Roman"/>
          <w:i/>
          <w:iCs/>
          <w:szCs w:val="24"/>
        </w:rPr>
        <w:t>,</w:t>
      </w:r>
      <w:r w:rsidR="001B1A08" w:rsidRPr="001B1A08">
        <w:rPr>
          <w:rFonts w:eastAsia="Calibri" w:cs="Times New Roman"/>
          <w:i/>
          <w:iCs/>
          <w:szCs w:val="24"/>
        </w:rPr>
        <w:t xml:space="preserve"> Tim Vanuy</w:t>
      </w:r>
      <w:r w:rsidR="00616668">
        <w:rPr>
          <w:rFonts w:eastAsia="Calibri" w:cs="Times New Roman"/>
          <w:i/>
          <w:iCs/>
          <w:szCs w:val="24"/>
        </w:rPr>
        <w:t>t</w:t>
      </w:r>
      <w:r w:rsidR="001B1A08" w:rsidRPr="001B1A08">
        <w:rPr>
          <w:rFonts w:eastAsia="Calibri" w:cs="Times New Roman"/>
          <w:i/>
          <w:iCs/>
          <w:szCs w:val="24"/>
        </w:rPr>
        <w:t>sel</w:t>
      </w:r>
      <w:r w:rsidR="00BA0E1F">
        <w:rPr>
          <w:rFonts w:eastAsia="Calibri" w:cs="Times New Roman"/>
          <w:i/>
          <w:iCs/>
          <w:szCs w:val="24"/>
          <w:vertAlign w:val="superscript"/>
        </w:rPr>
        <w:t>4</w:t>
      </w:r>
      <w:r w:rsidR="00616378">
        <w:rPr>
          <w:rFonts w:eastAsia="Calibri" w:cs="Times New Roman"/>
          <w:i/>
          <w:iCs/>
          <w:szCs w:val="24"/>
        </w:rPr>
        <w:t>,</w:t>
      </w:r>
      <w:r w:rsidRPr="00DD6E14">
        <w:rPr>
          <w:i/>
          <w:iCs/>
        </w:rPr>
        <w:t xml:space="preserve"> Sebastian Steigert</w:t>
      </w:r>
      <w:r w:rsidRPr="00DD6E14">
        <w:rPr>
          <w:i/>
          <w:iCs/>
          <w:vertAlign w:val="superscript"/>
        </w:rPr>
        <w:t>2</w:t>
      </w:r>
      <w:r w:rsidRPr="00DD6E14">
        <w:rPr>
          <w:rFonts w:eastAsia="Calibri" w:cs="Times New Roman"/>
          <w:i/>
          <w:iCs/>
          <w:szCs w:val="24"/>
        </w:rPr>
        <w:t xml:space="preserve">, </w:t>
      </w:r>
      <w:r w:rsidR="00DD6E14" w:rsidRPr="00DD6E14">
        <w:rPr>
          <w:rFonts w:eastAsia="Calibri" w:cs="Times New Roman"/>
          <w:i/>
          <w:iCs/>
          <w:szCs w:val="24"/>
        </w:rPr>
        <w:t>Patrick Augustijns</w:t>
      </w:r>
      <w:r w:rsidR="00DD6E14" w:rsidRPr="00DD6E14">
        <w:rPr>
          <w:rFonts w:eastAsia="Calibri" w:cs="Times New Roman"/>
          <w:i/>
          <w:iCs/>
          <w:szCs w:val="24"/>
          <w:vertAlign w:val="superscript"/>
        </w:rPr>
        <w:t>2</w:t>
      </w:r>
      <w:r w:rsidR="007F7485">
        <w:rPr>
          <w:rFonts w:eastAsia="Calibri" w:cs="Times New Roman"/>
          <w:i/>
          <w:iCs/>
          <w:szCs w:val="24"/>
          <w:vertAlign w:val="superscript"/>
        </w:rPr>
        <w:t>,</w:t>
      </w:r>
      <w:r w:rsidR="007F7485" w:rsidRPr="006A3EC5">
        <w:rPr>
          <w:rFonts w:eastAsia="Calibri" w:cs="Times New Roman"/>
          <w:szCs w:val="24"/>
          <w:lang w:val="en-US"/>
        </w:rPr>
        <w:t>*</w:t>
      </w:r>
    </w:p>
    <w:p w14:paraId="5DACAC37" w14:textId="51BB7881" w:rsidR="00EB51FA" w:rsidRDefault="00EB51FA" w:rsidP="00EB51FA">
      <w:pPr>
        <w:rPr>
          <w:rFonts w:eastAsia="Calibri" w:cs="Times New Roman"/>
          <w:szCs w:val="24"/>
          <w:lang w:val="en-US"/>
        </w:rPr>
      </w:pPr>
      <w:r w:rsidRPr="005E2CCB">
        <w:rPr>
          <w:rFonts w:eastAsia="Calibri" w:cs="Times New Roman"/>
          <w:szCs w:val="24"/>
          <w:vertAlign w:val="superscript"/>
          <w:lang w:val="en-US"/>
        </w:rPr>
        <w:t>1</w:t>
      </w:r>
      <w:r w:rsidR="005E2CCB">
        <w:rPr>
          <w:rFonts w:eastAsia="Calibri" w:cs="Times New Roman"/>
          <w:szCs w:val="24"/>
          <w:lang w:val="en-US"/>
        </w:rPr>
        <w:t xml:space="preserve">Digital Science, </w:t>
      </w:r>
      <w:r w:rsidR="005E2CCB" w:rsidRPr="005E2CCB">
        <w:rPr>
          <w:rFonts w:eastAsia="Calibri" w:cs="Times New Roman"/>
          <w:szCs w:val="24"/>
          <w:lang w:val="en-US"/>
        </w:rPr>
        <w:t>x</w:t>
      </w:r>
      <w:r w:rsidR="005E2CCB">
        <w:rPr>
          <w:rFonts w:eastAsia="Calibri" w:cs="Times New Roman"/>
          <w:szCs w:val="24"/>
          <w:lang w:val="en-US"/>
        </w:rPr>
        <w:t>-</w:t>
      </w:r>
      <w:r w:rsidRPr="005E2CCB">
        <w:rPr>
          <w:rFonts w:eastAsia="Calibri" w:cs="Times New Roman"/>
          <w:szCs w:val="24"/>
          <w:lang w:val="en-US"/>
        </w:rPr>
        <w:t>Sustainable</w:t>
      </w:r>
      <w:r w:rsidRPr="0059306E">
        <w:rPr>
          <w:rFonts w:eastAsia="Calibri" w:cs="Times New Roman"/>
          <w:szCs w:val="24"/>
          <w:lang w:val="en-US"/>
        </w:rPr>
        <w:t xml:space="preserve"> Innovation &amp; Transformational Excellence</w:t>
      </w:r>
      <w:r w:rsidRPr="003D7BBF">
        <w:rPr>
          <w:rFonts w:eastAsia="Calibri" w:cs="Times New Roman"/>
          <w:szCs w:val="24"/>
          <w:lang w:val="en-US"/>
        </w:rPr>
        <w:t>, Pharmaceutical Technology &amp; Development, AstraZeneca Gothenburg,</w:t>
      </w:r>
      <w:r>
        <w:rPr>
          <w:rFonts w:eastAsia="Calibri" w:cs="Times New Roman"/>
          <w:szCs w:val="24"/>
          <w:lang w:val="en-US"/>
        </w:rPr>
        <w:t xml:space="preserve"> </w:t>
      </w:r>
      <w:r w:rsidR="000A3FBB">
        <w:rPr>
          <w:rFonts w:eastAsia="Calibri" w:cs="Times New Roman"/>
          <w:szCs w:val="24"/>
          <w:lang w:val="en-US"/>
        </w:rPr>
        <w:t>431</w:t>
      </w:r>
      <w:r w:rsidR="00DA4A7E">
        <w:rPr>
          <w:rFonts w:eastAsia="Calibri" w:cs="Times New Roman"/>
          <w:szCs w:val="24"/>
          <w:lang w:val="en-US"/>
        </w:rPr>
        <w:t>83</w:t>
      </w:r>
      <w:r w:rsidR="000A3FBB">
        <w:rPr>
          <w:rFonts w:eastAsia="Calibri" w:cs="Times New Roman"/>
          <w:szCs w:val="24"/>
          <w:lang w:val="en-US"/>
        </w:rPr>
        <w:t xml:space="preserve"> </w:t>
      </w:r>
      <w:r>
        <w:rPr>
          <w:rFonts w:eastAsia="Calibri" w:cs="Times New Roman"/>
          <w:szCs w:val="24"/>
          <w:lang w:val="en-US"/>
        </w:rPr>
        <w:t>Mölndal</w:t>
      </w:r>
      <w:r w:rsidR="000A3FBB">
        <w:rPr>
          <w:rFonts w:eastAsia="Calibri" w:cs="Times New Roman"/>
          <w:szCs w:val="24"/>
          <w:lang w:val="en-US"/>
        </w:rPr>
        <w:t xml:space="preserve">, </w:t>
      </w:r>
      <w:r w:rsidRPr="003D7BBF">
        <w:rPr>
          <w:rFonts w:eastAsia="Calibri" w:cs="Times New Roman"/>
          <w:szCs w:val="24"/>
          <w:lang w:val="en-US"/>
        </w:rPr>
        <w:t>Sweden</w:t>
      </w:r>
    </w:p>
    <w:p w14:paraId="0628F83D" w14:textId="05C325C3" w:rsidR="00D86761" w:rsidRDefault="00EB51FA" w:rsidP="00EB51FA">
      <w:pPr>
        <w:rPr>
          <w:rFonts w:eastAsia="Calibri" w:cs="Times New Roman"/>
          <w:szCs w:val="24"/>
          <w:lang w:val="en-US"/>
        </w:rPr>
      </w:pPr>
      <w:r w:rsidRPr="003D7BBF">
        <w:rPr>
          <w:rFonts w:eastAsia="Calibri" w:cs="Times New Roman"/>
          <w:szCs w:val="24"/>
          <w:vertAlign w:val="superscript"/>
          <w:lang w:val="en-US"/>
        </w:rPr>
        <w:t>2</w:t>
      </w:r>
      <w:r w:rsidR="00D86761" w:rsidRPr="00D86761">
        <w:rPr>
          <w:rFonts w:eastAsia="Calibri" w:cs="Times New Roman"/>
          <w:szCs w:val="24"/>
          <w:lang w:val="en-US"/>
        </w:rPr>
        <w:t>Drug Delivery and Disposition,</w:t>
      </w:r>
      <w:r w:rsidR="00B932FA" w:rsidRPr="00B932FA">
        <w:t xml:space="preserve"> </w:t>
      </w:r>
      <w:r w:rsidR="00B932FA" w:rsidRPr="00B932FA">
        <w:rPr>
          <w:rFonts w:eastAsia="Calibri" w:cs="Times New Roman"/>
          <w:szCs w:val="24"/>
          <w:lang w:val="en-US"/>
        </w:rPr>
        <w:t xml:space="preserve">Department of </w:t>
      </w:r>
      <w:r w:rsidR="0011095F">
        <w:rPr>
          <w:rFonts w:eastAsia="Calibri" w:cs="Times New Roman"/>
          <w:szCs w:val="24"/>
          <w:lang w:val="en-US"/>
        </w:rPr>
        <w:t>P</w:t>
      </w:r>
      <w:r w:rsidR="00B932FA" w:rsidRPr="00B932FA">
        <w:rPr>
          <w:rFonts w:eastAsia="Calibri" w:cs="Times New Roman"/>
          <w:szCs w:val="24"/>
          <w:lang w:val="en-US"/>
        </w:rPr>
        <w:t>harmaceutical and Pharmacological Sciences</w:t>
      </w:r>
      <w:r w:rsidR="007C6BB2">
        <w:rPr>
          <w:rFonts w:eastAsia="Calibri" w:cs="Times New Roman"/>
          <w:szCs w:val="24"/>
          <w:lang w:val="en-US"/>
        </w:rPr>
        <w:t>,</w:t>
      </w:r>
      <w:r w:rsidR="00D86761" w:rsidRPr="00D86761">
        <w:rPr>
          <w:rFonts w:eastAsia="Calibri" w:cs="Times New Roman"/>
          <w:szCs w:val="24"/>
          <w:lang w:val="en-US"/>
        </w:rPr>
        <w:t xml:space="preserve"> KU Leuven, </w:t>
      </w:r>
      <w:proofErr w:type="spellStart"/>
      <w:r w:rsidR="00D86761" w:rsidRPr="00D86761">
        <w:rPr>
          <w:rFonts w:eastAsia="Calibri" w:cs="Times New Roman"/>
          <w:szCs w:val="24"/>
          <w:lang w:val="en-US"/>
        </w:rPr>
        <w:t>Gasthuisberg</w:t>
      </w:r>
      <w:proofErr w:type="spellEnd"/>
      <w:r w:rsidR="00D86761" w:rsidRPr="00D86761">
        <w:rPr>
          <w:rFonts w:eastAsia="Calibri" w:cs="Times New Roman"/>
          <w:szCs w:val="24"/>
          <w:lang w:val="en-US"/>
        </w:rPr>
        <w:t xml:space="preserve"> O&amp;N II, </w:t>
      </w:r>
      <w:proofErr w:type="spellStart"/>
      <w:r w:rsidR="00D86761" w:rsidRPr="00D86761">
        <w:rPr>
          <w:rFonts w:eastAsia="Calibri" w:cs="Times New Roman"/>
          <w:szCs w:val="24"/>
          <w:lang w:val="en-US"/>
        </w:rPr>
        <w:t>Herestraat</w:t>
      </w:r>
      <w:proofErr w:type="spellEnd"/>
      <w:r w:rsidR="00D86761" w:rsidRPr="00D86761">
        <w:rPr>
          <w:rFonts w:eastAsia="Calibri" w:cs="Times New Roman"/>
          <w:szCs w:val="24"/>
          <w:lang w:val="en-US"/>
        </w:rPr>
        <w:t xml:space="preserve"> 49 – box 921, 3000 Leuven, Belgium </w:t>
      </w:r>
    </w:p>
    <w:p w14:paraId="639402A5" w14:textId="430A3B97" w:rsidR="00874DF9" w:rsidRPr="003D7BBF" w:rsidRDefault="005326CF" w:rsidP="00874DF9">
      <w:pPr>
        <w:rPr>
          <w:rFonts w:eastAsia="Calibri" w:cs="Times New Roman"/>
          <w:szCs w:val="24"/>
          <w:lang w:val="en-US"/>
        </w:rPr>
      </w:pPr>
      <w:r w:rsidRPr="00BA0E1F">
        <w:rPr>
          <w:rFonts w:eastAsia="Calibri" w:cs="Times New Roman"/>
          <w:szCs w:val="24"/>
          <w:vertAlign w:val="superscript"/>
          <w:lang w:val="en-US"/>
        </w:rPr>
        <w:t>3</w:t>
      </w:r>
      <w:r w:rsidR="00D41308" w:rsidRPr="00D41308">
        <w:rPr>
          <w:rFonts w:eastAsia="Calibri" w:cs="Times New Roman"/>
          <w:szCs w:val="24"/>
          <w:lang w:val="en-US"/>
        </w:rPr>
        <w:t>Biopharmaceutics Science,</w:t>
      </w:r>
      <w:r w:rsidR="00D41308" w:rsidRPr="00D41308">
        <w:rPr>
          <w:rFonts w:eastAsia="Calibri" w:cs="Times New Roman"/>
          <w:szCs w:val="24"/>
          <w:vertAlign w:val="superscript"/>
          <w:lang w:val="en-US"/>
        </w:rPr>
        <w:t xml:space="preserve"> </w:t>
      </w:r>
      <w:r w:rsidR="00874DF9" w:rsidRPr="00503E5B">
        <w:rPr>
          <w:rFonts w:eastAsia="Calibri" w:cs="Times New Roman"/>
          <w:szCs w:val="24"/>
          <w:lang w:val="en-US"/>
        </w:rPr>
        <w:t xml:space="preserve">New Modalities </w:t>
      </w:r>
      <w:r w:rsidR="00874DF9">
        <w:rPr>
          <w:rFonts w:eastAsia="Calibri" w:cs="Times New Roman"/>
          <w:szCs w:val="24"/>
          <w:lang w:val="en-US"/>
        </w:rPr>
        <w:t>and</w:t>
      </w:r>
      <w:r w:rsidR="00874DF9" w:rsidRPr="00503E5B">
        <w:rPr>
          <w:rFonts w:eastAsia="Calibri" w:cs="Times New Roman"/>
          <w:szCs w:val="24"/>
          <w:lang w:val="en-US"/>
        </w:rPr>
        <w:t xml:space="preserve"> Parenteral Development</w:t>
      </w:r>
      <w:r w:rsidR="00874DF9" w:rsidRPr="003D7BBF">
        <w:rPr>
          <w:rFonts w:eastAsia="Calibri" w:cs="Times New Roman"/>
          <w:szCs w:val="24"/>
          <w:lang w:val="en-US"/>
        </w:rPr>
        <w:t xml:space="preserve">, Pharmaceutical Technology &amp; Development, AstraZeneca Gothenburg, </w:t>
      </w:r>
      <w:r w:rsidR="00874DF9">
        <w:rPr>
          <w:rFonts w:eastAsia="Calibri" w:cs="Times New Roman"/>
          <w:szCs w:val="24"/>
          <w:lang w:val="en-US"/>
        </w:rPr>
        <w:t xml:space="preserve">43183 Mölndal, </w:t>
      </w:r>
      <w:r w:rsidR="00874DF9" w:rsidRPr="003D7BBF">
        <w:rPr>
          <w:rFonts w:eastAsia="Calibri" w:cs="Times New Roman"/>
          <w:szCs w:val="24"/>
          <w:lang w:val="en-US"/>
        </w:rPr>
        <w:t>Sweden</w:t>
      </w:r>
    </w:p>
    <w:p w14:paraId="1229B2F7" w14:textId="027F854E" w:rsidR="00EE765D" w:rsidRDefault="00BA0E1F" w:rsidP="00EB51FA">
      <w:pPr>
        <w:rPr>
          <w:rFonts w:eastAsia="Calibri" w:cs="Times New Roman"/>
          <w:szCs w:val="24"/>
          <w:lang w:val="en-US"/>
        </w:rPr>
      </w:pPr>
      <w:r>
        <w:rPr>
          <w:rFonts w:eastAsia="Calibri" w:cs="Times New Roman"/>
          <w:szCs w:val="24"/>
          <w:vertAlign w:val="superscript"/>
          <w:lang w:val="en-US"/>
        </w:rPr>
        <w:t>4</w:t>
      </w:r>
      <w:r w:rsidR="00EE765D" w:rsidRPr="00EE765D">
        <w:rPr>
          <w:rFonts w:eastAsia="Calibri" w:cs="Times New Roman"/>
          <w:szCs w:val="24"/>
          <w:lang w:val="en-US"/>
        </w:rPr>
        <w:t xml:space="preserve">Translational Research Center for Gastrointestinal Disorders, TARGID, KU Leuven, </w:t>
      </w:r>
      <w:proofErr w:type="spellStart"/>
      <w:r w:rsidR="00EE765D" w:rsidRPr="00EE765D">
        <w:rPr>
          <w:rFonts w:eastAsia="Calibri" w:cs="Times New Roman"/>
          <w:szCs w:val="24"/>
          <w:lang w:val="en-US"/>
        </w:rPr>
        <w:t>Herestraat</w:t>
      </w:r>
      <w:proofErr w:type="spellEnd"/>
      <w:r w:rsidR="00EE765D" w:rsidRPr="00EE765D">
        <w:rPr>
          <w:rFonts w:eastAsia="Calibri" w:cs="Times New Roman"/>
          <w:szCs w:val="24"/>
          <w:lang w:val="en-US"/>
        </w:rPr>
        <w:t xml:space="preserve"> 49, 3000 Leuven, Belgium</w:t>
      </w:r>
    </w:p>
    <w:p w14:paraId="60851FB4" w14:textId="7EA36344" w:rsidR="00EB51FA" w:rsidRPr="006A3EC5" w:rsidRDefault="00EB51FA" w:rsidP="00EB51FA">
      <w:pPr>
        <w:spacing w:after="0"/>
        <w:rPr>
          <w:rFonts w:eastAsia="Calibri" w:cs="Times New Roman"/>
          <w:szCs w:val="24"/>
          <w:lang w:val="en-US"/>
        </w:rPr>
      </w:pPr>
      <w:r w:rsidRPr="006A3EC5">
        <w:rPr>
          <w:rFonts w:eastAsia="Calibri" w:cs="Times New Roman"/>
          <w:szCs w:val="24"/>
          <w:lang w:val="en-US"/>
        </w:rPr>
        <w:t>*Corresponding Author</w:t>
      </w:r>
    </w:p>
    <w:p w14:paraId="32E693D3" w14:textId="5986FE4D" w:rsidR="00EB51FA" w:rsidRPr="009B15AB" w:rsidRDefault="009B15AB" w:rsidP="00BC7E92">
      <w:pPr>
        <w:spacing w:after="0"/>
        <w:rPr>
          <w:rFonts w:cs="Times New Roman"/>
          <w:szCs w:val="24"/>
        </w:rPr>
      </w:pPr>
      <w:r w:rsidRPr="009B15AB">
        <w:rPr>
          <w:rFonts w:eastAsia="Calibri" w:cs="Times New Roman"/>
          <w:szCs w:val="24"/>
        </w:rPr>
        <w:t>Patrick Augustijns</w:t>
      </w:r>
    </w:p>
    <w:p w14:paraId="241FBCCB" w14:textId="5C1EE28D" w:rsidR="00BC7E92" w:rsidRDefault="00BC7E92" w:rsidP="006A3EC5">
      <w:pPr>
        <w:spacing w:after="0"/>
        <w:rPr>
          <w:rFonts w:eastAsia="Calibri" w:cs="Times New Roman"/>
          <w:szCs w:val="24"/>
          <w:lang w:val="en-US"/>
        </w:rPr>
      </w:pPr>
      <w:r w:rsidRPr="00D86761">
        <w:rPr>
          <w:rFonts w:eastAsia="Calibri" w:cs="Times New Roman"/>
          <w:szCs w:val="24"/>
          <w:lang w:val="en-US"/>
        </w:rPr>
        <w:t xml:space="preserve">Drug Delivery and Disposition, </w:t>
      </w:r>
      <w:r w:rsidR="005E2CCB" w:rsidRPr="00B932FA">
        <w:rPr>
          <w:rFonts w:eastAsia="Calibri" w:cs="Times New Roman"/>
          <w:szCs w:val="24"/>
          <w:lang w:val="en-US"/>
        </w:rPr>
        <w:t xml:space="preserve">Department of </w:t>
      </w:r>
      <w:r w:rsidR="00CD3DBD">
        <w:rPr>
          <w:rFonts w:eastAsia="Calibri" w:cs="Times New Roman"/>
          <w:szCs w:val="24"/>
          <w:lang w:val="en-US"/>
        </w:rPr>
        <w:t>P</w:t>
      </w:r>
      <w:r w:rsidR="005E2CCB" w:rsidRPr="00B932FA">
        <w:rPr>
          <w:rFonts w:eastAsia="Calibri" w:cs="Times New Roman"/>
          <w:szCs w:val="24"/>
          <w:lang w:val="en-US"/>
        </w:rPr>
        <w:t>harmaceutical and Pharmacological Sciences</w:t>
      </w:r>
      <w:r w:rsidR="005E2CCB">
        <w:rPr>
          <w:rFonts w:eastAsia="Calibri" w:cs="Times New Roman"/>
          <w:szCs w:val="24"/>
          <w:lang w:val="en-US"/>
        </w:rPr>
        <w:t xml:space="preserve">, </w:t>
      </w:r>
      <w:r w:rsidRPr="00D86761">
        <w:rPr>
          <w:rFonts w:eastAsia="Calibri" w:cs="Times New Roman"/>
          <w:szCs w:val="24"/>
          <w:lang w:val="en-US"/>
        </w:rPr>
        <w:t xml:space="preserve">KU Leuven, </w:t>
      </w:r>
      <w:proofErr w:type="spellStart"/>
      <w:r w:rsidRPr="00D86761">
        <w:rPr>
          <w:rFonts w:eastAsia="Calibri" w:cs="Times New Roman"/>
          <w:szCs w:val="24"/>
          <w:lang w:val="en-US"/>
        </w:rPr>
        <w:t>Gasthuisberg</w:t>
      </w:r>
      <w:proofErr w:type="spellEnd"/>
      <w:r w:rsidRPr="00D86761">
        <w:rPr>
          <w:rFonts w:eastAsia="Calibri" w:cs="Times New Roman"/>
          <w:szCs w:val="24"/>
          <w:lang w:val="en-US"/>
        </w:rPr>
        <w:t xml:space="preserve"> O&amp;N II, </w:t>
      </w:r>
      <w:proofErr w:type="spellStart"/>
      <w:r w:rsidRPr="00D86761">
        <w:rPr>
          <w:rFonts w:eastAsia="Calibri" w:cs="Times New Roman"/>
          <w:szCs w:val="24"/>
          <w:lang w:val="en-US"/>
        </w:rPr>
        <w:t>Herestraat</w:t>
      </w:r>
      <w:proofErr w:type="spellEnd"/>
      <w:r w:rsidRPr="00D86761">
        <w:rPr>
          <w:rFonts w:eastAsia="Calibri" w:cs="Times New Roman"/>
          <w:szCs w:val="24"/>
          <w:lang w:val="en-US"/>
        </w:rPr>
        <w:t xml:space="preserve"> 49 – box 921, 3000 Leuven, Belgium </w:t>
      </w:r>
    </w:p>
    <w:p w14:paraId="7EA018FA" w14:textId="6F5C94AF" w:rsidR="00BC7E92" w:rsidRPr="003D7BBF" w:rsidRDefault="00BC7E92" w:rsidP="00BC7E92">
      <w:pPr>
        <w:spacing w:after="0"/>
        <w:rPr>
          <w:rFonts w:eastAsia="Calibri" w:cs="Times New Roman"/>
          <w:szCs w:val="24"/>
          <w:lang w:val="en-US"/>
        </w:rPr>
      </w:pPr>
      <w:r w:rsidRPr="003D7BBF">
        <w:rPr>
          <w:rFonts w:eastAsia="Calibri" w:cs="Times New Roman"/>
          <w:szCs w:val="24"/>
          <w:lang w:val="en-US"/>
        </w:rPr>
        <w:t xml:space="preserve">Email: </w:t>
      </w:r>
      <w:r w:rsidR="008D6EC7">
        <w:rPr>
          <w:rFonts w:eastAsia="Calibri" w:cs="Times New Roman"/>
          <w:szCs w:val="24"/>
          <w:lang w:val="en-US"/>
        </w:rPr>
        <w:t>p</w:t>
      </w:r>
      <w:r>
        <w:rPr>
          <w:rFonts w:eastAsia="Calibri" w:cs="Times New Roman"/>
          <w:szCs w:val="24"/>
          <w:lang w:val="en-US"/>
        </w:rPr>
        <w:t>atrick.augustijns</w:t>
      </w:r>
      <w:r w:rsidRPr="003D7BBF">
        <w:rPr>
          <w:rFonts w:eastAsia="Calibri" w:cs="Times New Roman"/>
          <w:szCs w:val="24"/>
          <w:lang w:val="en-US"/>
        </w:rPr>
        <w:t>@</w:t>
      </w:r>
      <w:r w:rsidR="006A3EC5">
        <w:rPr>
          <w:rFonts w:eastAsia="Calibri" w:cs="Times New Roman"/>
          <w:szCs w:val="24"/>
          <w:lang w:val="en-US"/>
        </w:rPr>
        <w:t>kuleuven.be</w:t>
      </w:r>
    </w:p>
    <w:p w14:paraId="7152C3CA" w14:textId="77777777" w:rsidR="00310019" w:rsidRDefault="00310019" w:rsidP="00EB51FA">
      <w:pPr>
        <w:rPr>
          <w:rFonts w:cs="Times New Roman"/>
          <w:szCs w:val="24"/>
        </w:rPr>
      </w:pPr>
    </w:p>
    <w:p w14:paraId="52C1C950" w14:textId="77777777" w:rsidR="00EB51FA" w:rsidRPr="003B0167" w:rsidRDefault="00EB51FA" w:rsidP="00592C1C">
      <w:pPr>
        <w:pStyle w:val="Heading1"/>
        <w:numPr>
          <w:ilvl w:val="0"/>
          <w:numId w:val="0"/>
        </w:numPr>
        <w:ind w:left="851" w:hanging="851"/>
      </w:pPr>
      <w:bookmarkStart w:id="0" w:name="_Toc160538853"/>
      <w:bookmarkStart w:id="1" w:name="_Toc162252063"/>
      <w:r w:rsidRPr="003B0167">
        <w:t>Keywords</w:t>
      </w:r>
      <w:bookmarkEnd w:id="0"/>
      <w:bookmarkEnd w:id="1"/>
    </w:p>
    <w:p w14:paraId="685AB5E5" w14:textId="77777777" w:rsidR="00371DD5" w:rsidRDefault="00371DD5" w:rsidP="00371DD5">
      <w:pPr>
        <w:rPr>
          <w:bCs/>
        </w:rPr>
      </w:pPr>
      <w:bookmarkStart w:id="2" w:name="_Toc162252064"/>
      <w:r w:rsidRPr="00371DD5">
        <w:t>Absorption, Biopharmaceutics Modeling, Colonic luminal concentration, Mesalamine, NAT1, Tissue concentration, PBBM</w:t>
      </w:r>
    </w:p>
    <w:p w14:paraId="050F00B0" w14:textId="733F8EEB" w:rsidR="005A3E3D" w:rsidRDefault="00447D31" w:rsidP="00592C1C">
      <w:pPr>
        <w:pStyle w:val="Heading1"/>
        <w:numPr>
          <w:ilvl w:val="0"/>
          <w:numId w:val="0"/>
        </w:numPr>
        <w:ind w:left="851" w:hanging="851"/>
      </w:pPr>
      <w:r>
        <w:t>Graphical abstract</w:t>
      </w:r>
      <w:bookmarkEnd w:id="2"/>
    </w:p>
    <w:p w14:paraId="40AFCCDB" w14:textId="1586778A" w:rsidR="00447D31" w:rsidRDefault="00340701" w:rsidP="0029179F">
      <w:r>
        <w:rPr>
          <w:noProof/>
        </w:rPr>
        <w:drawing>
          <wp:inline distT="0" distB="0" distL="0" distR="0" wp14:anchorId="62A49D82" wp14:editId="79FAD52B">
            <wp:extent cx="5731510" cy="2305050"/>
            <wp:effectExtent l="0" t="0" r="2540" b="0"/>
            <wp:docPr id="141487873"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7873" name="Picture 3" descr="A screenshot of a computer&#10;&#10;AI-generated content may be incorrect."/>
                    <pic:cNvPicPr/>
                  </pic:nvPicPr>
                  <pic:blipFill>
                    <a:blip r:embed="rId8"/>
                    <a:stretch>
                      <a:fillRect/>
                    </a:stretch>
                  </pic:blipFill>
                  <pic:spPr>
                    <a:xfrm>
                      <a:off x="0" y="0"/>
                      <a:ext cx="5731510" cy="2305050"/>
                    </a:xfrm>
                    <a:prstGeom prst="rect">
                      <a:avLst/>
                    </a:prstGeom>
                  </pic:spPr>
                </pic:pic>
              </a:graphicData>
            </a:graphic>
          </wp:inline>
        </w:drawing>
      </w:r>
    </w:p>
    <w:p w14:paraId="4042907D" w14:textId="77777777" w:rsidR="00883D08" w:rsidRPr="0029179F" w:rsidRDefault="00883D08" w:rsidP="0029179F"/>
    <w:p w14:paraId="4B481610" w14:textId="10A9789C" w:rsidR="00313D5B" w:rsidRDefault="00313D5B" w:rsidP="00592C1C">
      <w:pPr>
        <w:pStyle w:val="Heading1"/>
        <w:numPr>
          <w:ilvl w:val="0"/>
          <w:numId w:val="0"/>
        </w:numPr>
        <w:ind w:left="851" w:hanging="851"/>
      </w:pPr>
      <w:bookmarkStart w:id="3" w:name="_Toc162252065"/>
      <w:r>
        <w:lastRenderedPageBreak/>
        <w:t>Abstract</w:t>
      </w:r>
      <w:bookmarkEnd w:id="3"/>
    </w:p>
    <w:p w14:paraId="17592430" w14:textId="3E9EDA37" w:rsidR="00460643" w:rsidRPr="00460643" w:rsidRDefault="00460643" w:rsidP="00460643">
      <w:pPr>
        <w:jc w:val="both"/>
        <w:rPr>
          <w:rFonts w:eastAsiaTheme="majorEastAsia" w:cstheme="majorBidi"/>
          <w:bCs/>
          <w:color w:val="2F5496" w:themeColor="accent1" w:themeShade="BF"/>
          <w:sz w:val="32"/>
          <w:szCs w:val="32"/>
        </w:rPr>
      </w:pPr>
      <w:bookmarkStart w:id="4" w:name="_Toc162252066"/>
      <w:r w:rsidRPr="00460643">
        <w:t xml:space="preserve">Mesalamine is a standard first-line therapy for managing chronic inflammatory bowel diseases, such as Crohn's disease and </w:t>
      </w:r>
      <w:r w:rsidRPr="00C0616C">
        <w:t>ulcerative colitis. Despite its established efficacy, the precise mechanism of action within enterocytes remains unclear. This study aimed to develop and validate Physiologically Based Biopharmaceutics Models (PBBM) for mesalamine</w:t>
      </w:r>
      <w:r w:rsidR="003F3537" w:rsidRPr="00C0616C">
        <w:t xml:space="preserve"> (5-ASA)</w:t>
      </w:r>
      <w:r w:rsidRPr="00C0616C">
        <w:t xml:space="preserve"> and its metabolite, acetyl mesalamine</w:t>
      </w:r>
      <w:r w:rsidR="003F3537" w:rsidRPr="00C0616C">
        <w:t xml:space="preserve"> (Ac-5-ASA)</w:t>
      </w:r>
      <w:r w:rsidRPr="00C0616C">
        <w:t>, to predict drug concentrations in plasma, colonic lumen, and colonic tissue of healthy subjects and compare the results to measured concentrations. Using the Simcyp Simulator (V22), the models accurately predicted plasma concentrations for various formulations, including intravenous, oral immediate-release and controlled release formulations</w:t>
      </w:r>
      <w:r w:rsidR="00532DE6" w:rsidRPr="00C0616C">
        <w:t xml:space="preserve"> within a two-fold range</w:t>
      </w:r>
      <w:r w:rsidRPr="00C0616C">
        <w:t xml:space="preserve">. Results also captured the intestinal and hepatic metabolism converting mesalamine to acetyl mesalamine. </w:t>
      </w:r>
      <w:r w:rsidR="00727DB9" w:rsidRPr="00C0616C">
        <w:t>However, significant discrepancies were observed in predicting luminal and tissue concentrations, with underpredictions for Claversal and Pentasa formulations reaching factors of up to 506 and 55 for 5-ASA and Ac-5-ASA in colonic tissue, respectively. These discrepancies highlight limitations in current modeling approaches, particularly in simulating drug accumulation within enterocytes.</w:t>
      </w:r>
      <w:r w:rsidR="00870181" w:rsidRPr="00C0616C">
        <w:t xml:space="preserve"> </w:t>
      </w:r>
      <w:r w:rsidRPr="00C0616C">
        <w:t xml:space="preserve">Despite these challenges, this investigation highlights both the potential benefits and the complexities </w:t>
      </w:r>
      <w:r w:rsidRPr="00460643">
        <w:t>of using PBBMs. Future work should focus on generating definitive</w:t>
      </w:r>
      <w:r w:rsidR="00DD600B">
        <w:t xml:space="preserve"> N-acetyl transferase</w:t>
      </w:r>
      <w:r w:rsidR="00731D5A">
        <w:t xml:space="preserve"> (</w:t>
      </w:r>
      <w:r w:rsidRPr="00460643">
        <w:t>NAT1</w:t>
      </w:r>
      <w:r w:rsidR="00731D5A">
        <w:t>)</w:t>
      </w:r>
      <w:r w:rsidRPr="00460643">
        <w:t xml:space="preserve"> abundance data with an </w:t>
      </w:r>
      <w:r w:rsidRPr="00731D5A">
        <w:rPr>
          <w:i/>
          <w:iCs/>
        </w:rPr>
        <w:t>in-vitro in-vivo</w:t>
      </w:r>
      <w:r w:rsidRPr="00460643">
        <w:t xml:space="preserve"> extrapolation link, improving approaches to better explore local drug concentrations in the gastrointestinal tract, and addressing the gap in accurately predicting luminal and tissue concentrations in the colon.</w:t>
      </w:r>
    </w:p>
    <w:p w14:paraId="7DB483A3" w14:textId="51CBED3D" w:rsidR="00E92711" w:rsidRDefault="00E92711" w:rsidP="0069640C">
      <w:pPr>
        <w:pStyle w:val="Heading1"/>
      </w:pPr>
      <w:r>
        <w:t>Introduction</w:t>
      </w:r>
      <w:bookmarkEnd w:id="4"/>
    </w:p>
    <w:p w14:paraId="2F604B51" w14:textId="7A51DC0A" w:rsidR="00262FEC" w:rsidRPr="004D6B60" w:rsidRDefault="00A90AE1" w:rsidP="00474051">
      <w:pPr>
        <w:jc w:val="both"/>
      </w:pPr>
      <w:r>
        <w:t>Inflammatory bowel diseases (IBD) like Crohn’s disease</w:t>
      </w:r>
      <w:r w:rsidR="00DB2160">
        <w:t xml:space="preserve"> (CD)</w:t>
      </w:r>
      <w:r>
        <w:t xml:space="preserve"> and ulcerative colitis</w:t>
      </w:r>
      <w:r w:rsidR="00DB2160">
        <w:t xml:space="preserve"> (UC)</w:t>
      </w:r>
      <w:r>
        <w:t xml:space="preserve"> are chronic inflammatory disorders </w:t>
      </w:r>
      <w:r w:rsidR="00C10F1D">
        <w:t xml:space="preserve">of </w:t>
      </w:r>
      <w:r>
        <w:t xml:space="preserve">the gastrointestinal tract. </w:t>
      </w:r>
      <w:r w:rsidR="00DC314B">
        <w:t>Globally, the estimated number of IBD cases rose from 3.32 million in 1990 to 4.90 million in 2019, marking a 47.45% increase over this period</w:t>
      </w:r>
      <w:r>
        <w:fldChar w:fldCharType="begin">
          <w:fldData xml:space="preserve">PEVuZE5vdGU+PENpdGU+PEF1dGhvcj5XYW5nPC9BdXRob3I+PFllYXI+MjAyMzwvWWVhcj48UmVj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</w:fldData>
        </w:fldChar>
      </w:r>
      <w:r>
        <w:instrText xml:space="preserve"> ADDIN EN.CITE </w:instrText>
      </w:r>
      <w:r>
        <w:fldChar w:fldCharType="begin">
          <w:fldData xml:space="preserve">PEVuZE5vdGU+PENpdGU+PEF1dGhvcj5XYW5nPC9BdXRob3I+PFllYXI+MjAyMzwvWWVhcj48UmVj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</w:fldData>
        </w:fldChar>
      </w:r>
      <w:r>
        <w:instrText xml:space="preserve"> ADDIN EN.CITE.DATA </w:instrText>
      </w:r>
      <w:r>
        <w:fldChar w:fldCharType="end"/>
      </w:r>
      <w:r>
        <w:fldChar w:fldCharType="separate"/>
      </w:r>
      <w:r w:rsidR="00853D3F" w:rsidRPr="76410360">
        <w:rPr>
          <w:noProof/>
          <w:vertAlign w:val="superscript"/>
        </w:rPr>
        <w:t>[1, 2]</w:t>
      </w:r>
      <w:r>
        <w:fldChar w:fldCharType="end"/>
      </w:r>
      <w:r w:rsidR="00DC314B">
        <w:t xml:space="preserve">. </w:t>
      </w:r>
      <w:r>
        <w:t xml:space="preserve">These conditions are debilitating and presently have no cure. </w:t>
      </w:r>
      <w:r w:rsidR="002404C4">
        <w:t>Mesalamine if the</w:t>
      </w:r>
      <w:r>
        <w:t xml:space="preserve"> standard first</w:t>
      </w:r>
      <w:r w:rsidR="00CD3DBD">
        <w:t>-</w:t>
      </w:r>
      <w:r>
        <w:t xml:space="preserve">line therapy </w:t>
      </w:r>
      <w:r w:rsidR="00D060FF">
        <w:t>for UC, which only affects the colon</w:t>
      </w:r>
      <w:r>
        <w:t xml:space="preserve">. Mesalamine, also known as 5-ASA, is effective in inducing or maintaining remission in mild-to-moderate cases of </w:t>
      </w:r>
      <w:r w:rsidR="00EE55BE">
        <w:t>UC</w:t>
      </w:r>
      <w:r>
        <w:t>. Nonetheless, the precise mechanism of its action remains unclear</w:t>
      </w:r>
      <w:r>
        <w:fldChar w:fldCharType="begin">
          <w:fldData xml:space="preserve">PEVuZE5vdGU+PENpdGU+PEF1dGhvcj5EZXNyZXVtYXV4PC9BdXRob3I+PFllYXI+MjAwNjwvWWVh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</w:fldData>
        </w:fldChar>
      </w:r>
      <w:r>
        <w:instrText xml:space="preserve"> ADDIN EN.CITE </w:instrText>
      </w:r>
      <w:r>
        <w:fldChar w:fldCharType="begin">
          <w:fldData xml:space="preserve">PEVuZE5vdGU+PENpdGU+PEF1dGhvcj5EZXNyZXVtYXV4PC9BdXRob3I+PFllYXI+MjAwNjwvWWVh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</w:fldData>
        </w:fldChar>
      </w:r>
      <w:r>
        <w:instrText xml:space="preserve"> ADDIN EN.CITE.DATA </w:instrText>
      </w:r>
      <w:r>
        <w:fldChar w:fldCharType="end"/>
      </w:r>
      <w:r>
        <w:fldChar w:fldCharType="separate"/>
      </w:r>
      <w:r w:rsidR="00853D3F" w:rsidRPr="76410360">
        <w:rPr>
          <w:noProof/>
          <w:vertAlign w:val="superscript"/>
        </w:rPr>
        <w:t>[3, 4]</w:t>
      </w:r>
      <w:r>
        <w:fldChar w:fldCharType="end"/>
      </w:r>
      <w:r>
        <w:t xml:space="preserve">. </w:t>
      </w:r>
      <w:r w:rsidR="0013112D">
        <w:t xml:space="preserve">5-ASA </w:t>
      </w:r>
      <w:r>
        <w:t>has demonstrated efficacy both in oral administration and rectal therapy, which can be in the form of suspension (enema), suppository, gel, or foam. Additionally, combining oral and rectal formulations has also proven to be effective</w:t>
      </w:r>
      <w:r>
        <w:fldChar w:fldCharType="begin"/>
      </w:r>
      <w:r>
        <w:instrText xml:space="preserve"> ADDIN EN.CITE &lt;EndNote&gt;&lt;Cite&gt;&lt;Author&gt;Probert&lt;/Author&gt;&lt;Year&gt;2014&lt;/Year&gt;&lt;RecNum&gt;40&lt;/RecNum&gt;&lt;DisplayText&gt;&lt;style face="superscript"&gt;[5]&lt;/style&gt;&lt;/DisplayText&gt;&lt;record&gt;&lt;rec-number&gt;40&lt;/rec-number&gt;&lt;foreign-keys&gt;&lt;key app="EN" db-id="wdap5fz5edwvpae59tbv0sv0exza9prtzw0a" timestamp="1715936849" guid="53374d42-87e2-4eae-a4f5-994a1769595d"&gt;40&lt;/key&gt;&lt;/foreign-keys&gt;&lt;ref-type name="Journal Article"&gt;17&lt;/ref-type&gt;&lt;contributors&gt;&lt;authors&gt;&lt;author&gt;Probert, Christopher S.J.&lt;/author&gt;&lt;author&gt;Dignass, Axel U.&lt;/author&gt;&lt;author&gt;Lindgren, Stefan&lt;/author&gt;&lt;author&gt;Oudkerk Pool, Marco&lt;/author&gt;&lt;author&gt;Marteau, Philippe&lt;/author&gt;&lt;/authors&gt;&lt;/contributors&gt;&lt;titles&gt;&lt;title&gt;Combined oral and rectal mesalazine for the treatment of mild-to-moderately active ulcerative colitis: Rapid symptom resolution and improvements in quality of life&lt;/title&gt;&lt;secondary-title&gt;Journal of Crohn&amp;apos;s and Colitis&lt;/secondary-title&gt;&lt;/titles&gt;&lt;periodical&gt;&lt;full-title&gt;Journal of Crohn&amp;apos;s and Colitis&lt;/full-title&gt;&lt;/periodical&gt;&lt;pages&gt;200-207&lt;/pages&gt;&lt;volume&gt;8&lt;/volume&gt;&lt;number&gt;3&lt;/number&gt;&lt;dates&gt;&lt;year&gt;2014&lt;/year&gt;&lt;/dates&gt;&lt;isbn&gt;1873-9946&lt;/isbn&gt;&lt;urls&gt;&lt;related-urls&gt;&lt;url&gt;https://doi.org/10.1016/j.crohns.2013.08.007&lt;/url&gt;&lt;/related-urls&gt;&lt;/urls&gt;&lt;electronic-resource-num&gt;10.1016/j.crohns.2013.08.007&lt;/electronic-resource-num&gt;&lt;access-date&gt;5/16/2024&lt;/access-date&gt;&lt;/record&gt;&lt;/Cite&gt;&lt;/EndNote&gt;</w:instrText>
      </w:r>
      <w:r>
        <w:fldChar w:fldCharType="separate"/>
      </w:r>
      <w:r w:rsidR="00853D3F" w:rsidRPr="76410360">
        <w:rPr>
          <w:noProof/>
          <w:vertAlign w:val="superscript"/>
        </w:rPr>
        <w:t>[5]</w:t>
      </w:r>
      <w:r>
        <w:fldChar w:fldCharType="end"/>
      </w:r>
      <w:r>
        <w:t xml:space="preserve">. </w:t>
      </w:r>
      <w:r w:rsidR="00511302">
        <w:t>Several oral 5-ASA formulations are available, including immediate and controlled-release versions. The development of controlled-release formulations was prompted by the documented ineffectiveness of simple 5-ASA tablets or capsules when taken orally</w:t>
      </w:r>
      <w:r>
        <w:fldChar w:fldCharType="begin">
          <w:fldData xml:space="preserve">PEVuZE5vdGU+PENpdGU+PEF1dGhvcj5ZZTwvQXV0aG9yPjxZZWFyPjIwMTU8L1llYXI+PFJlY051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</w:fldData>
        </w:fldChar>
      </w:r>
      <w:r>
        <w:instrText xml:space="preserve"> ADDIN EN.CITE </w:instrText>
      </w:r>
      <w:r>
        <w:fldChar w:fldCharType="begin">
          <w:fldData xml:space="preserve">PEVuZE5vdGU+PENpdGU+PEF1dGhvcj5ZZTwvQXV0aG9yPjxZZWFyPjIwMTU8L1llYXI+PFJlY051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</w:fldData>
        </w:fldChar>
      </w:r>
      <w:r>
        <w:instrText xml:space="preserve"> ADDIN EN.CITE.DATA </w:instrText>
      </w:r>
      <w:r>
        <w:fldChar w:fldCharType="end"/>
      </w:r>
      <w:r>
        <w:fldChar w:fldCharType="separate"/>
      </w:r>
      <w:r w:rsidR="005A3FB9" w:rsidRPr="76410360">
        <w:rPr>
          <w:noProof/>
          <w:vertAlign w:val="superscript"/>
        </w:rPr>
        <w:t>[6-9]</w:t>
      </w:r>
      <w:r>
        <w:fldChar w:fldCharType="end"/>
      </w:r>
      <w:r w:rsidR="005A3FB9">
        <w:t xml:space="preserve">. </w:t>
      </w:r>
      <w:r w:rsidR="0090271A">
        <w:t xml:space="preserve">Marketed formulations such as Salofalk, Apriso, Claversal, </w:t>
      </w:r>
      <w:r w:rsidR="00753F46">
        <w:t xml:space="preserve">and </w:t>
      </w:r>
      <w:r w:rsidR="0090271A">
        <w:t xml:space="preserve">Pentasa, are designed to release the drug in the distal part of </w:t>
      </w:r>
      <w:r w:rsidR="02F01615">
        <w:t xml:space="preserve">the </w:t>
      </w:r>
      <w:r w:rsidR="0090271A">
        <w:t>small intestine and the colon</w:t>
      </w:r>
      <w:r w:rsidR="00A6370B">
        <w:t>.</w:t>
      </w:r>
      <w:r w:rsidR="006860D9">
        <w:t xml:space="preserve"> </w:t>
      </w:r>
      <w:r w:rsidR="00951611">
        <w:t>Although 5-ASA is not well absorbed</w:t>
      </w:r>
      <w:r w:rsidR="006E0423">
        <w:t xml:space="preserve"> due to its poor intestinal permeability</w:t>
      </w:r>
      <w:r w:rsidR="00951611">
        <w:t xml:space="preserve">, its uptake is facilitated by the extensive transit time and surface area of the </w:t>
      </w:r>
      <w:r w:rsidR="00D645F0">
        <w:t xml:space="preserve">small </w:t>
      </w:r>
      <w:r w:rsidR="00951611">
        <w:t>bowel, leading to substantial drug absorption</w:t>
      </w:r>
      <w:r w:rsidR="00EA0A03">
        <w:t xml:space="preserve"> in the s</w:t>
      </w:r>
      <w:r w:rsidR="00D645F0">
        <w:t>mall intestine</w:t>
      </w:r>
      <w:r w:rsidR="001D0C5B">
        <w:fldChar w:fldCharType="begin"/>
      </w:r>
      <w:r w:rsidR="00AF3F30">
        <w:instrText xml:space="preserve"> ADDIN EN.CITE &lt;EndNote&gt;&lt;Cite&gt;&lt;Author&gt;McCoubrey&lt;/Author&gt;&lt;Year&gt;2024&lt;/Year&gt;&lt;RecNum&gt;105&lt;/RecNum&gt;&lt;DisplayText&gt;&lt;style face="superscript"&gt;[10]&lt;/style&gt;&lt;/DisplayText&gt;&lt;record&gt;&lt;rec-number&gt;105&lt;/rec-number&gt;&lt;foreign-keys&gt;&lt;key app="EN" db-id="wdap5fz5edwvpae59tbv0sv0exza9prtzw0a" timestamp="1739178228" guid="cdafebdb-a204-4eae-9ed4-eed77f85635e"&gt;105&lt;/key&gt;&lt;/foreign-keys&gt;&lt;ref-type name="Journal Article"&gt;17&lt;/ref-type&gt;&lt;contributors&gt;&lt;authors&gt;&lt;author&gt;McCoubrey, Laura E.&lt;/author&gt;&lt;author&gt;Seegobin, Nidhi&lt;/author&gt;&lt;author&gt;Sangfuang, Nannapat&lt;/author&gt;&lt;author&gt;Moens, Frédéric&lt;/author&gt;&lt;author&gt;Duyvejonck, Hans&lt;/author&gt;&lt;author&gt;Declerck, Eline&lt;/author&gt;&lt;author&gt;Dierick, Arno&lt;/author&gt;&lt;author&gt;Marzorati, Massimo&lt;/author&gt;&lt;author&gt;Basit, Abdul W.&lt;/author&gt;&lt;/authors&gt;&lt;/contributors&gt;&lt;titles&gt;&lt;title&gt;The colon targeting efficacies of mesalazine medications and their impacts on the gut microbiome&lt;/title&gt;&lt;secondary-title&gt;Journal of Controlled Release&lt;/secondary-title&gt;&lt;/titles&gt;&lt;periodical&gt;&lt;full-title&gt;Journal of Controlled Release&lt;/full-title&gt;&lt;/periodical&gt;&lt;pages&gt;630-641&lt;/pages&gt;&lt;volume&gt;369&lt;/volume&gt;&lt;keywords&gt;&lt;keyword&gt;Colonic drug delivery&lt;/keyword&gt;&lt;keyword&gt;Gastro resistant enteric film coatings&lt;/keyword&gt;&lt;keyword&gt;Phloral and opticore technologies&lt;/keyword&gt;&lt;keyword&gt;Targeting the large intestine&lt;/keyword&gt;&lt;keyword&gt;Microbiome&lt;/keyword&gt;&lt;keyword&gt;Mesalamine&lt;/keyword&gt;&lt;keyword&gt;Asacol 1600&lt;/keyword&gt;&lt;/keywords&gt;&lt;dates&gt;&lt;year&gt;2024&lt;/year&gt;&lt;pub-dates&gt;&lt;date&gt;2024/05/01/&lt;/date&gt;&lt;/pub-dates&gt;&lt;/dates&gt;&lt;isbn&gt;0168-3659&lt;/isbn&gt;&lt;urls&gt;&lt;related-urls&gt;&lt;url&gt;https://www.sciencedirect.com/science/article/pii/S0168365924002372&lt;/url&gt;&lt;/related-urls&gt;&lt;/urls&gt;&lt;electronic-resource-num&gt;https://doi.org/10.1016/j.jconrel.2024.04.016&lt;/electronic-resource-num&gt;&lt;/record&gt;&lt;/Cite&gt;&lt;/EndNote&gt;</w:instrText>
      </w:r>
      <w:r w:rsidR="001D0C5B">
        <w:fldChar w:fldCharType="separate"/>
      </w:r>
      <w:r w:rsidR="001D0C5B" w:rsidRPr="001D0C5B">
        <w:rPr>
          <w:noProof/>
          <w:vertAlign w:val="superscript"/>
        </w:rPr>
        <w:t>[10]</w:t>
      </w:r>
      <w:r w:rsidR="001D0C5B">
        <w:fldChar w:fldCharType="end"/>
      </w:r>
      <w:r w:rsidR="00A6370B">
        <w:t xml:space="preserve">. </w:t>
      </w:r>
      <w:r w:rsidR="00F75D07" w:rsidRPr="00F75D07">
        <w:t>However, this also makes it difficult to achieve therapeutic drug levels in the distal gut, particularly in the colonic tissue, which are the primary target for treatment</w:t>
      </w:r>
      <w:r w:rsidR="001D0C5B">
        <w:fldChar w:fldCharType="begin"/>
      </w:r>
      <w:r w:rsidR="00AF3F30">
        <w:instrText xml:space="preserve"> ADDIN EN.CITE &lt;EndNote&gt;&lt;Cite&gt;&lt;Author&gt;McCoubrey&lt;/Author&gt;&lt;Year&gt;2024&lt;/Year&gt;&lt;RecNum&gt;105&lt;/RecNum&gt;&lt;DisplayText&gt;&lt;style face="superscript"&gt;[10]&lt;/style&gt;&lt;/DisplayText&gt;&lt;record&gt;&lt;rec-number&gt;105&lt;/rec-number&gt;&lt;foreign-keys&gt;&lt;key app="EN" db-id="wdap5fz5edwvpae59tbv0sv0exza9prtzw0a" timestamp="1739178228" guid="cdafebdb-a204-4eae-9ed4-eed77f85635e"&gt;105&lt;/key&gt;&lt;/foreign-keys&gt;&lt;ref-type name="Journal Article"&gt;17&lt;/ref-type&gt;&lt;contributors&gt;&lt;authors&gt;&lt;author&gt;McCoubrey, Laura E.&lt;/author&gt;&lt;author&gt;Seegobin, Nidhi&lt;/author&gt;&lt;author&gt;Sangfuang, Nannapat&lt;/author&gt;&lt;author&gt;Moens, Frédéric&lt;/author&gt;&lt;author&gt;Duyvejonck, Hans&lt;/author&gt;&lt;author&gt;Declerck, Eline&lt;/author&gt;&lt;author&gt;Dierick, Arno&lt;/author&gt;&lt;author&gt;Marzorati, Massimo&lt;/author&gt;&lt;author&gt;Basit, Abdul W.&lt;/author&gt;&lt;/authors&gt;&lt;/contributors&gt;&lt;titles&gt;&lt;title&gt;The colon targeting efficacies of mesalazine medications and their impacts on the gut microbiome&lt;/title&gt;&lt;secondary-title&gt;Journal of Controlled Release&lt;/secondary-title&gt;&lt;/titles&gt;&lt;periodical&gt;&lt;full-title&gt;Journal of Controlled Release&lt;/full-title&gt;&lt;/periodical&gt;&lt;pages&gt;630-641&lt;/pages&gt;&lt;volume&gt;369&lt;/volume&gt;&lt;keywords&gt;&lt;keyword&gt;Colonic drug delivery&lt;/keyword&gt;&lt;keyword&gt;Gastro resistant enteric film coatings&lt;/keyword&gt;&lt;keyword&gt;Phloral and opticore technologies&lt;/keyword&gt;&lt;keyword&gt;Targeting the large intestine&lt;/keyword&gt;&lt;keyword&gt;Microbiome&lt;/keyword&gt;&lt;keyword&gt;Mesalamine&lt;/keyword&gt;&lt;keyword&gt;Asacol 1600&lt;/keyword&gt;&lt;/keywords&gt;&lt;dates&gt;&lt;year&gt;2024&lt;/year&gt;&lt;pub-dates&gt;&lt;date&gt;2024/05/01/&lt;/date&gt;&lt;/pub-dates&gt;&lt;/dates&gt;&lt;isbn&gt;0168-3659&lt;/isbn&gt;&lt;urls&gt;&lt;related-urls&gt;&lt;url&gt;https://www.sciencedirect.com/science/article/pii/S0168365924002372&lt;/url&gt;&lt;/related-urls&gt;&lt;/urls&gt;&lt;electronic-resource-num&gt;https://doi.org/10.1016/j.jconrel.2024.04.016&lt;/electronic-resource-num&gt;&lt;/record&gt;&lt;/Cite&gt;&lt;/EndNote&gt;</w:instrText>
      </w:r>
      <w:r w:rsidR="001D0C5B">
        <w:fldChar w:fldCharType="separate"/>
      </w:r>
      <w:r w:rsidR="001D0C5B" w:rsidRPr="001D0C5B">
        <w:rPr>
          <w:noProof/>
          <w:vertAlign w:val="superscript"/>
        </w:rPr>
        <w:t>[10]</w:t>
      </w:r>
      <w:r w:rsidR="001D0C5B">
        <w:fldChar w:fldCharType="end"/>
      </w:r>
      <w:r w:rsidR="00A6370B">
        <w:t>.</w:t>
      </w:r>
      <w:r w:rsidR="00A13AE5">
        <w:t xml:space="preserve"> </w:t>
      </w:r>
      <w:r w:rsidR="00B64A0B">
        <w:t xml:space="preserve">The absorbed 5-ASA is metabolized by the N-acetyl transferase (NAT1) enzyme, converting it to N-acetyl-5-ASA </w:t>
      </w:r>
      <w:r w:rsidR="00F46005">
        <w:t xml:space="preserve">(Ac-5-ASA) </w:t>
      </w:r>
      <w:r w:rsidR="00B64A0B">
        <w:t xml:space="preserve">in both the gut epithelium and </w:t>
      </w:r>
      <w:r w:rsidR="00B64A0B">
        <w:lastRenderedPageBreak/>
        <w:t>the liver</w:t>
      </w:r>
      <w:r>
        <w:fldChar w:fldCharType="begin"/>
      </w:r>
      <w:r w:rsidR="001D0C5B">
        <w:instrText xml:space="preserve"> ADDIN EN.CITE &lt;EndNote&gt;&lt;Cite&gt;&lt;Author&gt;Vree&lt;/Author&gt;&lt;Year&gt;2000&lt;/Year&gt;&lt;RecNum&gt;14&lt;/RecNum&gt;&lt;DisplayText&gt;&lt;style face="superscript"&gt;[11]&lt;/style&gt;&lt;/DisplayText&gt;&lt;record&gt;&lt;rec-number&gt;14&lt;/rec-number&gt;&lt;foreign-keys&gt;&lt;key app="EN" db-id="wdap5fz5edwvpae59tbv0sv0exza9prtzw0a" timestamp="1709908125" guid="31373086-6123-4776-a1c2-d877ed785ac7"&gt;14&lt;/key&gt;&lt;/foreign-keys&gt;&lt;ref-type name="Journal Article"&gt;17&lt;/ref-type&gt;&lt;contributors&gt;&lt;authors&gt;&lt;author&gt;Vree, T. B.&lt;/author&gt;&lt;author&gt;Dammers, E.&lt;/author&gt;&lt;author&gt;Exler, P. S.&lt;/author&gt;&lt;author&gt;Sörgel, F.&lt;/author&gt;&lt;author&gt;Bondesen, S.&lt;/author&gt;&lt;author&gt;Maes, R. A.&lt;/author&gt;&lt;/authors&gt;&lt;/contributors&gt;&lt;auth-address&gt;Institute for Anaesthesiology, Academic Hospital Nijmegen Sint Radboud, The Netherlands.&lt;/auth-address&gt;&lt;titles&gt;&lt;title&gt;Liver and gut mucosa acetylation of mesalazine in healthy volunteers&lt;/title&gt;&lt;secondary-title&gt;Int J Clin Pharmacol Ther&lt;/secondary-title&gt;&lt;/titles&gt;&lt;periodical&gt;&lt;full-title&gt;Int J Clin Pharmacol Ther&lt;/full-title&gt;&lt;/periodical&gt;&lt;pages&gt;514-22&lt;/pages&gt;&lt;volume&gt;38&lt;/volume&gt;&lt;number&gt;11&lt;/number&gt;&lt;keywords&gt;&lt;keyword&gt;Acetylation&lt;/keyword&gt;&lt;keyword&gt;Anti-Inflammatory Agents, Non-Steroidal/*pharmacokinetics&lt;/keyword&gt;&lt;keyword&gt;Area Under Curve&lt;/keyword&gt;&lt;keyword&gt;Cross-Over Studies&lt;/keyword&gt;&lt;keyword&gt;Humans&lt;/keyword&gt;&lt;keyword&gt;Intestinal Mucosa/*metabolism&lt;/keyword&gt;&lt;keyword&gt;Liver/*metabolism&lt;/keyword&gt;&lt;keyword&gt;Mesalamine/administration &amp;amp; dosage/*pharmacokinetics&lt;/keyword&gt;&lt;/keywords&gt;&lt;dates&gt;&lt;year&gt;2000&lt;/year&gt;&lt;pub-dates&gt;&lt;date&gt;Nov&lt;/date&gt;&lt;/pub-dates&gt;&lt;/dates&gt;&lt;isbn&gt;0946-1965 (Print)&amp;#xD;0946-1965&lt;/isbn&gt;&lt;accession-num&gt;11097143&lt;/accession-num&gt;&lt;urls&gt;&lt;/urls&gt;&lt;electronic-resource-num&gt;10.5414/cpp38514&lt;/electronic-resource-num&gt;&lt;remote-database-provider&gt;NLM&lt;/remote-database-provider&gt;&lt;language&gt;eng&lt;/language&gt;&lt;/record&gt;&lt;/Cite&gt;&lt;/EndNote&gt;</w:instrText>
      </w:r>
      <w:r>
        <w:fldChar w:fldCharType="separate"/>
      </w:r>
      <w:r w:rsidR="001D0C5B" w:rsidRPr="001D0C5B">
        <w:rPr>
          <w:noProof/>
          <w:vertAlign w:val="superscript"/>
        </w:rPr>
        <w:t>[11]</w:t>
      </w:r>
      <w:r>
        <w:fldChar w:fldCharType="end"/>
      </w:r>
      <w:r w:rsidR="00B64A0B">
        <w:t xml:space="preserve">. Although </w:t>
      </w:r>
      <w:r w:rsidR="00F46005">
        <w:t>Ac</w:t>
      </w:r>
      <w:r w:rsidR="00B64A0B">
        <w:t xml:space="preserve">-5-ASA retains </w:t>
      </w:r>
      <w:r w:rsidR="00683308">
        <w:t>limited</w:t>
      </w:r>
      <w:r w:rsidR="00B64A0B">
        <w:t xml:space="preserve"> therapeutic activity, it can be secreted into the intestinal lumen through transporter-mediated efflux</w:t>
      </w:r>
      <w:r>
        <w:fldChar w:fldCharType="begin"/>
      </w:r>
      <w:r w:rsidR="001D0C5B">
        <w:instrText xml:space="preserve"> ADDIN EN.CITE &lt;EndNote&gt;&lt;Cite&gt;&lt;Author&gt;Shin&lt;/Author&gt;&lt;Year&gt;2009&lt;/Year&gt;&lt;RecNum&gt;72&lt;/RecNum&gt;&lt;DisplayText&gt;&lt;style face="superscript"&gt;[12]&lt;/style&gt;&lt;/DisplayText&gt;&lt;record&gt;&lt;rec-number&gt;72&lt;/rec-number&gt;&lt;foreign-keys&gt;&lt;key app="EN" db-id="wdap5fz5edwvpae59tbv0sv0exza9prtzw0a" timestamp="1723452277" guid="068b808f-7fc2-4a5d-949e-89562a8a992d"&gt;72&lt;/key&gt;&lt;/foreign-keys&gt;&lt;ref-type name="Journal Article"&gt;17&lt;/ref-type&gt;&lt;contributors&gt;&lt;authors&gt;&lt;author&gt;Shin, Yoshimura&lt;/author&gt;&lt;author&gt;Kentaro, Kawano&lt;/author&gt;&lt;author&gt;Ryusuke, Matsumura&lt;/author&gt;&lt;author&gt;Narumi, Sugihara&lt;/author&gt;&lt;author&gt;Koji, Furuno&lt;/author&gt;&lt;/authors&gt;&lt;/contributors&gt;&lt;titles&gt;&lt;title&gt;Inhibitory Effect of Flavonoids on the Efflux of N-Acetyl 5-Aminosalicylic Acid Intracellularly Formed in Caco-2 Cells&lt;/title&gt;&lt;secondary-title&gt;BioMed Research International&lt;/secondary-title&gt;&lt;/titles&gt;&lt;periodical&gt;&lt;full-title&gt;BioMed Research International&lt;/full-title&gt;&lt;/periodical&gt;&lt;pages&gt;467489&lt;/pages&gt;&lt;volume&gt;2009&lt;/volume&gt;&lt;number&gt;1&lt;/number&gt;&lt;dates&gt;&lt;year&gt;2009&lt;/year&gt;&lt;/dates&gt;&lt;isbn&gt;2314-6133&lt;/isbn&gt;&lt;urls&gt;&lt;related-urls&gt;&lt;url&gt;https://onlinelibrary.wiley.com/doi/abs/10.1155/2009/467489&lt;/url&gt;&lt;/related-urls&gt;&lt;/urls&gt;&lt;electronic-resource-num&gt;https://doi.org/10.1155/2009/467489&lt;/electronic-resource-num&gt;&lt;/record&gt;&lt;/Cite&gt;&lt;/EndNote&gt;</w:instrText>
      </w:r>
      <w:r>
        <w:fldChar w:fldCharType="separate"/>
      </w:r>
      <w:r w:rsidR="001D0C5B" w:rsidRPr="001D0C5B">
        <w:rPr>
          <w:noProof/>
          <w:vertAlign w:val="superscript"/>
        </w:rPr>
        <w:t>[12]</w:t>
      </w:r>
      <w:r>
        <w:fldChar w:fldCharType="end"/>
      </w:r>
      <w:r w:rsidR="002B213F">
        <w:t>.</w:t>
      </w:r>
      <w:r w:rsidR="00474051">
        <w:t xml:space="preserve"> </w:t>
      </w:r>
    </w:p>
    <w:p w14:paraId="6A965229" w14:textId="337E74C4" w:rsidR="00793D5D" w:rsidRDefault="00D42774" w:rsidP="00474051">
      <w:pPr>
        <w:jc w:val="both"/>
      </w:pPr>
      <w:r>
        <w:t>Tradi</w:t>
      </w:r>
      <w:r w:rsidR="004B6342">
        <w:t>tionally, p</w:t>
      </w:r>
      <w:r w:rsidR="00474051" w:rsidRPr="004D6B60">
        <w:t>lasma concentrations have served as a surrogate for local tissue concentrations due to technical challenges in direct measurement</w:t>
      </w:r>
      <w:r w:rsidR="00474051" w:rsidRPr="004D6B60">
        <w:fldChar w:fldCharType="begin"/>
      </w:r>
      <w:r w:rsidR="004A37F6">
        <w:instrText xml:space="preserve"> ADDIN EN.CITE &lt;EndNote&gt;&lt;Cite&gt;&lt;Author&gt;Wu&lt;/Author&gt;&lt;Year&gt;2023&lt;/Year&gt;&lt;RecNum&gt;16&lt;/RecNum&gt;&lt;DisplayText&gt;&lt;style face="superscript"&gt;[13]&lt;/style&gt;&lt;/DisplayText&gt;&lt;record&gt;&lt;rec-number&gt;16&lt;/rec-number&gt;&lt;foreign-keys&gt;&lt;key app="EN" db-id="0ffazedvjas59jez0eovs0aqs05zz2ddetrt" timestamp="1741016544"&gt;16&lt;/key&gt;&lt;/foreign-keys&gt;&lt;ref-type name="Journal Article"&gt;17&lt;/ref-type&gt;&lt;contributors&gt;&lt;authors&gt;&lt;author&gt;Wu, D.&lt;/author&gt;&lt;author&gt;Li, M.&lt;/author&gt;&lt;/authors&gt;&lt;/contributors&gt;&lt;auth-address&gt;Pharmaceutical Sciences and Clinical Supply, Merck &amp;amp; Co., Inc., Rahway, NJ, 07065, USA.&amp;#xD;Office of Clinical Pharmacology, Office of Translational Sciences, Center for Drug Evaluation and Research, US Food and Drug Administration, Silver Spring, MD, 20993, USA. min.li@fda.hhs.gov.&lt;/auth-address&gt;&lt;titles&gt;&lt;title&gt;Current State and Challenges of Physiologically Based Biopharmaceutics Modeling (PBBM) in Oral Drug Product Development&lt;/title&gt;&lt;secondary-title&gt;Pharm Res&lt;/secondary-title&gt;&lt;/titles&gt;&lt;periodical&gt;&lt;full-title&gt;Pharm Res&lt;/full-title&gt;&lt;/periodical&gt;&lt;pages&gt;321-336&lt;/pages&gt;&lt;volume&gt;40&lt;/volume&gt;&lt;number&gt;2&lt;/number&gt;&lt;edition&gt;20220908&lt;/edition&gt;&lt;keywords&gt;&lt;keyword&gt;Humans&lt;/keyword&gt;&lt;keyword&gt;*Biopharmaceutics/methods&lt;/keyword&gt;&lt;keyword&gt;Solubility&lt;/keyword&gt;&lt;keyword&gt;*Drug Development/methods&lt;/keyword&gt;&lt;keyword&gt;Drug Industry&lt;/keyword&gt;&lt;keyword&gt;Administration, Oral&lt;/keyword&gt;&lt;keyword&gt;Models, Biological&lt;/keyword&gt;&lt;keyword&gt;Pbbm&lt;/keyword&gt;&lt;keyword&gt;Pbpk&lt;/keyword&gt;&lt;keyword&gt;biopharmaceutics&lt;/keyword&gt;&lt;keyword&gt;biopredictive dissolution&lt;/keyword&gt;&lt;keyword&gt;model validation&lt;/keyword&gt;&lt;keyword&gt;oral drug development&lt;/keyword&gt;&lt;/keywords&gt;&lt;dates&gt;&lt;year&gt;2023&lt;/year&gt;&lt;pub-dates&gt;&lt;date&gt;Feb&lt;/date&gt;&lt;/pub-dates&gt;&lt;/dates&gt;&lt;isbn&gt;0724-8741&lt;/isbn&gt;&lt;accession-num&gt;36076007&lt;/accession-num&gt;&lt;urls&gt;&lt;/urls&gt;&lt;electronic-resource-num&gt;10.1007/s11095-022-03373-0&lt;/electronic-resource-num&gt;&lt;remote-database-provider&gt;NLM&lt;/remote-database-provider&gt;&lt;language&gt;eng&lt;/language&gt;&lt;/record&gt;&lt;/Cite&gt;&lt;/EndNote&gt;</w:instrText>
      </w:r>
      <w:r w:rsidR="00474051" w:rsidRPr="004D6B60">
        <w:fldChar w:fldCharType="separate"/>
      </w:r>
      <w:r w:rsidR="001D0C5B" w:rsidRPr="001D0C5B">
        <w:rPr>
          <w:noProof/>
          <w:vertAlign w:val="superscript"/>
        </w:rPr>
        <w:t>[13]</w:t>
      </w:r>
      <w:r w:rsidR="00474051" w:rsidRPr="004D6B60">
        <w:fldChar w:fldCharType="end"/>
      </w:r>
      <w:r w:rsidR="00474051" w:rsidRPr="004D6B60">
        <w:t xml:space="preserve">. </w:t>
      </w:r>
      <w:r w:rsidR="004B6342" w:rsidRPr="004D6B60">
        <w:t xml:space="preserve">However, </w:t>
      </w:r>
      <w:r w:rsidR="0004134F">
        <w:t>l</w:t>
      </w:r>
      <w:r w:rsidR="0004134F" w:rsidRPr="00D060FE">
        <w:t xml:space="preserve">ocally </w:t>
      </w:r>
      <w:r w:rsidR="00D060FE" w:rsidRPr="00D060FE">
        <w:t xml:space="preserve">acting gastrointestinal (GI) products present a unique challenge where the plasma concentration is not directly aligned with the clinical effect site, leading to a disconnect between the pharmacokinetic (PK) profile and therapeutic effectiveness. </w:t>
      </w:r>
      <w:r w:rsidR="00DC506F" w:rsidRPr="00DC506F">
        <w:t>Upon administration, the active drug ingredient is released from the product, either in a dissolved state, making it immediately accessible at the site of action, or in an undissolved state, requiring dissolution in the GI tract before becoming accessible</w:t>
      </w:r>
      <w:r w:rsidR="00D060FE" w:rsidRPr="00D060FE">
        <w:t>. The extent and rate of drug availability at the site of action are primarily influenced by the dissolution process and GI tract transit, rather than by plasma concentration</w:t>
      </w:r>
      <w:r w:rsidR="004B6342" w:rsidRPr="004D6B60">
        <w:fldChar w:fldCharType="begin">
          <w:fldData xml:space="preserve">PEVuZE5vdGU+PENpdGU+PEF1dGhvcj5BbWlkb248L0F1dGhvcj48UmVjTnVtPjM1PC9SZWNOdW0+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</w:fldData>
        </w:fldChar>
      </w:r>
      <w:r w:rsidR="001D0C5B">
        <w:instrText xml:space="preserve"> ADDIN EN.CITE </w:instrText>
      </w:r>
      <w:r w:rsidR="001D0C5B">
        <w:fldChar w:fldCharType="begin">
          <w:fldData xml:space="preserve">PEVuZE5vdGU+PENpdGU+PEF1dGhvcj5BbWlkb248L0F1dGhvcj48UmVjTnVtPjM1PC9SZWNOdW0+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</w:fldData>
        </w:fldChar>
      </w:r>
      <w:r w:rsidR="001D0C5B">
        <w:instrText xml:space="preserve"> ADDIN EN.CITE.DATA </w:instrText>
      </w:r>
      <w:r w:rsidR="001D0C5B">
        <w:fldChar w:fldCharType="end"/>
      </w:r>
      <w:r w:rsidR="004B6342" w:rsidRPr="004D6B60">
        <w:fldChar w:fldCharType="separate"/>
      </w:r>
      <w:r w:rsidR="001D0C5B" w:rsidRPr="001D0C5B">
        <w:rPr>
          <w:noProof/>
          <w:vertAlign w:val="superscript"/>
        </w:rPr>
        <w:t>[14, 15]</w:t>
      </w:r>
      <w:r w:rsidR="004B6342" w:rsidRPr="004D6B60">
        <w:fldChar w:fldCharType="end"/>
      </w:r>
      <w:r w:rsidR="003460AB">
        <w:t xml:space="preserve">. </w:t>
      </w:r>
      <w:r w:rsidR="00D060FE" w:rsidRPr="00D060FE">
        <w:t xml:space="preserve">Nevertheless, a small number of studies have reported systemic-driven </w:t>
      </w:r>
      <w:r w:rsidR="00092A3C">
        <w:t>colonic tissue</w:t>
      </w:r>
      <w:r w:rsidR="00D060FE" w:rsidRPr="00D060FE">
        <w:t xml:space="preserve"> concentrations, indicating potential systemic influences on the concentrations of the drug within the </w:t>
      </w:r>
      <w:r w:rsidR="00092A3C">
        <w:t>colonic tissue</w:t>
      </w:r>
      <w:r w:rsidR="00D060FE" w:rsidRPr="00D060FE">
        <w:t>s</w:t>
      </w:r>
      <w:r w:rsidR="00016F1D" w:rsidRPr="00032494">
        <w:fldChar w:fldCharType="begin">
          <w:fldData xml:space="preserve">PEVuZE5vdGU+PENpdGU+PEF1dGhvcj5MZW1tZW5zPC9BdXRob3I+PFllYXI+MjAyMDwvWWVhcj48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</w:fldData>
        </w:fldChar>
      </w:r>
      <w:r w:rsidR="001D0C5B">
        <w:instrText xml:space="preserve"> ADDIN EN.CITE </w:instrText>
      </w:r>
      <w:r w:rsidR="001D0C5B">
        <w:fldChar w:fldCharType="begin">
          <w:fldData xml:space="preserve">PEVuZE5vdGU+PENpdGU+PEF1dGhvcj5MZW1tZW5zPC9BdXRob3I+PFllYXI+MjAyMDwvWWVhcj48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</w:fldData>
        </w:fldChar>
      </w:r>
      <w:r w:rsidR="001D0C5B">
        <w:instrText xml:space="preserve"> ADDIN EN.CITE.DATA </w:instrText>
      </w:r>
      <w:r w:rsidR="001D0C5B">
        <w:fldChar w:fldCharType="end"/>
      </w:r>
      <w:r w:rsidR="00016F1D" w:rsidRPr="00032494">
        <w:fldChar w:fldCharType="separate"/>
      </w:r>
      <w:r w:rsidR="001D0C5B" w:rsidRPr="001D0C5B">
        <w:rPr>
          <w:noProof/>
          <w:vertAlign w:val="superscript"/>
        </w:rPr>
        <w:t>[16, 17]</w:t>
      </w:r>
      <w:r w:rsidR="00016F1D" w:rsidRPr="00032494">
        <w:fldChar w:fldCharType="end"/>
      </w:r>
      <w:r w:rsidR="00E302EC">
        <w:t>.</w:t>
      </w:r>
      <w:r w:rsidR="00DD7D5A">
        <w:t xml:space="preserve"> </w:t>
      </w:r>
      <w:r w:rsidR="004F578D" w:rsidRPr="004F578D">
        <w:t xml:space="preserve">The US FDA has recommended that additional pharmacokinetic metrics </w:t>
      </w:r>
      <w:r w:rsidR="001E3B39">
        <w:t xml:space="preserve">for generic product development </w:t>
      </w:r>
      <w:r w:rsidR="004F578D" w:rsidRPr="004F578D">
        <w:t>beyond AUC and C</w:t>
      </w:r>
      <w:r w:rsidR="004F578D" w:rsidRPr="004F578D">
        <w:rPr>
          <w:vertAlign w:val="subscript"/>
        </w:rPr>
        <w:t>max</w:t>
      </w:r>
      <w:r w:rsidR="004F578D" w:rsidRPr="004F578D">
        <w:t>, such as partial AUC, mean residence time, and steady-state C</w:t>
      </w:r>
      <w:r w:rsidR="004F578D" w:rsidRPr="00A23CEB">
        <w:rPr>
          <w:vertAlign w:val="subscript"/>
        </w:rPr>
        <w:t>max</w:t>
      </w:r>
      <w:r w:rsidR="004F578D" w:rsidRPr="004F578D">
        <w:t xml:space="preserve">, can help detect significant differences in 5-ASA release profiles between test and reference products at the site of action. By evaluating these metrics, along with </w:t>
      </w:r>
      <w:r w:rsidR="004F578D" w:rsidRPr="00554614">
        <w:rPr>
          <w:i/>
          <w:iCs/>
        </w:rPr>
        <w:t>in vitro</w:t>
      </w:r>
      <w:r w:rsidR="004F578D" w:rsidRPr="004F578D">
        <w:t xml:space="preserve"> dissolution characteristics, the FDA can assess drug availability at target sites</w:t>
      </w:r>
      <w:r w:rsidR="00A578DF" w:rsidRPr="004D6B60">
        <w:fldChar w:fldCharType="begin">
          <w:fldData xml:space="preserve">PEVuZE5vdGU+PENpdGU+PEF1dGhvcj5HdXB0YTwvQXV0aG9yPjxZZWFyPjIwMTE8L1llYXI+PFJl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</w:fldData>
        </w:fldChar>
      </w:r>
      <w:r w:rsidR="001D0C5B">
        <w:instrText xml:space="preserve"> ADDIN EN.CITE </w:instrText>
      </w:r>
      <w:r w:rsidR="001D0C5B">
        <w:fldChar w:fldCharType="begin">
          <w:fldData xml:space="preserve">PEVuZE5vdGU+PENpdGU+PEF1dGhvcj5HdXB0YTwvQXV0aG9yPjxZZWFyPjIwMTE8L1llYXI+PFJl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</w:fldData>
        </w:fldChar>
      </w:r>
      <w:r w:rsidR="001D0C5B">
        <w:instrText xml:space="preserve"> ADDIN EN.CITE.DATA </w:instrText>
      </w:r>
      <w:r w:rsidR="001D0C5B">
        <w:fldChar w:fldCharType="end"/>
      </w:r>
      <w:r w:rsidR="00A578DF" w:rsidRPr="004D6B60">
        <w:fldChar w:fldCharType="separate"/>
      </w:r>
      <w:r w:rsidR="001D0C5B" w:rsidRPr="001D0C5B">
        <w:rPr>
          <w:noProof/>
          <w:vertAlign w:val="superscript"/>
        </w:rPr>
        <w:t>[18, 19]</w:t>
      </w:r>
      <w:r w:rsidR="00A578DF" w:rsidRPr="004D6B60">
        <w:fldChar w:fldCharType="end"/>
      </w:r>
      <w:r w:rsidR="00A229F0" w:rsidRPr="004D6B60">
        <w:t>.</w:t>
      </w:r>
      <w:r w:rsidR="005D06D9" w:rsidRPr="004D6B60">
        <w:t xml:space="preserve"> </w:t>
      </w:r>
      <w:r w:rsidR="00F1362D" w:rsidRPr="00F1362D">
        <w:t xml:space="preserve">Studies addressing these questions have primarily relied on indirect methods such as assessing plasma kinetics, excretion through renal, </w:t>
      </w:r>
      <w:proofErr w:type="spellStart"/>
      <w:r w:rsidR="00F1362D" w:rsidRPr="00F1362D">
        <w:t>fecal</w:t>
      </w:r>
      <w:proofErr w:type="spellEnd"/>
      <w:r w:rsidR="00F1362D" w:rsidRPr="00F1362D">
        <w:t xml:space="preserve">, or ileostomy routes, or utilizing radiographic or </w:t>
      </w:r>
      <w:proofErr w:type="spellStart"/>
      <w:r w:rsidR="00F1362D" w:rsidRPr="00F1362D">
        <w:t>scintigraphic</w:t>
      </w:r>
      <w:proofErr w:type="spellEnd"/>
      <w:r w:rsidR="00F1362D" w:rsidRPr="00F1362D">
        <w:t xml:space="preserve"> techniques with markers. Specifically, </w:t>
      </w:r>
      <w:r w:rsidR="00EF357F">
        <w:t>t</w:t>
      </w:r>
      <w:r w:rsidR="00EF357F" w:rsidRPr="00EF357F">
        <w:t xml:space="preserve">he concentration of 5-ASA from various formulations at specific sites within the intestine is still mostly unknown </w:t>
      </w:r>
      <w:r w:rsidR="00776E6F">
        <w:fldChar w:fldCharType="begin"/>
      </w:r>
      <w:r w:rsidR="001D0C5B">
        <w:instrText xml:space="preserve"> ADDIN EN.CITE &lt;EndNote&gt;&lt;Cite&gt;&lt;Author&gt;Layer&lt;/Author&gt;&lt;Year&gt;1995&lt;/Year&gt;&lt;RecNum&gt;47&lt;/RecNum&gt;&lt;DisplayText&gt;&lt;style face="superscript"&gt;[20]&lt;/style&gt;&lt;/DisplayText&gt;&lt;record&gt;&lt;rec-number&gt;47&lt;/rec-number&gt;&lt;foreign-keys&gt;&lt;key app="EN" db-id="wdap5fz5edwvpae59tbv0sv0exza9prtzw0a" timestamp="1715937809" guid="a92e1a09-097e-4382-a7c9-14e590f49321"&gt;47&lt;/key&gt;&lt;/foreign-keys&gt;&lt;ref-type name="Journal Article"&gt;17&lt;/ref-type&gt;&lt;contributors&gt;&lt;authors&gt;&lt;author&gt;Layer, Peter H.&lt;/author&gt;&lt;author&gt;Goebell, Harald&lt;/author&gt;&lt;author&gt;Keller, Jutta&lt;/author&gt;&lt;author&gt;Dignass, Axel&lt;/author&gt;&lt;author&gt;Klotz, Ulrich&lt;/author&gt;&lt;/authors&gt;&lt;/contributors&gt;&lt;titles&gt;&lt;title&gt;Delivery and fate of oral mesalamine microgranules within the human small intestine&lt;/title&gt;&lt;secondary-title&gt;Gastroenterology&lt;/secondary-title&gt;&lt;/titles&gt;&lt;periodical&gt;&lt;full-title&gt;Gastroenterology&lt;/full-title&gt;&lt;/periodical&gt;&lt;pages&gt;1427-1433&lt;/pages&gt;&lt;volume&gt;108&lt;/volume&gt;&lt;number&gt;5&lt;/number&gt;&lt;dates&gt;&lt;year&gt;1995&lt;/year&gt;&lt;/dates&gt;&lt;publisher&gt;Elsevier&lt;/publisher&gt;&lt;isbn&gt;0016-5085&lt;/isbn&gt;&lt;urls&gt;&lt;/urls&gt;&lt;/record&gt;&lt;/Cite&gt;&lt;/EndNote&gt;</w:instrText>
      </w:r>
      <w:r w:rsidR="00776E6F">
        <w:fldChar w:fldCharType="separate"/>
      </w:r>
      <w:r w:rsidR="001D0C5B" w:rsidRPr="001D0C5B">
        <w:rPr>
          <w:noProof/>
          <w:vertAlign w:val="superscript"/>
        </w:rPr>
        <w:t>[20]</w:t>
      </w:r>
      <w:r w:rsidR="00776E6F">
        <w:fldChar w:fldCharType="end"/>
      </w:r>
      <w:r w:rsidR="00F1362D" w:rsidRPr="00F1362D">
        <w:t xml:space="preserve">. However, given that </w:t>
      </w:r>
      <w:r w:rsidR="00F46005">
        <w:t>5-ASA</w:t>
      </w:r>
      <w:r w:rsidR="00F1362D" w:rsidRPr="00F1362D">
        <w:t xml:space="preserve"> exerts its anti-inflammatory effects at the </w:t>
      </w:r>
      <w:r w:rsidR="00092A3C">
        <w:t>tissue</w:t>
      </w:r>
      <w:r w:rsidR="00A32DE6">
        <w:t xml:space="preserve"> </w:t>
      </w:r>
      <w:r w:rsidR="00F1362D" w:rsidRPr="00F1362D">
        <w:t>site</w:t>
      </w:r>
      <w:r w:rsidR="00092A3C">
        <w:t xml:space="preserve"> in GIT</w:t>
      </w:r>
      <w:r w:rsidR="00F1362D" w:rsidRPr="00F1362D">
        <w:t>, understanding its local concentration is crucial.</w:t>
      </w:r>
    </w:p>
    <w:p w14:paraId="6E38A94F" w14:textId="1D0E4FE5" w:rsidR="001E4B9D" w:rsidRDefault="0006315C" w:rsidP="00474051">
      <w:pPr>
        <w:jc w:val="both"/>
      </w:pPr>
      <w:r>
        <w:t>Application of</w:t>
      </w:r>
      <w:r w:rsidR="005A0D87" w:rsidRPr="005A0D87">
        <w:t xml:space="preserve"> Physiologically Based Biopharmaceutics Modeling (PBBM) or Physiologically Based Pharmacokinetics (PBPK) modeling</w:t>
      </w:r>
      <w:r>
        <w:t xml:space="preserve"> for biopharmaceutics applications</w:t>
      </w:r>
      <w:r w:rsidR="005A0D87" w:rsidRPr="005A0D87">
        <w:t xml:space="preserve"> has </w:t>
      </w:r>
      <w:r w:rsidR="00343427">
        <w:t xml:space="preserve">become more frequently used </w:t>
      </w:r>
      <w:r w:rsidR="005A0D87" w:rsidRPr="005A0D87">
        <w:t>due to its regulatory acceptance, potential to waive clinical studies, and resulting cost and time savings in drug product development</w:t>
      </w:r>
      <w:r w:rsidR="001E4B9D" w:rsidRPr="004D6B60">
        <w:fldChar w:fldCharType="begin">
          <w:fldData xml:space="preserve">PEVuZE5vdGU+PENpdGU+PEF1dGhvcj5XdTwvQXV0aG9yPjxZZWFyPjIwMjM8L1llYXI+PFJlY051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==
</w:fldData>
        </w:fldChar>
      </w:r>
      <w:r w:rsidR="004A37F6">
        <w:instrText xml:space="preserve"> ADDIN EN.CITE </w:instrText>
      </w:r>
      <w:r w:rsidR="004A37F6">
        <w:fldChar w:fldCharType="begin">
          <w:fldData xml:space="preserve">PEVuZE5vdGU+PENpdGU+PEF1dGhvcj5XdTwvQXV0aG9yPjxZZWFyPjIwMjM8L1llYXI+PFJlY051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==
</w:fldData>
        </w:fldChar>
      </w:r>
      <w:r w:rsidR="004A37F6">
        <w:instrText xml:space="preserve"> ADDIN EN.CITE.DATA </w:instrText>
      </w:r>
      <w:r w:rsidR="004A37F6">
        <w:fldChar w:fldCharType="end"/>
      </w:r>
      <w:r w:rsidR="001E4B9D" w:rsidRPr="004D6B60">
        <w:fldChar w:fldCharType="separate"/>
      </w:r>
      <w:r w:rsidR="001D0C5B" w:rsidRPr="001D0C5B">
        <w:rPr>
          <w:noProof/>
          <w:vertAlign w:val="superscript"/>
        </w:rPr>
        <w:t>[13, 21, 22]</w:t>
      </w:r>
      <w:r w:rsidR="001E4B9D" w:rsidRPr="004D6B60">
        <w:fldChar w:fldCharType="end"/>
      </w:r>
      <w:r w:rsidR="001E4B9D" w:rsidRPr="001E4B9D">
        <w:t xml:space="preserve">. </w:t>
      </w:r>
      <w:r w:rsidR="0040153D" w:rsidRPr="0040153D">
        <w:t xml:space="preserve">PBBM can be used throughout the drug development process to optimize the </w:t>
      </w:r>
      <w:r w:rsidR="0040153D" w:rsidRPr="76410360">
        <w:rPr>
          <w:i/>
          <w:iCs/>
        </w:rPr>
        <w:t>in vivo</w:t>
      </w:r>
      <w:r w:rsidR="0040153D" w:rsidRPr="0040153D">
        <w:t xml:space="preserve"> performance of the drug product, enabling </w:t>
      </w:r>
      <w:r w:rsidR="003A4048">
        <w:t xml:space="preserve">absorption and </w:t>
      </w:r>
      <w:r w:rsidR="0040153D" w:rsidRPr="0040153D">
        <w:t xml:space="preserve">dose optimization, risk assessment, and support regulatory decision-making. Several software packages, such as GastroPlus, Simcyp, PK-Sim, and GI-Sim, are </w:t>
      </w:r>
      <w:r w:rsidR="003A4048">
        <w:t>available</w:t>
      </w:r>
      <w:r w:rsidR="0040153D" w:rsidRPr="0040153D">
        <w:t xml:space="preserve"> to predict the </w:t>
      </w:r>
      <w:r w:rsidR="0040153D" w:rsidRPr="76410360">
        <w:rPr>
          <w:i/>
          <w:iCs/>
        </w:rPr>
        <w:t xml:space="preserve">in vivo </w:t>
      </w:r>
      <w:r w:rsidR="0040153D" w:rsidRPr="0040153D">
        <w:t>performance of a drug product</w:t>
      </w:r>
      <w:r w:rsidR="00A82F8D" w:rsidRPr="0072105D">
        <w:rPr>
          <w:rFonts w:eastAsia="Calibri"/>
        </w:rPr>
        <w:fldChar w:fldCharType="begin">
          <w:fldData xml:space="preserve">PEVuZE5vdGU+PENpdGU+PEF1dGhvcj5BYmVuZDwvQXV0aG9yPjxZZWFyPjIwMTg8L1llYXI+PFJl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</w:fldData>
        </w:fldChar>
      </w:r>
      <w:r w:rsidR="004A37F6">
        <w:rPr>
          <w:rFonts w:eastAsia="Calibri"/>
        </w:rPr>
        <w:instrText xml:space="preserve"> ADDIN EN.CITE </w:instrText>
      </w:r>
      <w:r w:rsidR="004A37F6">
        <w:rPr>
          <w:rFonts w:eastAsia="Calibri"/>
        </w:rPr>
        <w:fldChar w:fldCharType="begin">
          <w:fldData xml:space="preserve">PEVuZE5vdGU+PENpdGU+PEF1dGhvcj5BYmVuZDwvQXV0aG9yPjxZZWFyPjIwMTg8L1llYXI+PFJl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</w:fldData>
        </w:fldChar>
      </w:r>
      <w:r w:rsidR="004A37F6">
        <w:rPr>
          <w:rFonts w:eastAsia="Calibri"/>
        </w:rPr>
        <w:instrText xml:space="preserve"> ADDIN EN.CITE.DATA </w:instrText>
      </w:r>
      <w:r w:rsidR="004A37F6">
        <w:rPr>
          <w:rFonts w:eastAsia="Calibri"/>
        </w:rPr>
      </w:r>
      <w:r w:rsidR="004A37F6">
        <w:rPr>
          <w:rFonts w:eastAsia="Calibri"/>
        </w:rPr>
        <w:fldChar w:fldCharType="end"/>
      </w:r>
      <w:r w:rsidR="00A82F8D" w:rsidRPr="0072105D">
        <w:rPr>
          <w:rFonts w:eastAsia="Calibri"/>
        </w:rPr>
      </w:r>
      <w:r w:rsidR="00A82F8D" w:rsidRPr="0072105D">
        <w:rPr>
          <w:rFonts w:eastAsia="Calibri"/>
        </w:rPr>
        <w:fldChar w:fldCharType="separate"/>
      </w:r>
      <w:r w:rsidR="001D0C5B" w:rsidRPr="001D0C5B">
        <w:rPr>
          <w:rFonts w:eastAsia="Calibri"/>
          <w:noProof/>
          <w:vertAlign w:val="superscript"/>
        </w:rPr>
        <w:t>[21, 23-36]</w:t>
      </w:r>
      <w:r w:rsidR="00A82F8D" w:rsidRPr="0072105D">
        <w:rPr>
          <w:rFonts w:eastAsia="Calibri"/>
        </w:rPr>
        <w:fldChar w:fldCharType="end"/>
      </w:r>
      <w:r w:rsidR="0040153D" w:rsidRPr="0040153D">
        <w:t>.</w:t>
      </w:r>
      <w:r w:rsidR="0040153D">
        <w:t xml:space="preserve"> </w:t>
      </w:r>
      <w:r w:rsidR="001E4B9D" w:rsidRPr="001E4B9D">
        <w:t xml:space="preserve">The scope of PBPK/PBBM extends beyond predicting plasma drug concentrations; several studies have demonstrated their use in predicting drug concentrations at various sites of action, including the brain, bone, adipose tissue, heart, lungs, muscle, and </w:t>
      </w:r>
      <w:proofErr w:type="spellStart"/>
      <w:r w:rsidR="001E4B9D" w:rsidRPr="001E4B9D">
        <w:t>tumor</w:t>
      </w:r>
      <w:proofErr w:type="spellEnd"/>
      <w:r w:rsidR="001E4B9D" w:rsidRPr="001E4B9D">
        <w:t xml:space="preserve"> tissues</w:t>
      </w:r>
      <w:r w:rsidR="001E4B9D">
        <w:fldChar w:fldCharType="begin">
          <w:fldData xml:space="preserve">PEVuZE5vdGU+PENpdGU+PEF1dGhvcj5HdW88L0F1dGhvcj48WWVhcj4yMDE4PC9ZZWFyPjxSZWNO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</w:fldData>
        </w:fldChar>
      </w:r>
      <w:r w:rsidR="001D0C5B">
        <w:instrText xml:space="preserve"> ADDIN EN.CITE </w:instrText>
      </w:r>
      <w:r w:rsidR="001D0C5B">
        <w:fldChar w:fldCharType="begin">
          <w:fldData xml:space="preserve">PEVuZE5vdGU+PENpdGU+PEF1dGhvcj5HdW88L0F1dGhvcj48WWVhcj4yMDE4PC9ZZWFyPjxSZWNO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</w:fldData>
        </w:fldChar>
      </w:r>
      <w:r w:rsidR="001D0C5B">
        <w:instrText xml:space="preserve"> ADDIN EN.CITE.DATA </w:instrText>
      </w:r>
      <w:r w:rsidR="001D0C5B">
        <w:fldChar w:fldCharType="end"/>
      </w:r>
      <w:r w:rsidR="001E4B9D">
        <w:fldChar w:fldCharType="separate"/>
      </w:r>
      <w:r w:rsidR="001D0C5B" w:rsidRPr="001D0C5B">
        <w:rPr>
          <w:noProof/>
          <w:vertAlign w:val="superscript"/>
        </w:rPr>
        <w:t>[37-40]</w:t>
      </w:r>
      <w:r w:rsidR="001E4B9D">
        <w:fldChar w:fldCharType="end"/>
      </w:r>
      <w:r w:rsidR="001E4B9D" w:rsidRPr="001E4B9D">
        <w:t xml:space="preserve">. However, no study has yet demonstrated the predictive capability for local </w:t>
      </w:r>
      <w:r w:rsidR="00092A3C">
        <w:t>tissue</w:t>
      </w:r>
      <w:r w:rsidR="001E4B9D" w:rsidRPr="001E4B9D">
        <w:t xml:space="preserve"> and luminal drug concentrations, nor has there been a comparison with available clinical data for gastrointestinal (GI) locally acting compounds.</w:t>
      </w:r>
    </w:p>
    <w:p w14:paraId="7D933BD7" w14:textId="1A752920" w:rsidR="006B1964" w:rsidRPr="00A90AE1" w:rsidRDefault="009976A3" w:rsidP="00474051">
      <w:pPr>
        <w:jc w:val="both"/>
      </w:pPr>
      <w:r w:rsidRPr="009976A3">
        <w:t>The primary objective of our study was to predict the concentrations of 5-ASA and Ac-5-ASA in the colon</w:t>
      </w:r>
      <w:r w:rsidR="006C62A1">
        <w:t>ic</w:t>
      </w:r>
      <w:r w:rsidRPr="009976A3">
        <w:t xml:space="preserve"> lumen and </w:t>
      </w:r>
      <w:r w:rsidR="006C62A1">
        <w:t>colonic tissue</w:t>
      </w:r>
      <w:r w:rsidRPr="009976A3">
        <w:t xml:space="preserve"> for the Claversal 500 and Pentasa 500 formulations using the Simcyp simulator</w:t>
      </w:r>
      <w:r w:rsidR="00ED186C">
        <w:t xml:space="preserve"> and compare the results with observed clinical data</w:t>
      </w:r>
      <w:r w:rsidRPr="009976A3">
        <w:t xml:space="preserve">. We collected and used </w:t>
      </w:r>
      <w:r w:rsidR="0004423A">
        <w:t>systemic data</w:t>
      </w:r>
      <w:r w:rsidR="00D853C5">
        <w:t xml:space="preserve"> on </w:t>
      </w:r>
      <w:r w:rsidR="007F684A" w:rsidRPr="009976A3">
        <w:t>5-ASA</w:t>
      </w:r>
      <w:r w:rsidRPr="009976A3">
        <w:t xml:space="preserve"> and </w:t>
      </w:r>
      <w:r w:rsidR="007F684A">
        <w:t>Ac-</w:t>
      </w:r>
      <w:r w:rsidR="007F684A" w:rsidRPr="009976A3">
        <w:t xml:space="preserve">5-ASA </w:t>
      </w:r>
      <w:r w:rsidRPr="009976A3">
        <w:t>from</w:t>
      </w:r>
      <w:r w:rsidR="00D853C5">
        <w:t xml:space="preserve"> a total of</w:t>
      </w:r>
      <w:r w:rsidRPr="009976A3">
        <w:t xml:space="preserve"> 12 clinical trials</w:t>
      </w:r>
      <w:r w:rsidR="00D853C5">
        <w:t xml:space="preserve">, including </w:t>
      </w:r>
      <w:r w:rsidR="00CA21D0">
        <w:t>10 from literature and 2 based on</w:t>
      </w:r>
      <w:r w:rsidR="00A84590">
        <w:t xml:space="preserve"> in-house data,</w:t>
      </w:r>
      <w:r w:rsidRPr="009976A3">
        <w:t xml:space="preserve"> to develop and validate the model. The model was specifically designed to account for the metabolic conversion of 5-ASA to Ac-5-ASA by the NAT1 enzyme, and its accuracy was confirmed against </w:t>
      </w:r>
      <w:r w:rsidR="00C90A2F">
        <w:t xml:space="preserve">systemic </w:t>
      </w:r>
      <w:r w:rsidRPr="009976A3">
        <w:t xml:space="preserve">clinical data. </w:t>
      </w:r>
    </w:p>
    <w:p w14:paraId="42F4A488" w14:textId="3A95EBC2" w:rsidR="00E92711" w:rsidRDefault="00313D5B" w:rsidP="0069640C">
      <w:pPr>
        <w:pStyle w:val="Heading1"/>
      </w:pPr>
      <w:bookmarkStart w:id="5" w:name="_Toc162252067"/>
      <w:r>
        <w:lastRenderedPageBreak/>
        <w:t xml:space="preserve">Materials and </w:t>
      </w:r>
      <w:r w:rsidR="00E92711" w:rsidRPr="00DC5241">
        <w:t>Methods</w:t>
      </w:r>
      <w:bookmarkEnd w:id="5"/>
    </w:p>
    <w:p w14:paraId="302D80CC" w14:textId="3502181E" w:rsidR="008431CB" w:rsidRDefault="008431CB" w:rsidP="0069640C">
      <w:pPr>
        <w:pStyle w:val="Heading2"/>
      </w:pPr>
      <w:bookmarkStart w:id="6" w:name="_Toc162252069"/>
      <w:r w:rsidRPr="000E7CCD">
        <w:t>Modelling</w:t>
      </w:r>
      <w:r>
        <w:t xml:space="preserve"> </w:t>
      </w:r>
      <w:r w:rsidR="001F3069">
        <w:t>W</w:t>
      </w:r>
      <w:r>
        <w:t>orkflow</w:t>
      </w:r>
      <w:bookmarkEnd w:id="6"/>
    </w:p>
    <w:p w14:paraId="58E75969" w14:textId="62EA3045" w:rsidR="00940B4B" w:rsidRDefault="00AC2479" w:rsidP="009A22DE">
      <w:pPr>
        <w:spacing w:after="0"/>
        <w:jc w:val="both"/>
      </w:pPr>
      <w:r>
        <w:t xml:space="preserve">The PBBM of </w:t>
      </w:r>
      <w:r w:rsidR="00F46005">
        <w:t>5-ASA</w:t>
      </w:r>
      <w:r>
        <w:t xml:space="preserve"> and </w:t>
      </w:r>
      <w:r w:rsidR="00F46005">
        <w:t>Ac-5-ASA</w:t>
      </w:r>
      <w:r>
        <w:t xml:space="preserve"> were developed and validated against clinical data</w:t>
      </w:r>
      <w:r w:rsidR="009517A7">
        <w:t xml:space="preserve"> in healthy subjects</w:t>
      </w:r>
      <w:r w:rsidR="00C31EAF">
        <w:t xml:space="preserve"> available in </w:t>
      </w:r>
      <w:r w:rsidR="00873156">
        <w:t xml:space="preserve">the </w:t>
      </w:r>
      <w:r w:rsidR="00C31EAF">
        <w:t>literature</w:t>
      </w:r>
      <w:r w:rsidR="009517A7">
        <w:t>.</w:t>
      </w:r>
      <w:r w:rsidR="00FB2B9A">
        <w:t xml:space="preserve"> </w:t>
      </w:r>
      <w:r w:rsidR="009446F5" w:rsidRPr="009446F5">
        <w:t>NAT1 enzyme was incorporated to capture the conversion of 5-ASA to Ac-5-ASA</w:t>
      </w:r>
      <w:r w:rsidR="004D1414">
        <w:t xml:space="preserve">. </w:t>
      </w:r>
      <w:r w:rsidR="009517A7">
        <w:t xml:space="preserve">The validated model </w:t>
      </w:r>
      <w:r w:rsidR="002150E6">
        <w:t xml:space="preserve">was </w:t>
      </w:r>
      <w:r w:rsidR="009517A7">
        <w:t xml:space="preserve">then used </w:t>
      </w:r>
      <w:r w:rsidR="00DA1C8F" w:rsidRPr="00DA1C8F">
        <w:t xml:space="preserve">to predict drug concentrations in plasma, colonic lumen, and colonic tissue of healthy subjects </w:t>
      </w:r>
      <w:r w:rsidR="00B42D8A">
        <w:t xml:space="preserve">following oral intake </w:t>
      </w:r>
      <w:r w:rsidR="00790C8B">
        <w:t>of C</w:t>
      </w:r>
      <w:r w:rsidR="00225244">
        <w:t>laversal</w:t>
      </w:r>
      <w:r w:rsidR="00790C8B">
        <w:t xml:space="preserve"> 500 and P</w:t>
      </w:r>
      <w:r w:rsidR="00225244">
        <w:t>entasa</w:t>
      </w:r>
      <w:r w:rsidR="00790C8B">
        <w:t xml:space="preserve"> 500</w:t>
      </w:r>
      <w:r w:rsidR="005B3889">
        <w:t xml:space="preserve"> formulations.</w:t>
      </w:r>
      <w:r w:rsidR="002150E6">
        <w:t xml:space="preserve"> </w:t>
      </w:r>
      <w:r w:rsidR="00BB1DD5" w:rsidRPr="00BB1DD5">
        <w:t>Additionally, predictive accuracy was evaluated using USP II and USP IV dissolution inputs for Pentasa 500 and 1000</w:t>
      </w:r>
      <w:r w:rsidR="0093109D">
        <w:t xml:space="preserve">. </w:t>
      </w:r>
      <w:r w:rsidR="00C377BA">
        <w:t xml:space="preserve">The </w:t>
      </w:r>
      <w:r w:rsidR="00C73F60">
        <w:t>detailed</w:t>
      </w:r>
      <w:r w:rsidR="00C377BA">
        <w:t xml:space="preserve"> modeling workflow </w:t>
      </w:r>
      <w:r w:rsidR="00A96F73">
        <w:t xml:space="preserve">is </w:t>
      </w:r>
      <w:r w:rsidR="00C377BA">
        <w:t xml:space="preserve">depicted in </w:t>
      </w:r>
      <w:r w:rsidR="00C377BA" w:rsidRPr="00A96F73">
        <w:rPr>
          <w:b/>
          <w:bCs/>
        </w:rPr>
        <w:t>Figure 1</w:t>
      </w:r>
      <w:r w:rsidR="00C377BA" w:rsidRPr="00A96F73">
        <w:t>.</w:t>
      </w:r>
    </w:p>
    <w:p w14:paraId="37662E69" w14:textId="156C2EEB" w:rsidR="000E4C5B" w:rsidRDefault="000E4C5B" w:rsidP="009A22DE">
      <w:pPr>
        <w:spacing w:after="0"/>
        <w:jc w:val="both"/>
      </w:pPr>
      <w:r>
        <w:rPr>
          <w:noProof/>
        </w:rPr>
        <w:drawing>
          <wp:inline distT="0" distB="0" distL="0" distR="0" wp14:anchorId="7250AB7C" wp14:editId="71B66541">
            <wp:extent cx="5731510" cy="3362960"/>
            <wp:effectExtent l="0" t="0" r="0" b="8890"/>
            <wp:docPr id="692229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29462" name="Picture 692229462"/>
                    <pic:cNvPicPr/>
                  </pic:nvPicPr>
                  <pic:blipFill>
                    <a:blip r:embed="rId9"/>
                    <a:stretch>
                      <a:fillRect/>
                    </a:stretch>
                  </pic:blipFill>
                  <pic:spPr>
                    <a:xfrm>
                      <a:off x="0" y="0"/>
                      <a:ext cx="5731510" cy="3362960"/>
                    </a:xfrm>
                    <a:prstGeom prst="rect">
                      <a:avLst/>
                    </a:prstGeom>
                  </pic:spPr>
                </pic:pic>
              </a:graphicData>
            </a:graphic>
          </wp:inline>
        </w:drawing>
      </w:r>
    </w:p>
    <w:p w14:paraId="2E3328C5" w14:textId="53F054F4" w:rsidR="003A51D9" w:rsidRPr="00AC2479" w:rsidRDefault="005A0167" w:rsidP="00C377BA">
      <w:pPr>
        <w:jc w:val="both"/>
      </w:pPr>
      <w:r w:rsidRPr="005A0167">
        <w:rPr>
          <w:b/>
          <w:bCs/>
        </w:rPr>
        <w:t xml:space="preserve">Figure </w:t>
      </w:r>
      <w:r>
        <w:rPr>
          <w:b/>
          <w:bCs/>
        </w:rPr>
        <w:t>1</w:t>
      </w:r>
      <w:r w:rsidRPr="005A0167">
        <w:rPr>
          <w:b/>
          <w:bCs/>
        </w:rPr>
        <w:t>.</w:t>
      </w:r>
      <w:r w:rsidRPr="005A0167">
        <w:t xml:space="preserve"> </w:t>
      </w:r>
      <w:r w:rsidR="005E65A8" w:rsidRPr="005E65A8">
        <w:t xml:space="preserve">Detailed modeling workflow for </w:t>
      </w:r>
      <w:r w:rsidR="00765305">
        <w:t xml:space="preserve">the development of the PBBM of </w:t>
      </w:r>
      <w:r w:rsidR="005E65A8" w:rsidRPr="005E65A8">
        <w:t>5-ASA and Ac-5-ASA, encompassing NAT1 enzyme kinetics, USP II and USP IV dissolution inputs, and the model scheme, designed to predict luminal and tissue concentrations in the colon using Simcyp</w:t>
      </w:r>
      <w:r w:rsidR="005E65A8">
        <w:t xml:space="preserve"> simulator</w:t>
      </w:r>
      <w:r w:rsidR="005E65A8" w:rsidRPr="005E65A8">
        <w:t>.</w:t>
      </w:r>
    </w:p>
    <w:p w14:paraId="12D569FF" w14:textId="63C72718" w:rsidR="008431CB" w:rsidRDefault="008431CB" w:rsidP="0069640C">
      <w:pPr>
        <w:pStyle w:val="Heading2"/>
      </w:pPr>
      <w:bookmarkStart w:id="7" w:name="_Toc162252070"/>
      <w:r>
        <w:t>Software</w:t>
      </w:r>
      <w:bookmarkEnd w:id="7"/>
    </w:p>
    <w:p w14:paraId="2AF7EE0B" w14:textId="4A8F36BD" w:rsidR="008431CB" w:rsidRPr="008431CB" w:rsidRDefault="00661DA8" w:rsidP="00990486">
      <w:pPr>
        <w:jc w:val="both"/>
      </w:pPr>
      <w:r w:rsidRPr="00661DA8">
        <w:t xml:space="preserve">The Simcyp PBPK Simulator (Version </w:t>
      </w:r>
      <w:r w:rsidR="00A96DE6" w:rsidRPr="00661DA8">
        <w:t>2</w:t>
      </w:r>
      <w:r w:rsidR="00A96DE6">
        <w:t xml:space="preserve">2 </w:t>
      </w:r>
      <w:r w:rsidR="0023173A">
        <w:t>Release 1</w:t>
      </w:r>
      <w:r w:rsidR="00D42EAC">
        <w:t>,</w:t>
      </w:r>
      <w:r w:rsidRPr="00661DA8">
        <w:t xml:space="preserve"> Certara UK Limited, Sheffield, UK) was used to build the model for </w:t>
      </w:r>
      <w:r w:rsidR="00F46005">
        <w:t>5-ASA</w:t>
      </w:r>
      <w:r w:rsidR="006C633D">
        <w:t xml:space="preserve"> and its metabolite </w:t>
      </w:r>
      <w:r w:rsidR="00F46005">
        <w:t>Ac-5-ASA</w:t>
      </w:r>
      <w:r w:rsidRPr="00661DA8">
        <w:t xml:space="preserve"> in healthy subjects</w:t>
      </w:r>
      <w:r w:rsidR="006C633D">
        <w:t xml:space="preserve">. </w:t>
      </w:r>
      <w:r w:rsidR="00E30D8A" w:rsidRPr="00E30D8A">
        <w:t xml:space="preserve">Clinical plasma </w:t>
      </w:r>
      <w:r w:rsidR="00EC1667">
        <w:t>concentration</w:t>
      </w:r>
      <w:r w:rsidR="00584A81">
        <w:t>-</w:t>
      </w:r>
      <w:r w:rsidR="00EC1667">
        <w:t>time</w:t>
      </w:r>
      <w:r w:rsidR="00E30D8A" w:rsidRPr="00E30D8A">
        <w:t xml:space="preserve"> data from the literature were digitized with </w:t>
      </w:r>
      <w:proofErr w:type="spellStart"/>
      <w:r w:rsidR="00E30D8A">
        <w:t>WebPlotDigitizer</w:t>
      </w:r>
      <w:proofErr w:type="spellEnd"/>
      <w:r w:rsidR="00E30D8A" w:rsidRPr="00E30D8A">
        <w:t xml:space="preserve"> (version </w:t>
      </w:r>
      <w:r w:rsidR="00853DF4">
        <w:t>4.6</w:t>
      </w:r>
      <w:r w:rsidR="00E30D8A" w:rsidRPr="00E30D8A">
        <w:t xml:space="preserve">, </w:t>
      </w:r>
      <w:r w:rsidR="00AC1C90">
        <w:t>A</w:t>
      </w:r>
      <w:r w:rsidR="00CC0D1A">
        <w:t xml:space="preserve"> Rohatgi, 2022</w:t>
      </w:r>
      <w:r w:rsidR="00E30D8A" w:rsidRPr="00E30D8A">
        <w:t>)</w:t>
      </w:r>
      <w:r w:rsidR="00DA7795">
        <w:fldChar w:fldCharType="begin"/>
      </w:r>
      <w:r w:rsidR="001D0C5B">
        <w:instrText xml:space="preserve"> ADDIN EN.CITE &lt;EndNote&gt;&lt;Cite&gt;&lt;Author&gt;Rohatgi&lt;/Author&gt;&lt;Year&gt;2022&lt;/Year&gt;&lt;RecNum&gt;101&lt;/RecNum&gt;&lt;DisplayText&gt;&lt;style face="superscript"&gt;[41]&lt;/style&gt;&lt;/DisplayText&gt;&lt;record&gt;&lt;rec-number&gt;101&lt;/rec-number&gt;&lt;foreign-keys&gt;&lt;key app="EN" db-id="wdap5fz5edwvpae59tbv0sv0exza9prtzw0a" timestamp="1733230393" guid="0a7ff13e-2c6c-41ef-b6b6-018b0ca55e45"&gt;101&lt;/key&gt;&lt;/foreign-keys&gt;&lt;ref-type name="Generic"&gt;13&lt;/ref-type&gt;&lt;contributors&gt;&lt;authors&gt;&lt;author&gt;Rohatgi, Ankit&lt;/author&gt;&lt;/authors&gt;&lt;/contributors&gt;&lt;titles&gt;&lt;title&gt;WebPlotDigitizer V4.6&lt;/title&gt;&lt;/titles&gt;&lt;dates&gt;&lt;year&gt;2022&lt;/year&gt;&lt;/dates&gt;&lt;publisher&gt;Austin, Texas, USA&lt;/publisher&gt;&lt;urls&gt;&lt;related-urls&gt;&lt;url&gt;https://automeris.io/WebPlotDigitizer&lt;/url&gt;&lt;/related-urls&gt;&lt;/urls&gt;&lt;/record&gt;&lt;/Cite&gt;&lt;/EndNote&gt;</w:instrText>
      </w:r>
      <w:r w:rsidR="00DA7795">
        <w:fldChar w:fldCharType="separate"/>
      </w:r>
      <w:r w:rsidR="001D0C5B" w:rsidRPr="001D0C5B">
        <w:rPr>
          <w:noProof/>
          <w:vertAlign w:val="superscript"/>
        </w:rPr>
        <w:t>[41]</w:t>
      </w:r>
      <w:r w:rsidR="00DA7795">
        <w:fldChar w:fldCharType="end"/>
      </w:r>
      <w:r w:rsidR="00E30D8A" w:rsidRPr="00E30D8A">
        <w:t xml:space="preserve">. Noncompartmental </w:t>
      </w:r>
      <w:r w:rsidR="007C1355">
        <w:t>analyses</w:t>
      </w:r>
      <w:r w:rsidR="00E30D8A" w:rsidRPr="00E30D8A">
        <w:t xml:space="preserve"> were performed using </w:t>
      </w:r>
      <w:proofErr w:type="spellStart"/>
      <w:r w:rsidR="008038E8">
        <w:t>PKPlus</w:t>
      </w:r>
      <w:proofErr w:type="spellEnd"/>
      <w:r w:rsidR="00990486">
        <w:t xml:space="preserve"> </w:t>
      </w:r>
      <w:r w:rsidR="00E30D8A" w:rsidRPr="00E30D8A">
        <w:t>(</w:t>
      </w:r>
      <w:r w:rsidR="00990486">
        <w:t>Simulations Plus</w:t>
      </w:r>
      <w:r w:rsidR="00E30D8A" w:rsidRPr="00E30D8A">
        <w:t>,</w:t>
      </w:r>
      <w:r w:rsidR="00990486">
        <w:t xml:space="preserve"> Lancaster, USA</w:t>
      </w:r>
      <w:r w:rsidR="00E30D8A" w:rsidRPr="00E30D8A">
        <w:t>).</w:t>
      </w:r>
      <w:r w:rsidR="003115D6">
        <w:t xml:space="preserve"> The </w:t>
      </w:r>
      <w:r w:rsidR="00C21332">
        <w:t xml:space="preserve">figures were generated using </w:t>
      </w:r>
      <w:r w:rsidR="00311C79">
        <w:t xml:space="preserve">GraphPad </w:t>
      </w:r>
      <w:r w:rsidR="00C21332">
        <w:t>Prism (Version 9.5</w:t>
      </w:r>
      <w:r w:rsidR="00084C58">
        <w:t>.1</w:t>
      </w:r>
      <w:r w:rsidR="00311C79">
        <w:t>) and Python</w:t>
      </w:r>
      <w:r w:rsidR="00CE73B5">
        <w:t xml:space="preserve"> (Version 3.9). </w:t>
      </w:r>
    </w:p>
    <w:p w14:paraId="4689638A" w14:textId="1BB91A85" w:rsidR="00E92711" w:rsidRDefault="00E92711" w:rsidP="0069640C">
      <w:pPr>
        <w:pStyle w:val="Heading2"/>
      </w:pPr>
      <w:bookmarkStart w:id="8" w:name="_Toc162252071"/>
      <w:r>
        <w:t xml:space="preserve">Data </w:t>
      </w:r>
      <w:r w:rsidR="001F3069">
        <w:t>C</w:t>
      </w:r>
      <w:r>
        <w:t>ollection</w:t>
      </w:r>
      <w:bookmarkEnd w:id="8"/>
    </w:p>
    <w:p w14:paraId="5B811BE6" w14:textId="0819156F" w:rsidR="000F4D0F" w:rsidRDefault="00856807" w:rsidP="000F4D0F">
      <w:pPr>
        <w:jc w:val="both"/>
      </w:pPr>
      <w:r>
        <w:t xml:space="preserve">In our study, we selected </w:t>
      </w:r>
      <w:r w:rsidR="00F46005">
        <w:t>5-ASA</w:t>
      </w:r>
      <w:r>
        <w:t xml:space="preserve"> and </w:t>
      </w:r>
      <w:r w:rsidR="00F46005">
        <w:t>Ac-5-ASA</w:t>
      </w:r>
      <w:r>
        <w:t xml:space="preserve"> as model compounds. </w:t>
      </w:r>
      <w:r w:rsidR="001209FE">
        <w:t xml:space="preserve">Relevant </w:t>
      </w:r>
      <w:r w:rsidR="00583D5B">
        <w:t>physicochemical</w:t>
      </w:r>
      <w:r w:rsidR="001209FE">
        <w:t xml:space="preserve"> properties</w:t>
      </w:r>
      <w:r w:rsidR="004D57E0">
        <w:t xml:space="preserve">, </w:t>
      </w:r>
      <w:r w:rsidR="004D57E0" w:rsidRPr="76410360">
        <w:rPr>
          <w:i/>
          <w:iCs/>
        </w:rPr>
        <w:t>in vitro</w:t>
      </w:r>
      <w:r w:rsidR="004D57E0">
        <w:t xml:space="preserve"> ADME</w:t>
      </w:r>
      <w:r w:rsidR="001209FE">
        <w:t xml:space="preserve"> data</w:t>
      </w:r>
      <w:r w:rsidR="008E3499">
        <w:t>,</w:t>
      </w:r>
      <w:r w:rsidR="004D57E0">
        <w:t xml:space="preserve"> and clinical PK data</w:t>
      </w:r>
      <w:r w:rsidR="007A1EFE">
        <w:t xml:space="preserve"> </w:t>
      </w:r>
      <w:r w:rsidR="002B1FE8">
        <w:t>from</w:t>
      </w:r>
      <w:r w:rsidR="007A1EFE">
        <w:t xml:space="preserve"> healthy volunteers</w:t>
      </w:r>
      <w:r w:rsidR="00583D5B">
        <w:t xml:space="preserve"> were collected </w:t>
      </w:r>
      <w:r w:rsidR="00125483">
        <w:t>from</w:t>
      </w:r>
      <w:r w:rsidR="00583D5B">
        <w:t xml:space="preserve"> the literature.</w:t>
      </w:r>
      <w:r w:rsidR="000F7FB2">
        <w:t xml:space="preserve"> </w:t>
      </w:r>
      <w:r w:rsidR="00EB61E8">
        <w:t xml:space="preserve">The clinical data for Claversal 500 and Pentasa 500 were </w:t>
      </w:r>
      <w:r w:rsidR="00EB61E8">
        <w:lastRenderedPageBreak/>
        <w:t xml:space="preserve">generated internally at KU Leuven. This study involved the measurement of plasma concentration-time profiles, and total luminal and </w:t>
      </w:r>
      <w:r w:rsidR="00CE2EB8">
        <w:t>tissue</w:t>
      </w:r>
      <w:r w:rsidR="00EB61E8">
        <w:t xml:space="preserve"> concentrations of </w:t>
      </w:r>
      <w:r w:rsidR="00F46005">
        <w:t>5-ASA</w:t>
      </w:r>
      <w:r w:rsidR="00EB61E8">
        <w:t xml:space="preserve"> and </w:t>
      </w:r>
      <w:r w:rsidR="00F46005">
        <w:t>Ac-5-ASA</w:t>
      </w:r>
      <w:r w:rsidR="00EB61E8">
        <w:t xml:space="preserve"> in the </w:t>
      </w:r>
      <w:r w:rsidR="001D2D7C">
        <w:t>c</w:t>
      </w:r>
      <w:r w:rsidR="007921A7">
        <w:t>e</w:t>
      </w:r>
      <w:r w:rsidR="001D2D7C">
        <w:t>cum</w:t>
      </w:r>
      <w:r w:rsidR="00EB61E8">
        <w:t xml:space="preserve"> region</w:t>
      </w:r>
      <w:r w:rsidR="004B4FA2">
        <w:t xml:space="preserve"> in healthy subjects</w:t>
      </w:r>
      <w:r w:rsidR="00EB61E8">
        <w:t xml:space="preserve">. </w:t>
      </w:r>
      <w:r w:rsidR="000F4D0F">
        <w:t xml:space="preserve">The concentrations </w:t>
      </w:r>
      <w:r w:rsidR="007921A7">
        <w:t>in colonic biopsies were</w:t>
      </w:r>
      <w:r w:rsidR="000F4D0F">
        <w:t xml:space="preserve"> measured in ng/mg of dry tissue, and then converted into ng/ml using a tissue density of 1.042 g/ml</w:t>
      </w:r>
      <w:r>
        <w:fldChar w:fldCharType="begin"/>
      </w:r>
      <w:r w:rsidR="001D0C5B">
        <w:instrText xml:space="preserve"> ADDIN EN.CITE &lt;EndNote&gt;&lt;Cite&gt;&lt;Author&gt;Tinniswood&lt;/Author&gt;&lt;Year&gt;1998&lt;/Year&gt;&lt;RecNum&gt;28&lt;/RecNum&gt;&lt;DisplayText&gt;&lt;style face="superscript"&gt;[42]&lt;/style&gt;&lt;/DisplayText&gt;&lt;record&gt;&lt;rec-number&gt;28&lt;/rec-number&gt;&lt;foreign-keys&gt;&lt;key app="EN" db-id="wdap5fz5edwvpae59tbv0sv0exza9prtzw0a" timestamp="1710858385" guid="71a8b43d-8f8a-4e94-a8fc-3740951bd684"&gt;28&lt;/key&gt;&lt;/foreign-keys&gt;&lt;ref-type name="Journal Article"&gt;17&lt;/ref-type&gt;&lt;contributors&gt;&lt;authors&gt;&lt;author&gt;Tinniswood, AD&lt;/author&gt;&lt;author&gt;Furse, CM&lt;/author&gt;&lt;author&gt;Gandhi, Om P&lt;/author&gt;&lt;/authors&gt;&lt;/contributors&gt;&lt;titles&gt;&lt;title&gt;Power deposition in the head and neck of an anatomically based human body model for plane wave exposures&lt;/title&gt;&lt;secondary-title&gt;Physics in Medicine &amp;amp; Biology&lt;/secondary-title&gt;&lt;/titles&gt;&lt;periodical&gt;&lt;full-title&gt;Physics in Medicine &amp;amp; Biology&lt;/full-title&gt;&lt;/periodical&gt;&lt;pages&gt;2361&lt;/pages&gt;&lt;volume&gt;43&lt;/volume&gt;&lt;number&gt;8&lt;/number&gt;&lt;dates&gt;&lt;year&gt;1998&lt;/year&gt;&lt;/dates&gt;&lt;isbn&gt;0031-9155&lt;/isbn&gt;&lt;urls&gt;&lt;/urls&gt;&lt;/record&gt;&lt;/Cite&gt;&lt;/EndNote&gt;</w:instrText>
      </w:r>
      <w:r>
        <w:fldChar w:fldCharType="separate"/>
      </w:r>
      <w:r w:rsidR="001D0C5B" w:rsidRPr="001D0C5B">
        <w:rPr>
          <w:noProof/>
          <w:vertAlign w:val="superscript"/>
        </w:rPr>
        <w:t>[42]</w:t>
      </w:r>
      <w:r>
        <w:fldChar w:fldCharType="end"/>
      </w:r>
      <w:r w:rsidR="000F4D0F">
        <w:t>. These were subsequently compared to the predicted enterocyte concentrations.</w:t>
      </w:r>
      <w:r w:rsidR="0008154A">
        <w:t xml:space="preserve"> </w:t>
      </w:r>
      <w:r w:rsidR="004C3DD2">
        <w:t xml:space="preserve">Moreover, the luminal drug concentrations were measured at a single time point in </w:t>
      </w:r>
      <w:r w:rsidR="00873156">
        <w:t xml:space="preserve">the </w:t>
      </w:r>
      <w:r w:rsidR="004C3DD2">
        <w:t xml:space="preserve">clinical study. Detailed information regarding the study can be found in </w:t>
      </w:r>
      <w:r w:rsidR="003A15C0" w:rsidRPr="0056622E">
        <w:rPr>
          <w:b/>
          <w:bCs/>
        </w:rPr>
        <w:t>S</w:t>
      </w:r>
      <w:r w:rsidR="00F30E65" w:rsidRPr="0056622E">
        <w:rPr>
          <w:b/>
          <w:bCs/>
        </w:rPr>
        <w:t xml:space="preserve">ection 1 </w:t>
      </w:r>
      <w:r w:rsidR="00277203" w:rsidRPr="0056622E">
        <w:rPr>
          <w:b/>
          <w:bCs/>
        </w:rPr>
        <w:t>of the</w:t>
      </w:r>
      <w:r w:rsidR="00F30E65" w:rsidRPr="0056622E">
        <w:rPr>
          <w:b/>
          <w:bCs/>
        </w:rPr>
        <w:t xml:space="preserve"> </w:t>
      </w:r>
      <w:r w:rsidR="004C3DD2" w:rsidRPr="0056622E">
        <w:rPr>
          <w:b/>
          <w:bCs/>
        </w:rPr>
        <w:t xml:space="preserve">Supplementary </w:t>
      </w:r>
      <w:r w:rsidR="00873156">
        <w:rPr>
          <w:b/>
          <w:bCs/>
        </w:rPr>
        <w:t>M</w:t>
      </w:r>
      <w:r w:rsidR="004C3DD2" w:rsidRPr="0056622E">
        <w:rPr>
          <w:b/>
          <w:bCs/>
        </w:rPr>
        <w:t>aterials</w:t>
      </w:r>
      <w:r w:rsidR="004C3DD2">
        <w:t>.</w:t>
      </w:r>
    </w:p>
    <w:p w14:paraId="07FA6D8D" w14:textId="4FC419C1" w:rsidR="00CF733C" w:rsidRDefault="00C9656A" w:rsidP="00C9656A">
      <w:pPr>
        <w:jc w:val="both"/>
      </w:pPr>
      <w:r>
        <w:t xml:space="preserve">Clinical data on 5-ASA from 12 trials involving intravenous, oral solution, suspension, uncoated capsule, and controlled release formulations were collected for model development, validation, and application. The summary of the demographic information for subjects in these trials is presented in </w:t>
      </w:r>
      <w:r w:rsidRPr="00C9656A">
        <w:rPr>
          <w:b/>
          <w:bCs/>
        </w:rPr>
        <w:t>Table 1</w:t>
      </w:r>
      <w:r>
        <w:t>. Plasma data from clinical studies 1</w:t>
      </w:r>
      <w:r w:rsidR="00F34C1A">
        <w:t>-</w:t>
      </w:r>
      <w:r>
        <w:t xml:space="preserve">4 </w:t>
      </w:r>
      <w:r w:rsidR="00872054">
        <w:t>was</w:t>
      </w:r>
      <w:r>
        <w:t xml:space="preserve"> used in stepwise model building and parameter fitting, while data from studies 5</w:t>
      </w:r>
      <w:r w:rsidR="00F34C1A">
        <w:t>-</w:t>
      </w:r>
      <w:r>
        <w:t xml:space="preserve">10 were used for external validation. Clinical studies 11 and 12, which involved Pentasa 500 and Claversal 500, were used for model application where luminal and </w:t>
      </w:r>
      <w:r w:rsidR="00092A3C">
        <w:t>tissue</w:t>
      </w:r>
      <w:r>
        <w:t xml:space="preserve"> concentrations of 5-ASA and Ac-5-ASA were predicted</w:t>
      </w:r>
      <w:r w:rsidR="00CE2EB8">
        <w:t xml:space="preserve"> in </w:t>
      </w:r>
      <w:r w:rsidR="00873156">
        <w:t xml:space="preserve">the </w:t>
      </w:r>
      <w:r w:rsidR="00CE2EB8">
        <w:t>colon compartment</w:t>
      </w:r>
      <w:r>
        <w:t xml:space="preserve">. </w:t>
      </w:r>
      <w:r w:rsidR="00CC20EB" w:rsidRPr="00CC20EB">
        <w:t>For each simulation, the trial design was adapted to match the dose, age range</w:t>
      </w:r>
      <w:r w:rsidR="006605C4">
        <w:t>,</w:t>
      </w:r>
      <w:r w:rsidR="00CC20EB" w:rsidRPr="00CC20EB">
        <w:t xml:space="preserve"> and proportion of females in the reported clinical study under </w:t>
      </w:r>
      <w:r w:rsidR="00A3598C">
        <w:t>a fasted</w:t>
      </w:r>
      <w:r w:rsidR="00CC20EB" w:rsidRPr="00CC20EB">
        <w:t xml:space="preserve"> state. The number of subjects in each trial was set as 100, following the default setting in Simcyp.</w:t>
      </w:r>
    </w:p>
    <w:p w14:paraId="46B0386D" w14:textId="59C5C9F2" w:rsidR="00B63391" w:rsidRPr="00EA5291" w:rsidRDefault="004842FD" w:rsidP="00B63391">
      <w:pPr>
        <w:spacing w:after="0"/>
        <w:jc w:val="both"/>
      </w:pPr>
      <w:r w:rsidRPr="00EA5291">
        <w:rPr>
          <w:b/>
          <w:bCs/>
        </w:rPr>
        <w:t xml:space="preserve">Table </w:t>
      </w:r>
      <w:r w:rsidR="00945E02">
        <w:rPr>
          <w:b/>
          <w:bCs/>
        </w:rPr>
        <w:t>1</w:t>
      </w:r>
      <w:r w:rsidRPr="00EA5291">
        <w:rPr>
          <w:b/>
          <w:bCs/>
        </w:rPr>
        <w:t>.</w:t>
      </w:r>
      <w:r w:rsidRPr="00EA5291">
        <w:t xml:space="preserve"> Summary of clinical studies </w:t>
      </w:r>
      <w:r w:rsidR="00774729" w:rsidRPr="00EA5291">
        <w:t xml:space="preserve">in healthy subjects </w:t>
      </w:r>
      <w:r w:rsidR="00774729">
        <w:t xml:space="preserve">that were </w:t>
      </w:r>
      <w:r w:rsidRPr="00EA5291">
        <w:t>used for model development (1</w:t>
      </w:r>
      <w:r w:rsidR="00872054">
        <w:t>-</w:t>
      </w:r>
      <w:r w:rsidRPr="00EA5291">
        <w:t>4)</w:t>
      </w:r>
      <w:r w:rsidR="00AD0271">
        <w:t>,</w:t>
      </w:r>
      <w:r w:rsidRPr="00EA5291">
        <w:t xml:space="preserve"> validation (5</w:t>
      </w:r>
      <w:r w:rsidR="00872054">
        <w:t>-</w:t>
      </w:r>
      <w:r w:rsidRPr="00EA5291">
        <w:t>10)</w:t>
      </w:r>
      <w:r w:rsidR="00AD0271" w:rsidRPr="00AD0271">
        <w:t xml:space="preserve"> </w:t>
      </w:r>
      <w:r w:rsidR="00AD0271" w:rsidRPr="00EA5291">
        <w:t>and</w:t>
      </w:r>
      <w:r w:rsidR="0020065A">
        <w:t xml:space="preserve"> application (11-12)</w:t>
      </w:r>
      <w:r w:rsidRPr="00EA5291">
        <w:t>.</w:t>
      </w:r>
    </w:p>
    <w:tbl>
      <w:tblPr>
        <w:tblStyle w:val="PlainTable2"/>
        <w:tblW w:w="5131" w:type="pct"/>
        <w:jc w:val="center"/>
        <w:tblLook w:val="06A0" w:firstRow="1" w:lastRow="0" w:firstColumn="1" w:lastColumn="0" w:noHBand="1" w:noVBand="1"/>
      </w:tblPr>
      <w:tblGrid>
        <w:gridCol w:w="604"/>
        <w:gridCol w:w="2362"/>
        <w:gridCol w:w="743"/>
        <w:gridCol w:w="1708"/>
        <w:gridCol w:w="1416"/>
        <w:gridCol w:w="1793"/>
        <w:gridCol w:w="636"/>
      </w:tblGrid>
      <w:tr w:rsidR="003B19E1" w:rsidRPr="009C766F" w14:paraId="6603A9D9" w14:textId="77777777" w:rsidTr="00A90AE1">
        <w:trPr>
          <w:cnfStyle w:val="100000000000" w:firstRow="1" w:lastRow="0" w:firstColumn="0" w:lastColumn="0" w:oddVBand="0" w:evenVBand="0" w:oddHBand="0"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26" w:type="pct"/>
          </w:tcPr>
          <w:p w14:paraId="21F78C75" w14:textId="54451FD3" w:rsidR="00260878" w:rsidRPr="009C766F" w:rsidRDefault="00260878" w:rsidP="001705A5">
            <w:pPr>
              <w:spacing w:line="276" w:lineRule="auto"/>
              <w:ind w:left="33"/>
              <w:jc w:val="center"/>
              <w:rPr>
                <w:rFonts w:eastAsia="Times New Roman" w:cs="Times New Roman"/>
                <w:b w:val="0"/>
                <w:bCs w:val="0"/>
                <w:color w:val="000000"/>
                <w:kern w:val="0"/>
                <w:szCs w:val="24"/>
                <w:lang w:eastAsia="en-GB"/>
                <w14:ligatures w14:val="none"/>
              </w:rPr>
            </w:pPr>
            <w:r w:rsidRPr="009C766F">
              <w:rPr>
                <w:rFonts w:eastAsia="Times New Roman" w:cs="Times New Roman"/>
                <w:color w:val="000000"/>
                <w:kern w:val="0"/>
                <w:szCs w:val="24"/>
                <w:lang w:eastAsia="en-GB"/>
                <w14:ligatures w14:val="none"/>
              </w:rPr>
              <w:t>No.</w:t>
            </w:r>
          </w:p>
        </w:tc>
        <w:tc>
          <w:tcPr>
            <w:tcW w:w="1275" w:type="pct"/>
          </w:tcPr>
          <w:p w14:paraId="0C454222" w14:textId="2B5E0456" w:rsidR="00260878" w:rsidRPr="009C766F" w:rsidRDefault="00260878" w:rsidP="001705A5">
            <w:pPr>
              <w:spacing w:line="276" w:lineRule="auto"/>
              <w:ind w:left="3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GB"/>
                <w14:ligatures w14:val="none"/>
              </w:rPr>
            </w:pPr>
            <w:r w:rsidRPr="009C766F">
              <w:rPr>
                <w:rFonts w:eastAsia="Times New Roman" w:cs="Times New Roman"/>
                <w:color w:val="000000"/>
                <w:kern w:val="0"/>
                <w:szCs w:val="24"/>
                <w:lang w:eastAsia="en-GB"/>
                <w14:ligatures w14:val="none"/>
              </w:rPr>
              <w:t>Formulation</w:t>
            </w:r>
          </w:p>
        </w:tc>
        <w:tc>
          <w:tcPr>
            <w:tcW w:w="401" w:type="pct"/>
          </w:tcPr>
          <w:p w14:paraId="08AD0B9C" w14:textId="73119684" w:rsidR="00260878" w:rsidRPr="009C766F" w:rsidRDefault="00260878" w:rsidP="001705A5">
            <w:pPr>
              <w:spacing w:line="276" w:lineRule="auto"/>
              <w:ind w:left="3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GB"/>
                <w14:ligatures w14:val="none"/>
              </w:rPr>
            </w:pPr>
            <w:r w:rsidRPr="009C766F">
              <w:rPr>
                <w:rFonts w:eastAsia="Times New Roman" w:cs="Times New Roman"/>
                <w:color w:val="000000"/>
                <w:kern w:val="0"/>
                <w:szCs w:val="24"/>
                <w:lang w:eastAsia="en-GB"/>
                <w14:ligatures w14:val="none"/>
              </w:rPr>
              <w:t>Dose</w:t>
            </w:r>
            <w:r w:rsidRPr="009C766F">
              <w:rPr>
                <w:rFonts w:eastAsia="Times New Roman" w:cs="Times New Roman"/>
                <w:color w:val="000000"/>
                <w:kern w:val="0"/>
                <w:szCs w:val="24"/>
                <w:lang w:eastAsia="en-GB"/>
                <w14:ligatures w14:val="none"/>
              </w:rPr>
              <w:br/>
              <w:t>(mg)</w:t>
            </w:r>
          </w:p>
        </w:tc>
        <w:tc>
          <w:tcPr>
            <w:tcW w:w="922" w:type="pct"/>
          </w:tcPr>
          <w:p w14:paraId="2A1F8291" w14:textId="75A6799C" w:rsidR="00260878" w:rsidRPr="009C766F" w:rsidRDefault="00260878" w:rsidP="001705A5">
            <w:pPr>
              <w:spacing w:line="276" w:lineRule="auto"/>
              <w:ind w:left="3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GB"/>
                <w14:ligatures w14:val="none"/>
              </w:rPr>
            </w:pPr>
            <w:r w:rsidRPr="009C766F">
              <w:rPr>
                <w:rFonts w:eastAsia="Times New Roman" w:cs="Times New Roman"/>
                <w:color w:val="000000"/>
                <w:kern w:val="0"/>
                <w:szCs w:val="24"/>
                <w:lang w:eastAsia="en-GB"/>
                <w14:ligatures w14:val="none"/>
              </w:rPr>
              <w:t>No of subjects (Gender)</w:t>
            </w:r>
          </w:p>
        </w:tc>
        <w:tc>
          <w:tcPr>
            <w:tcW w:w="764" w:type="pct"/>
            <w:noWrap/>
            <w:hideMark/>
          </w:tcPr>
          <w:p w14:paraId="7569216C" w14:textId="1CF23022" w:rsidR="00260878" w:rsidRPr="009C766F" w:rsidRDefault="00260878" w:rsidP="001705A5">
            <w:pPr>
              <w:spacing w:line="276" w:lineRule="auto"/>
              <w:ind w:left="3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GB"/>
                <w14:ligatures w14:val="none"/>
              </w:rPr>
            </w:pPr>
            <w:r w:rsidRPr="009C766F">
              <w:rPr>
                <w:rFonts w:eastAsia="Times New Roman" w:cs="Times New Roman"/>
                <w:color w:val="000000"/>
                <w:kern w:val="0"/>
                <w:szCs w:val="24"/>
                <w:lang w:eastAsia="en-GB"/>
                <w14:ligatures w14:val="none"/>
              </w:rPr>
              <w:t>Age (years)</w:t>
            </w:r>
          </w:p>
        </w:tc>
        <w:tc>
          <w:tcPr>
            <w:tcW w:w="968" w:type="pct"/>
          </w:tcPr>
          <w:p w14:paraId="27A9AD46" w14:textId="14E41B08" w:rsidR="00260878" w:rsidRPr="009C766F" w:rsidRDefault="00260878" w:rsidP="001705A5">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GB"/>
                <w14:ligatures w14:val="none"/>
              </w:rPr>
            </w:pPr>
            <w:r w:rsidRPr="009C766F">
              <w:rPr>
                <w:rFonts w:eastAsia="Times New Roman" w:cs="Times New Roman"/>
                <w:color w:val="000000"/>
                <w:kern w:val="0"/>
                <w:szCs w:val="24"/>
                <w:lang w:eastAsia="en-GB"/>
                <w14:ligatures w14:val="none"/>
              </w:rPr>
              <w:t>Weight</w:t>
            </w:r>
            <w:r w:rsidR="00974DFF" w:rsidRPr="009C766F">
              <w:rPr>
                <w:rFonts w:eastAsia="Times New Roman" w:cs="Times New Roman"/>
                <w:color w:val="000000"/>
                <w:kern w:val="0"/>
                <w:szCs w:val="24"/>
                <w:lang w:eastAsia="en-GB"/>
                <w14:ligatures w14:val="none"/>
              </w:rPr>
              <w:t>/BMI</w:t>
            </w:r>
          </w:p>
        </w:tc>
        <w:tc>
          <w:tcPr>
            <w:tcW w:w="343" w:type="pct"/>
            <w:noWrap/>
            <w:hideMark/>
          </w:tcPr>
          <w:p w14:paraId="5D342FA8" w14:textId="457E79BE" w:rsidR="00260878" w:rsidRPr="009C766F" w:rsidRDefault="00260878" w:rsidP="001705A5">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Cs w:val="24"/>
                <w:lang w:eastAsia="en-GB"/>
                <w14:ligatures w14:val="none"/>
              </w:rPr>
            </w:pPr>
            <w:r w:rsidRPr="009C766F">
              <w:rPr>
                <w:rFonts w:eastAsia="Times New Roman" w:cs="Times New Roman"/>
                <w:color w:val="000000"/>
                <w:kern w:val="0"/>
                <w:szCs w:val="24"/>
                <w:lang w:eastAsia="en-GB"/>
                <w14:ligatures w14:val="none"/>
              </w:rPr>
              <w:t>Ref</w:t>
            </w:r>
            <w:r w:rsidR="009C766F" w:rsidRPr="009C766F">
              <w:rPr>
                <w:rFonts w:eastAsia="Times New Roman" w:cs="Times New Roman"/>
                <w:b w:val="0"/>
                <w:bCs w:val="0"/>
                <w:color w:val="000000"/>
                <w:kern w:val="0"/>
                <w:szCs w:val="24"/>
                <w:lang w:eastAsia="en-GB"/>
                <w14:ligatures w14:val="none"/>
              </w:rPr>
              <w:t>.</w:t>
            </w:r>
          </w:p>
        </w:tc>
      </w:tr>
      <w:tr w:rsidR="003B19E1" w:rsidRPr="009C766F" w14:paraId="216FE0AF" w14:textId="77777777" w:rsidTr="00A90AE1">
        <w:trPr>
          <w:trHeight w:val="302"/>
          <w:jc w:val="center"/>
        </w:trPr>
        <w:tc>
          <w:tcPr>
            <w:cnfStyle w:val="001000000000" w:firstRow="0" w:lastRow="0" w:firstColumn="1" w:lastColumn="0" w:oddVBand="0" w:evenVBand="0" w:oddHBand="0" w:evenHBand="0" w:firstRowFirstColumn="0" w:firstRowLastColumn="0" w:lastRowFirstColumn="0" w:lastRowLastColumn="0"/>
            <w:tcW w:w="326" w:type="pct"/>
          </w:tcPr>
          <w:p w14:paraId="1F5968F1" w14:textId="5292E52D" w:rsidR="00BB3CA7" w:rsidRPr="00786C70" w:rsidRDefault="00BB3CA7" w:rsidP="001705A5">
            <w:pPr>
              <w:spacing w:line="276" w:lineRule="auto"/>
              <w:jc w:val="center"/>
              <w:rPr>
                <w:rFonts w:cs="Times New Roman"/>
                <w:b w:val="0"/>
                <w:bCs w:val="0"/>
                <w:szCs w:val="24"/>
              </w:rPr>
            </w:pPr>
            <w:r w:rsidRPr="00786C70">
              <w:rPr>
                <w:rFonts w:cs="Times New Roman"/>
                <w:b w:val="0"/>
                <w:bCs w:val="0"/>
                <w:szCs w:val="24"/>
              </w:rPr>
              <w:t>1</w:t>
            </w:r>
          </w:p>
        </w:tc>
        <w:tc>
          <w:tcPr>
            <w:tcW w:w="1275" w:type="pct"/>
          </w:tcPr>
          <w:p w14:paraId="78A911EB" w14:textId="50D91B0D" w:rsidR="00BB3CA7" w:rsidRPr="009C766F" w:rsidRDefault="00BB3CA7"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IV</w:t>
            </w:r>
          </w:p>
        </w:tc>
        <w:tc>
          <w:tcPr>
            <w:tcW w:w="401" w:type="pct"/>
          </w:tcPr>
          <w:p w14:paraId="23F914D2" w14:textId="04C83E11" w:rsidR="00BB3CA7" w:rsidRPr="009C766F" w:rsidRDefault="00BB3CA7"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100</w:t>
            </w:r>
          </w:p>
        </w:tc>
        <w:tc>
          <w:tcPr>
            <w:tcW w:w="922" w:type="pct"/>
          </w:tcPr>
          <w:p w14:paraId="2420A1D2" w14:textId="6F764492" w:rsidR="00BB3CA7" w:rsidRPr="009C766F" w:rsidRDefault="00BB3CA7"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3 (M), 3 (F)</w:t>
            </w:r>
          </w:p>
        </w:tc>
        <w:tc>
          <w:tcPr>
            <w:tcW w:w="764" w:type="pct"/>
            <w:noWrap/>
          </w:tcPr>
          <w:p w14:paraId="0208AA32" w14:textId="27318CA0" w:rsidR="00BB3CA7" w:rsidRPr="009C766F" w:rsidRDefault="00BB3CA7"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GB"/>
                <w14:ligatures w14:val="none"/>
              </w:rPr>
            </w:pPr>
            <w:r w:rsidRPr="009C766F">
              <w:rPr>
                <w:rFonts w:eastAsia="Times New Roman" w:cs="Times New Roman"/>
                <w:color w:val="000000"/>
                <w:kern w:val="0"/>
                <w:szCs w:val="24"/>
                <w:lang w:eastAsia="en-GB"/>
                <w14:ligatures w14:val="none"/>
              </w:rPr>
              <w:t>19-41</w:t>
            </w:r>
          </w:p>
        </w:tc>
        <w:tc>
          <w:tcPr>
            <w:tcW w:w="968" w:type="pct"/>
          </w:tcPr>
          <w:p w14:paraId="1D99F62B" w14:textId="32ECAC12" w:rsidR="00BB3CA7" w:rsidRPr="009C766F" w:rsidRDefault="00BB3CA7"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56-97 kg</w:t>
            </w:r>
          </w:p>
        </w:tc>
        <w:tc>
          <w:tcPr>
            <w:tcW w:w="343" w:type="pct"/>
            <w:noWrap/>
            <w:hideMark/>
          </w:tcPr>
          <w:p w14:paraId="21760360" w14:textId="26CB2285" w:rsidR="00BB3CA7" w:rsidRPr="009C766F" w:rsidRDefault="002F6ECE"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GB"/>
                <w14:ligatures w14:val="none"/>
              </w:rPr>
            </w:pPr>
            <w:r w:rsidRPr="009C766F">
              <w:rPr>
                <w:rFonts w:cs="Times New Roman"/>
                <w:szCs w:val="24"/>
              </w:rPr>
              <w:fldChar w:fldCharType="begin"/>
            </w:r>
            <w:r w:rsidR="001D0C5B">
              <w:rPr>
                <w:rFonts w:cs="Times New Roman"/>
                <w:szCs w:val="24"/>
              </w:rPr>
              <w:instrText xml:space="preserve"> ADDIN EN.CITE &lt;EndNote&gt;&lt;Cite&gt;&lt;Author&gt;Bondesen&lt;/Author&gt;&lt;Year&gt;1991&lt;/Year&gt;&lt;RecNum&gt;1&lt;/RecNum&gt;&lt;DisplayText&gt;&lt;style face="superscript"&gt;[43]&lt;/style&gt;&lt;/DisplayText&gt;&lt;record&gt;&lt;rec-number&gt;1&lt;/rec-number&gt;&lt;foreign-keys&gt;&lt;key app="EN" db-id="wdap5fz5edwvpae59tbv0sv0exza9prtzw0a" timestamp="1709646009" guid="0f7eebd2-1ca7-4b87-9d77-877927ed60d9"&gt;1&lt;/key&gt;&lt;/foreign-keys&gt;&lt;ref-type name="Journal Article"&gt;17&lt;/ref-type&gt;&lt;contributors&gt;&lt;authors&gt;&lt;author&gt;Bondesen, S&lt;/author&gt;&lt;author&gt;Hegnhøj, J&lt;/author&gt;&lt;author&gt;Larsen, F&lt;/author&gt;&lt;author&gt;Hansen, S Honore&lt;/author&gt;&lt;author&gt;Hansen, CP&lt;/author&gt;&lt;author&gt;Rasmussen, SN&lt;/author&gt;&lt;/authors&gt;&lt;/contributors&gt;&lt;titles&gt;&lt;title&gt;Pharmacokinetics of 5-aminosalicylic acid in man following administration of intravenous bolus and per os slow-release formulation&lt;/title&gt;&lt;secondary-title&gt;Digestive diseases and sciences&lt;/secondary-title&gt;&lt;/titles&gt;&lt;periodical&gt;&lt;full-title&gt;Digestive diseases and sciences&lt;/full-title&gt;&lt;/periodical&gt;&lt;pages&gt;1735-1740&lt;/pages&gt;&lt;volume&gt;36&lt;/volume&gt;&lt;dates&gt;&lt;year&gt;1991&lt;/year&gt;&lt;/dates&gt;&lt;isbn&gt;0163-2116&lt;/isbn&gt;&lt;urls&gt;&lt;/urls&gt;&lt;/record&gt;&lt;/Cite&gt;&lt;/EndNote&gt;</w:instrText>
            </w:r>
            <w:r w:rsidRPr="009C766F">
              <w:rPr>
                <w:rFonts w:cs="Times New Roman"/>
                <w:szCs w:val="24"/>
              </w:rPr>
              <w:fldChar w:fldCharType="separate"/>
            </w:r>
            <w:r w:rsidR="001D0C5B" w:rsidRPr="001D0C5B">
              <w:rPr>
                <w:rFonts w:cs="Times New Roman"/>
                <w:noProof/>
                <w:szCs w:val="24"/>
                <w:vertAlign w:val="superscript"/>
              </w:rPr>
              <w:t>[43]</w:t>
            </w:r>
            <w:r w:rsidRPr="009C766F">
              <w:rPr>
                <w:rFonts w:cs="Times New Roman"/>
                <w:szCs w:val="24"/>
              </w:rPr>
              <w:fldChar w:fldCharType="end"/>
            </w:r>
          </w:p>
        </w:tc>
      </w:tr>
      <w:tr w:rsidR="003B19E1" w:rsidRPr="009C766F" w14:paraId="7468F9FA" w14:textId="77777777" w:rsidTr="00A90AE1">
        <w:trPr>
          <w:trHeight w:val="302"/>
          <w:jc w:val="center"/>
        </w:trPr>
        <w:tc>
          <w:tcPr>
            <w:cnfStyle w:val="001000000000" w:firstRow="0" w:lastRow="0" w:firstColumn="1" w:lastColumn="0" w:oddVBand="0" w:evenVBand="0" w:oddHBand="0" w:evenHBand="0" w:firstRowFirstColumn="0" w:firstRowLastColumn="0" w:lastRowFirstColumn="0" w:lastRowLastColumn="0"/>
            <w:tcW w:w="326" w:type="pct"/>
          </w:tcPr>
          <w:p w14:paraId="074AB5B8" w14:textId="686EC896" w:rsidR="00260878" w:rsidRPr="00786C70" w:rsidRDefault="00260878" w:rsidP="001705A5">
            <w:pPr>
              <w:spacing w:line="276" w:lineRule="auto"/>
              <w:jc w:val="center"/>
              <w:rPr>
                <w:rFonts w:cs="Times New Roman"/>
                <w:b w:val="0"/>
                <w:bCs w:val="0"/>
                <w:szCs w:val="24"/>
              </w:rPr>
            </w:pPr>
            <w:r w:rsidRPr="00786C70">
              <w:rPr>
                <w:rFonts w:cs="Times New Roman"/>
                <w:b w:val="0"/>
                <w:bCs w:val="0"/>
                <w:szCs w:val="24"/>
              </w:rPr>
              <w:t>2</w:t>
            </w:r>
          </w:p>
        </w:tc>
        <w:tc>
          <w:tcPr>
            <w:tcW w:w="1275" w:type="pct"/>
          </w:tcPr>
          <w:p w14:paraId="2515BA01" w14:textId="33EFAA53" w:rsidR="00260878" w:rsidRPr="009C766F" w:rsidRDefault="00260878"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IV</w:t>
            </w:r>
          </w:p>
        </w:tc>
        <w:tc>
          <w:tcPr>
            <w:tcW w:w="401" w:type="pct"/>
          </w:tcPr>
          <w:p w14:paraId="4BF66BA5" w14:textId="1101CC40" w:rsidR="00260878" w:rsidRPr="009C766F" w:rsidRDefault="00260878"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250</w:t>
            </w:r>
          </w:p>
        </w:tc>
        <w:tc>
          <w:tcPr>
            <w:tcW w:w="922" w:type="pct"/>
          </w:tcPr>
          <w:p w14:paraId="704CE6BA" w14:textId="39BA5075" w:rsidR="00260878" w:rsidRPr="009C766F" w:rsidRDefault="003C2A40"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3 (M), 3 (F)</w:t>
            </w:r>
          </w:p>
        </w:tc>
        <w:tc>
          <w:tcPr>
            <w:tcW w:w="764" w:type="pct"/>
            <w:noWrap/>
          </w:tcPr>
          <w:p w14:paraId="5C0B60AE" w14:textId="4A97ABAA" w:rsidR="00260878" w:rsidRPr="009C766F" w:rsidRDefault="00C50A72"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GB"/>
                <w14:ligatures w14:val="none"/>
              </w:rPr>
            </w:pPr>
            <w:r w:rsidRPr="009C766F">
              <w:rPr>
                <w:rFonts w:eastAsia="Times New Roman" w:cs="Times New Roman"/>
                <w:color w:val="000000"/>
                <w:kern w:val="0"/>
                <w:szCs w:val="24"/>
                <w:lang w:eastAsia="en-GB"/>
                <w14:ligatures w14:val="none"/>
              </w:rPr>
              <w:t>19-41</w:t>
            </w:r>
          </w:p>
        </w:tc>
        <w:tc>
          <w:tcPr>
            <w:tcW w:w="968" w:type="pct"/>
          </w:tcPr>
          <w:p w14:paraId="79547B9A" w14:textId="07968461" w:rsidR="00260878" w:rsidRPr="009C766F" w:rsidRDefault="00C50A72"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56-97 kg</w:t>
            </w:r>
          </w:p>
        </w:tc>
        <w:tc>
          <w:tcPr>
            <w:tcW w:w="343" w:type="pct"/>
            <w:noWrap/>
            <w:hideMark/>
          </w:tcPr>
          <w:p w14:paraId="3B88DB83" w14:textId="681AC1F4" w:rsidR="00260878" w:rsidRPr="009C766F" w:rsidRDefault="00AB7026"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GB"/>
                <w14:ligatures w14:val="none"/>
              </w:rPr>
            </w:pPr>
            <w:r w:rsidRPr="009C766F">
              <w:rPr>
                <w:rFonts w:cs="Times New Roman"/>
                <w:szCs w:val="24"/>
              </w:rPr>
              <w:fldChar w:fldCharType="begin"/>
            </w:r>
            <w:r w:rsidR="001D0C5B">
              <w:rPr>
                <w:rFonts w:cs="Times New Roman"/>
                <w:szCs w:val="24"/>
              </w:rPr>
              <w:instrText xml:space="preserve"> ADDIN EN.CITE &lt;EndNote&gt;&lt;Cite&gt;&lt;Author&gt;Vree&lt;/Author&gt;&lt;Year&gt;2000&lt;/Year&gt;&lt;RecNum&gt;14&lt;/RecNum&gt;&lt;DisplayText&gt;&lt;style face="superscript"&gt;[11]&lt;/style&gt;&lt;/DisplayText&gt;&lt;record&gt;&lt;rec-number&gt;14&lt;/rec-number&gt;&lt;foreign-keys&gt;&lt;key app="EN" db-id="wdap5fz5edwvpae59tbv0sv0exza9prtzw0a" timestamp="1709908125" guid="31373086-6123-4776-a1c2-d877ed785ac7"&gt;14&lt;/key&gt;&lt;/foreign-keys&gt;&lt;ref-type name="Journal Article"&gt;17&lt;/ref-type&gt;&lt;contributors&gt;&lt;authors&gt;&lt;author&gt;Vree, T. B.&lt;/author&gt;&lt;author&gt;Dammers, E.&lt;/author&gt;&lt;author&gt;Exler, P. S.&lt;/author&gt;&lt;author&gt;Sörgel, F.&lt;/author&gt;&lt;author&gt;Bondesen, S.&lt;/author&gt;&lt;author&gt;Maes, R. A.&lt;/author&gt;&lt;/authors&gt;&lt;/contributors&gt;&lt;auth-address&gt;Institute for Anaesthesiology, Academic Hospital Nijmegen Sint Radboud, The Netherlands.&lt;/auth-address&gt;&lt;titles&gt;&lt;title&gt;Liver and gut mucosa acetylation of mesalazine in healthy volunteers&lt;/title&gt;&lt;secondary-title&gt;Int J Clin Pharmacol Ther&lt;/secondary-title&gt;&lt;/titles&gt;&lt;periodical&gt;&lt;full-title&gt;Int J Clin Pharmacol Ther&lt;/full-title&gt;&lt;/periodical&gt;&lt;pages&gt;514-22&lt;/pages&gt;&lt;volume&gt;38&lt;/volume&gt;&lt;number&gt;11&lt;/number&gt;&lt;keywords&gt;&lt;keyword&gt;Acetylation&lt;/keyword&gt;&lt;keyword&gt;Anti-Inflammatory Agents, Non-Steroidal/*pharmacokinetics&lt;/keyword&gt;&lt;keyword&gt;Area Under Curve&lt;/keyword&gt;&lt;keyword&gt;Cross-Over Studies&lt;/keyword&gt;&lt;keyword&gt;Humans&lt;/keyword&gt;&lt;keyword&gt;Intestinal Mucosa/*metabolism&lt;/keyword&gt;&lt;keyword&gt;Liver/*metabolism&lt;/keyword&gt;&lt;keyword&gt;Mesalamine/administration &amp;amp; dosage/*pharmacokinetics&lt;/keyword&gt;&lt;/keywords&gt;&lt;dates&gt;&lt;year&gt;2000&lt;/year&gt;&lt;pub-dates&gt;&lt;date&gt;Nov&lt;/date&gt;&lt;/pub-dates&gt;&lt;/dates&gt;&lt;isbn&gt;0946-1965 (Print)&amp;#xD;0946-1965&lt;/isbn&gt;&lt;accession-num&gt;11097143&lt;/accession-num&gt;&lt;urls&gt;&lt;/urls&gt;&lt;electronic-resource-num&gt;10.5414/cpp38514&lt;/electronic-resource-num&gt;&lt;remote-database-provider&gt;NLM&lt;/remote-database-provider&gt;&lt;language&gt;eng&lt;/language&gt;&lt;/record&gt;&lt;/Cite&gt;&lt;/EndNote&gt;</w:instrText>
            </w:r>
            <w:r w:rsidRPr="009C766F">
              <w:rPr>
                <w:rFonts w:cs="Times New Roman"/>
                <w:szCs w:val="24"/>
              </w:rPr>
              <w:fldChar w:fldCharType="separate"/>
            </w:r>
            <w:r w:rsidR="001D0C5B" w:rsidRPr="001D0C5B">
              <w:rPr>
                <w:rFonts w:cs="Times New Roman"/>
                <w:noProof/>
                <w:szCs w:val="24"/>
                <w:vertAlign w:val="superscript"/>
              </w:rPr>
              <w:t>[11]</w:t>
            </w:r>
            <w:r w:rsidRPr="009C766F">
              <w:rPr>
                <w:rFonts w:cs="Times New Roman"/>
                <w:szCs w:val="24"/>
              </w:rPr>
              <w:fldChar w:fldCharType="end"/>
            </w:r>
          </w:p>
        </w:tc>
      </w:tr>
      <w:tr w:rsidR="003B19E1" w:rsidRPr="009C766F" w14:paraId="3F78C616" w14:textId="77777777" w:rsidTr="00A90AE1">
        <w:trPr>
          <w:trHeight w:val="302"/>
          <w:jc w:val="center"/>
        </w:trPr>
        <w:tc>
          <w:tcPr>
            <w:cnfStyle w:val="001000000000" w:firstRow="0" w:lastRow="0" w:firstColumn="1" w:lastColumn="0" w:oddVBand="0" w:evenVBand="0" w:oddHBand="0" w:evenHBand="0" w:firstRowFirstColumn="0" w:firstRowLastColumn="0" w:lastRowFirstColumn="0" w:lastRowLastColumn="0"/>
            <w:tcW w:w="326" w:type="pct"/>
          </w:tcPr>
          <w:p w14:paraId="7AB2AB5A" w14:textId="7D120924" w:rsidR="00260878" w:rsidRPr="00786C70" w:rsidRDefault="00260878" w:rsidP="001705A5">
            <w:pPr>
              <w:spacing w:line="276" w:lineRule="auto"/>
              <w:jc w:val="center"/>
              <w:rPr>
                <w:rFonts w:cs="Times New Roman"/>
                <w:b w:val="0"/>
                <w:bCs w:val="0"/>
                <w:szCs w:val="24"/>
              </w:rPr>
            </w:pPr>
            <w:r w:rsidRPr="00786C70">
              <w:rPr>
                <w:rFonts w:cs="Times New Roman"/>
                <w:b w:val="0"/>
                <w:bCs w:val="0"/>
                <w:szCs w:val="24"/>
              </w:rPr>
              <w:t>3</w:t>
            </w:r>
          </w:p>
        </w:tc>
        <w:tc>
          <w:tcPr>
            <w:tcW w:w="1275" w:type="pct"/>
          </w:tcPr>
          <w:p w14:paraId="1955BA9E" w14:textId="0C65FB83" w:rsidR="00260878" w:rsidRPr="009C766F" w:rsidRDefault="00260878"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IV</w:t>
            </w:r>
          </w:p>
        </w:tc>
        <w:tc>
          <w:tcPr>
            <w:tcW w:w="401" w:type="pct"/>
          </w:tcPr>
          <w:p w14:paraId="7AF4E218" w14:textId="0D055DF6" w:rsidR="00260878" w:rsidRPr="009C766F" w:rsidRDefault="00260878"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500</w:t>
            </w:r>
          </w:p>
        </w:tc>
        <w:tc>
          <w:tcPr>
            <w:tcW w:w="922" w:type="pct"/>
          </w:tcPr>
          <w:p w14:paraId="727C653B" w14:textId="1639F149" w:rsidR="00260878" w:rsidRPr="009C766F" w:rsidRDefault="008F50D9"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6 (F)</w:t>
            </w:r>
          </w:p>
        </w:tc>
        <w:tc>
          <w:tcPr>
            <w:tcW w:w="764" w:type="pct"/>
            <w:noWrap/>
          </w:tcPr>
          <w:p w14:paraId="7A4ADBFC" w14:textId="36204D2A" w:rsidR="00260878" w:rsidRPr="009C766F" w:rsidRDefault="00055224"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GB"/>
                <w14:ligatures w14:val="none"/>
              </w:rPr>
            </w:pPr>
            <w:r w:rsidRPr="009C766F">
              <w:rPr>
                <w:rFonts w:eastAsia="Times New Roman" w:cs="Times New Roman"/>
                <w:color w:val="000000"/>
                <w:kern w:val="0"/>
                <w:szCs w:val="24"/>
                <w:lang w:eastAsia="en-GB"/>
                <w14:ligatures w14:val="none"/>
              </w:rPr>
              <w:t>44-58</w:t>
            </w:r>
          </w:p>
        </w:tc>
        <w:tc>
          <w:tcPr>
            <w:tcW w:w="968" w:type="pct"/>
          </w:tcPr>
          <w:p w14:paraId="52B16E1E" w14:textId="103D13D6" w:rsidR="00260878" w:rsidRPr="009C766F" w:rsidRDefault="00055224"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w:t>
            </w:r>
          </w:p>
        </w:tc>
        <w:tc>
          <w:tcPr>
            <w:tcW w:w="343" w:type="pct"/>
            <w:noWrap/>
            <w:hideMark/>
          </w:tcPr>
          <w:p w14:paraId="24E64F9B" w14:textId="0433522A" w:rsidR="00260878" w:rsidRPr="009C766F" w:rsidRDefault="00AB7026"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GB"/>
                <w14:ligatures w14:val="none"/>
              </w:rPr>
            </w:pPr>
            <w:r w:rsidRPr="009C766F">
              <w:rPr>
                <w:rFonts w:cs="Times New Roman"/>
                <w:szCs w:val="24"/>
              </w:rPr>
              <w:fldChar w:fldCharType="begin"/>
            </w:r>
            <w:r w:rsidR="001D0C5B">
              <w:rPr>
                <w:rFonts w:cs="Times New Roman"/>
                <w:szCs w:val="24"/>
              </w:rPr>
              <w:instrText xml:space="preserve"> ADDIN EN.CITE &lt;EndNote&gt;&lt;Cite&gt;&lt;Author&gt;Myers&lt;/Author&gt;&lt;Year&gt;1987&lt;/Year&gt;&lt;RecNum&gt;11&lt;/RecNum&gt;&lt;DisplayText&gt;&lt;style face="superscript"&gt;[44]&lt;/style&gt;&lt;/DisplayText&gt;&lt;record&gt;&lt;rec-number&gt;11&lt;/rec-number&gt;&lt;foreign-keys&gt;&lt;key app="EN" db-id="wdap5fz5edwvpae59tbv0sv0exza9prtzw0a" timestamp="1709907960" guid="a39a9211-8231-4bfb-ab47-e5ea62a0c75d"&gt;11&lt;/key&gt;&lt;/foreign-keys&gt;&lt;ref-type name="Journal Article"&gt;17&lt;/ref-type&gt;&lt;contributors&gt;&lt;authors&gt;&lt;author&gt;Myers, B.&lt;/author&gt;&lt;author&gt;Evans, D. N.&lt;/author&gt;&lt;author&gt;Rhodes, J.&lt;/author&gt;&lt;author&gt;Evans, B. K.&lt;/author&gt;&lt;author&gt;Hughes, B. R.&lt;/author&gt;&lt;author&gt;Lee, M. G.&lt;/author&gt;&lt;author&gt;Richens, A.&lt;/author&gt;&lt;author&gt;Richards, D.&lt;/author&gt;&lt;/authors&gt;&lt;/contributors&gt;&lt;titles&gt;&lt;title&gt;Metabolism and urinary excretion of 5-amino salicylic acid in healthy volunteers when given intravenously or released for absorption at different sites in the gastrointestinal tract&lt;/title&gt;&lt;secondary-title&gt;Gut&lt;/secondary-title&gt;&lt;/titles&gt;&lt;periodical&gt;&lt;full-title&gt;Gut&lt;/full-title&gt;&lt;/periodical&gt;&lt;pages&gt;196-200&lt;/pages&gt;&lt;volume&gt;28&lt;/volume&gt;&lt;number&gt;2&lt;/number&gt;&lt;keywords&gt;&lt;keyword&gt;Adult&lt;/keyword&gt;&lt;keyword&gt;Aminosalicylic Acids/administration &amp;amp; dosage/*metabolism/urine&lt;/keyword&gt;&lt;keyword&gt;Biological Availability&lt;/keyword&gt;&lt;keyword&gt;Cecum/metabolism&lt;/keyword&gt;&lt;keyword&gt;Female&lt;/keyword&gt;&lt;keyword&gt;Half-Life&lt;/keyword&gt;&lt;keyword&gt;Humans&lt;/keyword&gt;&lt;keyword&gt;Ileum/metabolism&lt;/keyword&gt;&lt;keyword&gt;Injections, Intravenous&lt;/keyword&gt;&lt;keyword&gt;*Intestinal Absorption&lt;/keyword&gt;&lt;keyword&gt;Intestine, Small/metabolism&lt;/keyword&gt;&lt;keyword&gt;Mesalamine&lt;/keyword&gt;&lt;keyword&gt;Middle Aged&lt;/keyword&gt;&lt;keyword&gt;Tablets, Enteric-Coated&lt;/keyword&gt;&lt;keyword&gt;Time Factors&lt;/keyword&gt;&lt;/keywords&gt;&lt;dates&gt;&lt;year&gt;1987&lt;/year&gt;&lt;pub-dates&gt;&lt;date&gt;Feb&lt;/date&gt;&lt;/pub-dates&gt;&lt;/dates&gt;&lt;isbn&gt;0017-5749 (Print)&amp;#xD;0017-5749&lt;/isbn&gt;&lt;accession-num&gt;3557190&lt;/accession-num&gt;&lt;urls&gt;&lt;/urls&gt;&lt;custom2&gt;PMC1432976&lt;/custom2&gt;&lt;electronic-resource-num&gt;10.1136/gut.28.2.196&lt;/electronic-resource-num&gt;&lt;remote-database-provider&gt;NLM&lt;/remote-database-provider&gt;&lt;language&gt;eng&lt;/language&gt;&lt;/record&gt;&lt;/Cite&gt;&lt;/EndNote&gt;</w:instrText>
            </w:r>
            <w:r w:rsidRPr="009C766F">
              <w:rPr>
                <w:rFonts w:cs="Times New Roman"/>
                <w:szCs w:val="24"/>
              </w:rPr>
              <w:fldChar w:fldCharType="separate"/>
            </w:r>
            <w:r w:rsidR="001D0C5B" w:rsidRPr="001D0C5B">
              <w:rPr>
                <w:rFonts w:cs="Times New Roman"/>
                <w:noProof/>
                <w:szCs w:val="24"/>
                <w:vertAlign w:val="superscript"/>
              </w:rPr>
              <w:t>[44]</w:t>
            </w:r>
            <w:r w:rsidRPr="009C766F">
              <w:rPr>
                <w:rFonts w:cs="Times New Roman"/>
                <w:szCs w:val="24"/>
              </w:rPr>
              <w:fldChar w:fldCharType="end"/>
            </w:r>
          </w:p>
        </w:tc>
      </w:tr>
      <w:tr w:rsidR="003B19E1" w:rsidRPr="009C766F" w14:paraId="7E4BD969" w14:textId="77777777" w:rsidTr="00A90AE1">
        <w:trPr>
          <w:trHeight w:val="302"/>
          <w:jc w:val="center"/>
        </w:trPr>
        <w:tc>
          <w:tcPr>
            <w:cnfStyle w:val="001000000000" w:firstRow="0" w:lastRow="0" w:firstColumn="1" w:lastColumn="0" w:oddVBand="0" w:evenVBand="0" w:oddHBand="0" w:evenHBand="0" w:firstRowFirstColumn="0" w:firstRowLastColumn="0" w:lastRowFirstColumn="0" w:lastRowLastColumn="0"/>
            <w:tcW w:w="326" w:type="pct"/>
          </w:tcPr>
          <w:p w14:paraId="55900FAF" w14:textId="37F5A470" w:rsidR="00260878" w:rsidRPr="00786C70" w:rsidRDefault="00260878" w:rsidP="001705A5">
            <w:pPr>
              <w:spacing w:line="276" w:lineRule="auto"/>
              <w:jc w:val="center"/>
              <w:rPr>
                <w:rFonts w:cs="Times New Roman"/>
                <w:b w:val="0"/>
                <w:bCs w:val="0"/>
                <w:szCs w:val="24"/>
              </w:rPr>
            </w:pPr>
            <w:r w:rsidRPr="00786C70">
              <w:rPr>
                <w:rFonts w:cs="Times New Roman"/>
                <w:b w:val="0"/>
                <w:bCs w:val="0"/>
                <w:szCs w:val="24"/>
              </w:rPr>
              <w:t>4</w:t>
            </w:r>
          </w:p>
        </w:tc>
        <w:tc>
          <w:tcPr>
            <w:tcW w:w="1275" w:type="pct"/>
          </w:tcPr>
          <w:p w14:paraId="3461A35C" w14:textId="3F6E7D66" w:rsidR="00260878" w:rsidRPr="009C766F" w:rsidRDefault="00260878"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Solution</w:t>
            </w:r>
          </w:p>
        </w:tc>
        <w:tc>
          <w:tcPr>
            <w:tcW w:w="401" w:type="pct"/>
          </w:tcPr>
          <w:p w14:paraId="2FA159BC" w14:textId="21F26E60" w:rsidR="00260878" w:rsidRPr="009C766F" w:rsidRDefault="00260878"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100</w:t>
            </w:r>
          </w:p>
        </w:tc>
        <w:tc>
          <w:tcPr>
            <w:tcW w:w="922" w:type="pct"/>
          </w:tcPr>
          <w:p w14:paraId="485BE2BB" w14:textId="0FD65FC2" w:rsidR="00260878" w:rsidRPr="009C766F" w:rsidRDefault="001A3E60"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13</w:t>
            </w:r>
            <w:r w:rsidR="009A7A1B" w:rsidRPr="009C766F">
              <w:rPr>
                <w:rFonts w:cs="Times New Roman"/>
                <w:szCs w:val="24"/>
              </w:rPr>
              <w:t xml:space="preserve"> (</w:t>
            </w:r>
            <w:r w:rsidR="008F50D9" w:rsidRPr="009C766F">
              <w:rPr>
                <w:rFonts w:cs="Times New Roman"/>
                <w:szCs w:val="24"/>
              </w:rPr>
              <w:t>M</w:t>
            </w:r>
            <w:r w:rsidR="009A7A1B" w:rsidRPr="009C766F">
              <w:rPr>
                <w:rFonts w:cs="Times New Roman"/>
                <w:szCs w:val="24"/>
              </w:rPr>
              <w:t>), 7 (</w:t>
            </w:r>
            <w:r w:rsidR="008F50D9" w:rsidRPr="009C766F">
              <w:rPr>
                <w:rFonts w:cs="Times New Roman"/>
                <w:szCs w:val="24"/>
              </w:rPr>
              <w:t>F</w:t>
            </w:r>
            <w:r w:rsidR="009A7A1B" w:rsidRPr="009C766F">
              <w:rPr>
                <w:rFonts w:cs="Times New Roman"/>
                <w:szCs w:val="24"/>
              </w:rPr>
              <w:t>)</w:t>
            </w:r>
          </w:p>
        </w:tc>
        <w:tc>
          <w:tcPr>
            <w:tcW w:w="764" w:type="pct"/>
            <w:noWrap/>
          </w:tcPr>
          <w:p w14:paraId="17541ABA" w14:textId="76A5425B" w:rsidR="00260878" w:rsidRPr="009C766F" w:rsidRDefault="00321151"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GB"/>
                <w14:ligatures w14:val="none"/>
              </w:rPr>
            </w:pPr>
            <w:r w:rsidRPr="009C766F">
              <w:rPr>
                <w:rFonts w:eastAsia="Times New Roman" w:cs="Times New Roman"/>
                <w:color w:val="000000"/>
                <w:kern w:val="0"/>
                <w:szCs w:val="24"/>
                <w:lang w:eastAsia="en-GB"/>
                <w14:ligatures w14:val="none"/>
              </w:rPr>
              <w:t>1</w:t>
            </w:r>
            <w:r w:rsidR="00C21D1A" w:rsidRPr="009C766F">
              <w:rPr>
                <w:rFonts w:eastAsia="Times New Roman" w:cs="Times New Roman"/>
                <w:color w:val="000000"/>
                <w:kern w:val="0"/>
                <w:szCs w:val="24"/>
                <w:lang w:eastAsia="en-GB"/>
                <w14:ligatures w14:val="none"/>
              </w:rPr>
              <w:t>8</w:t>
            </w:r>
            <w:r w:rsidRPr="009C766F">
              <w:rPr>
                <w:rFonts w:eastAsia="Times New Roman" w:cs="Times New Roman"/>
                <w:color w:val="000000"/>
                <w:kern w:val="0"/>
                <w:szCs w:val="24"/>
                <w:lang w:eastAsia="en-GB"/>
                <w14:ligatures w14:val="none"/>
              </w:rPr>
              <w:t>-51</w:t>
            </w:r>
          </w:p>
        </w:tc>
        <w:tc>
          <w:tcPr>
            <w:tcW w:w="968" w:type="pct"/>
          </w:tcPr>
          <w:p w14:paraId="46238851" w14:textId="69C97481" w:rsidR="00260878" w:rsidRPr="009C766F" w:rsidRDefault="00321151"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17.8-35.2 kg/m</w:t>
            </w:r>
            <w:r w:rsidRPr="009C766F">
              <w:rPr>
                <w:rFonts w:cs="Times New Roman"/>
                <w:szCs w:val="24"/>
                <w:vertAlign w:val="superscript"/>
              </w:rPr>
              <w:t>2</w:t>
            </w:r>
          </w:p>
        </w:tc>
        <w:tc>
          <w:tcPr>
            <w:tcW w:w="343" w:type="pct"/>
            <w:noWrap/>
            <w:hideMark/>
          </w:tcPr>
          <w:p w14:paraId="10921828" w14:textId="05966B0B" w:rsidR="00260878" w:rsidRPr="009C766F" w:rsidRDefault="00F47995"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GB"/>
                <w14:ligatures w14:val="none"/>
              </w:rPr>
            </w:pPr>
            <w:r w:rsidRPr="009C766F">
              <w:rPr>
                <w:rFonts w:cs="Times New Roman"/>
                <w:szCs w:val="24"/>
              </w:rPr>
              <w:fldChar w:fldCharType="begin">
                <w:fldData xml:space="preserve">PEVuZE5vdGU+PENpdGU+PEF1dGhvcj5ZdTwvQXV0aG9yPjxZZWFyPjIwMTc8L1llYXI+PFJlY051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</w:fldData>
              </w:fldChar>
            </w:r>
            <w:r w:rsidR="001D0C5B">
              <w:rPr>
                <w:rFonts w:cs="Times New Roman"/>
                <w:szCs w:val="24"/>
              </w:rPr>
              <w:instrText xml:space="preserve"> ADDIN EN.CITE </w:instrText>
            </w:r>
            <w:r w:rsidR="001D0C5B">
              <w:rPr>
                <w:rFonts w:cs="Times New Roman"/>
                <w:szCs w:val="24"/>
              </w:rPr>
              <w:fldChar w:fldCharType="begin">
                <w:fldData xml:space="preserve">PEVuZE5vdGU+PENpdGU+PEF1dGhvcj5ZdTwvQXV0aG9yPjxZZWFyPjIwMTc8L1llYXI+PFJlY051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</w:fldData>
              </w:fldChar>
            </w:r>
            <w:r w:rsidR="001D0C5B">
              <w:rPr>
                <w:rFonts w:cs="Times New Roman"/>
                <w:szCs w:val="24"/>
              </w:rPr>
              <w:instrText xml:space="preserve"> ADDIN EN.CITE.DATA </w:instrText>
            </w:r>
            <w:r w:rsidR="001D0C5B">
              <w:rPr>
                <w:rFonts w:cs="Times New Roman"/>
                <w:szCs w:val="24"/>
              </w:rPr>
            </w:r>
            <w:r w:rsidR="001D0C5B">
              <w:rPr>
                <w:rFonts w:cs="Times New Roman"/>
                <w:szCs w:val="24"/>
              </w:rPr>
              <w:fldChar w:fldCharType="end"/>
            </w:r>
            <w:r w:rsidRPr="009C766F">
              <w:rPr>
                <w:rFonts w:cs="Times New Roman"/>
                <w:szCs w:val="24"/>
              </w:rPr>
            </w:r>
            <w:r w:rsidRPr="009C766F">
              <w:rPr>
                <w:rFonts w:cs="Times New Roman"/>
                <w:szCs w:val="24"/>
              </w:rPr>
              <w:fldChar w:fldCharType="separate"/>
            </w:r>
            <w:r w:rsidR="001D0C5B" w:rsidRPr="001D0C5B">
              <w:rPr>
                <w:rFonts w:cs="Times New Roman"/>
                <w:noProof/>
                <w:szCs w:val="24"/>
                <w:vertAlign w:val="superscript"/>
              </w:rPr>
              <w:t>[45]</w:t>
            </w:r>
            <w:r w:rsidRPr="009C766F">
              <w:rPr>
                <w:rFonts w:cs="Times New Roman"/>
                <w:szCs w:val="24"/>
              </w:rPr>
              <w:fldChar w:fldCharType="end"/>
            </w:r>
          </w:p>
        </w:tc>
      </w:tr>
      <w:tr w:rsidR="003B19E1" w:rsidRPr="009C766F" w14:paraId="255D17B2" w14:textId="77777777" w:rsidTr="00A90AE1">
        <w:trPr>
          <w:trHeight w:val="302"/>
          <w:jc w:val="center"/>
        </w:trPr>
        <w:tc>
          <w:tcPr>
            <w:cnfStyle w:val="001000000000" w:firstRow="0" w:lastRow="0" w:firstColumn="1" w:lastColumn="0" w:oddVBand="0" w:evenVBand="0" w:oddHBand="0" w:evenHBand="0" w:firstRowFirstColumn="0" w:firstRowLastColumn="0" w:lastRowFirstColumn="0" w:lastRowLastColumn="0"/>
            <w:tcW w:w="326" w:type="pct"/>
          </w:tcPr>
          <w:p w14:paraId="686B90F6" w14:textId="65B227FD" w:rsidR="00260878" w:rsidRPr="00786C70" w:rsidRDefault="00260878" w:rsidP="001705A5">
            <w:pPr>
              <w:spacing w:line="276" w:lineRule="auto"/>
              <w:jc w:val="center"/>
              <w:rPr>
                <w:rFonts w:cs="Times New Roman"/>
                <w:b w:val="0"/>
                <w:bCs w:val="0"/>
                <w:szCs w:val="24"/>
              </w:rPr>
            </w:pPr>
            <w:r w:rsidRPr="00786C70">
              <w:rPr>
                <w:rFonts w:cs="Times New Roman"/>
                <w:b w:val="0"/>
                <w:bCs w:val="0"/>
                <w:szCs w:val="24"/>
              </w:rPr>
              <w:t>5</w:t>
            </w:r>
          </w:p>
        </w:tc>
        <w:tc>
          <w:tcPr>
            <w:tcW w:w="1275" w:type="pct"/>
          </w:tcPr>
          <w:p w14:paraId="05FF6306" w14:textId="0CCD7D5C" w:rsidR="00260878" w:rsidRPr="009C766F" w:rsidRDefault="00260878"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Suspension</w:t>
            </w:r>
          </w:p>
        </w:tc>
        <w:tc>
          <w:tcPr>
            <w:tcW w:w="401" w:type="pct"/>
          </w:tcPr>
          <w:p w14:paraId="495C4FF7" w14:textId="6C8121B4" w:rsidR="00260878" w:rsidRPr="009C766F" w:rsidRDefault="00260878"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1000</w:t>
            </w:r>
          </w:p>
        </w:tc>
        <w:tc>
          <w:tcPr>
            <w:tcW w:w="922" w:type="pct"/>
          </w:tcPr>
          <w:p w14:paraId="3CC62329" w14:textId="4120C989" w:rsidR="00260878" w:rsidRPr="009C766F" w:rsidRDefault="00F464ED"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24 (</w:t>
            </w:r>
            <w:r w:rsidR="008F50D9" w:rsidRPr="009C766F">
              <w:rPr>
                <w:rFonts w:cs="Times New Roman"/>
                <w:szCs w:val="24"/>
              </w:rPr>
              <w:t>M</w:t>
            </w:r>
            <w:r w:rsidRPr="009C766F">
              <w:rPr>
                <w:rFonts w:cs="Times New Roman"/>
                <w:szCs w:val="24"/>
              </w:rPr>
              <w:t>)</w:t>
            </w:r>
          </w:p>
        </w:tc>
        <w:tc>
          <w:tcPr>
            <w:tcW w:w="764" w:type="pct"/>
            <w:noWrap/>
          </w:tcPr>
          <w:p w14:paraId="3EE0988A" w14:textId="379CF7EC" w:rsidR="00260878" w:rsidRPr="009C766F" w:rsidRDefault="00F464ED"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GB"/>
                <w14:ligatures w14:val="none"/>
              </w:rPr>
            </w:pPr>
            <w:r w:rsidRPr="009C766F">
              <w:rPr>
                <w:rFonts w:eastAsia="Times New Roman" w:cs="Times New Roman"/>
                <w:color w:val="000000"/>
                <w:kern w:val="0"/>
                <w:szCs w:val="24"/>
                <w:lang w:eastAsia="en-GB"/>
                <w14:ligatures w14:val="none"/>
              </w:rPr>
              <w:t>27.9</w:t>
            </w:r>
          </w:p>
        </w:tc>
        <w:tc>
          <w:tcPr>
            <w:tcW w:w="968" w:type="pct"/>
          </w:tcPr>
          <w:p w14:paraId="66054EC2" w14:textId="3773687A" w:rsidR="00260878" w:rsidRPr="009C766F" w:rsidRDefault="0097237E"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75.8</w:t>
            </w:r>
            <w:r w:rsidR="001D6BA1" w:rsidRPr="009C766F">
              <w:rPr>
                <w:rFonts w:cs="Times New Roman"/>
                <w:szCs w:val="24"/>
              </w:rPr>
              <w:t xml:space="preserve"> kg</w:t>
            </w:r>
          </w:p>
        </w:tc>
        <w:tc>
          <w:tcPr>
            <w:tcW w:w="343" w:type="pct"/>
            <w:noWrap/>
            <w:hideMark/>
          </w:tcPr>
          <w:p w14:paraId="4948C8AA" w14:textId="2CB16104" w:rsidR="00260878" w:rsidRPr="009C766F" w:rsidRDefault="00F47995"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GB"/>
                <w14:ligatures w14:val="none"/>
              </w:rPr>
            </w:pPr>
            <w:r w:rsidRPr="009C766F">
              <w:rPr>
                <w:rFonts w:cs="Times New Roman"/>
                <w:szCs w:val="24"/>
              </w:rPr>
              <w:fldChar w:fldCharType="begin"/>
            </w:r>
            <w:r w:rsidR="001D0C5B">
              <w:rPr>
                <w:rFonts w:cs="Times New Roman"/>
                <w:szCs w:val="24"/>
              </w:rPr>
              <w:instrText xml:space="preserve"> ADDIN EN.CITE &lt;EndNote&gt;&lt;Cite&gt;&lt;Author&gt;Yu&lt;/Author&gt;&lt;Year&gt;1990&lt;/Year&gt;&lt;RecNum&gt;9&lt;/RecNum&gt;&lt;DisplayText&gt;&lt;style face="superscript"&gt;[46]&lt;/style&gt;&lt;/DisplayText&gt;&lt;record&gt;&lt;rec-number&gt;9&lt;/rec-number&gt;&lt;foreign-keys&gt;&lt;key app="EN" db-id="wdap5fz5edwvpae59tbv0sv0exza9prtzw0a" timestamp="1709907883" guid="ad387ba6-c3d2-4a5a-984f-3281aa9ec898"&gt;9&lt;/key&gt;&lt;/foreign-keys&gt;&lt;ref-type name="Journal Article"&gt;17&lt;/ref-type&gt;&lt;contributors&gt;&lt;authors&gt;&lt;author&gt;Yu, D. K.&lt;/author&gt;&lt;author&gt;Elvin, A. T.&lt;/author&gt;&lt;author&gt;Morrill, B.&lt;/author&gt;&lt;author&gt;Eichmeier, L. S.&lt;/author&gt;&lt;author&gt;Lanman, R. C.&lt;/author&gt;&lt;author&gt;Lanman, M. B.&lt;/author&gt;&lt;author&gt;Giesing, D. H.&lt;/author&gt;&lt;/authors&gt;&lt;/contributors&gt;&lt;auth-address&gt;Clinical Pharmacology Department, Marion Merrell Dow, Inc., Kansas City, MO 64137.&lt;/auth-address&gt;&lt;titles&gt;&lt;title&gt;Effect of food coadministration on 5-aminosalicylic acid oral suspension bioavailability&lt;/title&gt;&lt;secondary-title&gt;Clin Pharmacol Ther&lt;/secondary-title&gt;&lt;/titles&gt;&lt;periodical&gt;&lt;full-title&gt;Clin Pharmacol Ther&lt;/full-title&gt;&lt;/periodical&gt;&lt;pages&gt;26-33&lt;/pages&gt;&lt;volume&gt;48&lt;/volume&gt;&lt;number&gt;1&lt;/number&gt;&lt;keywords&gt;&lt;keyword&gt;Administration, Oral&lt;/keyword&gt;&lt;keyword&gt;Adult&lt;/keyword&gt;&lt;keyword&gt;Aminosalicylic Acids/administration &amp;amp; dosage/blood/*pharmacokinetics/urine&lt;/keyword&gt;&lt;keyword&gt;Biological Availability&lt;/keyword&gt;&lt;keyword&gt;Feces/analysis&lt;/keyword&gt;&lt;keyword&gt;*Food&lt;/keyword&gt;&lt;keyword&gt;Humans&lt;/keyword&gt;&lt;keyword&gt;Male&lt;/keyword&gt;&lt;keyword&gt;Mesalamine&lt;/keyword&gt;&lt;/keywords&gt;&lt;dates&gt;&lt;year&gt;1990&lt;/year&gt;&lt;pub-dates&gt;&lt;date&gt;Jul&lt;/date&gt;&lt;/pub-dates&gt;&lt;/dates&gt;&lt;isbn&gt;0009-9236 (Print)&amp;#xD;0009-9236&lt;/isbn&gt;&lt;accession-num&gt;2369807&lt;/accession-num&gt;&lt;urls&gt;&lt;/urls&gt;&lt;electronic-resource-num&gt;10.1038/clpt.1990.113&lt;/electronic-resource-num&gt;&lt;remote-database-provider&gt;NLM&lt;/remote-database-provider&gt;&lt;language&gt;eng&lt;/language&gt;&lt;/record&gt;&lt;/Cite&gt;&lt;/EndNote&gt;</w:instrText>
            </w:r>
            <w:r w:rsidRPr="009C766F">
              <w:rPr>
                <w:rFonts w:cs="Times New Roman"/>
                <w:szCs w:val="24"/>
              </w:rPr>
              <w:fldChar w:fldCharType="separate"/>
            </w:r>
            <w:r w:rsidR="001D0C5B" w:rsidRPr="001D0C5B">
              <w:rPr>
                <w:rFonts w:cs="Times New Roman"/>
                <w:noProof/>
                <w:szCs w:val="24"/>
                <w:vertAlign w:val="superscript"/>
              </w:rPr>
              <w:t>[46]</w:t>
            </w:r>
            <w:r w:rsidRPr="009C766F">
              <w:rPr>
                <w:rFonts w:cs="Times New Roman"/>
                <w:szCs w:val="24"/>
              </w:rPr>
              <w:fldChar w:fldCharType="end"/>
            </w:r>
          </w:p>
        </w:tc>
      </w:tr>
      <w:tr w:rsidR="003B19E1" w:rsidRPr="009C766F" w14:paraId="5DAF0959" w14:textId="77777777" w:rsidTr="00A90AE1">
        <w:trPr>
          <w:trHeight w:val="302"/>
          <w:jc w:val="center"/>
        </w:trPr>
        <w:tc>
          <w:tcPr>
            <w:cnfStyle w:val="001000000000" w:firstRow="0" w:lastRow="0" w:firstColumn="1" w:lastColumn="0" w:oddVBand="0" w:evenVBand="0" w:oddHBand="0" w:evenHBand="0" w:firstRowFirstColumn="0" w:firstRowLastColumn="0" w:lastRowFirstColumn="0" w:lastRowLastColumn="0"/>
            <w:tcW w:w="326" w:type="pct"/>
          </w:tcPr>
          <w:p w14:paraId="276DD18E" w14:textId="7EB503CD" w:rsidR="00184DE6" w:rsidRPr="00786C70" w:rsidRDefault="00184DE6" w:rsidP="001705A5">
            <w:pPr>
              <w:spacing w:line="276" w:lineRule="auto"/>
              <w:jc w:val="center"/>
              <w:rPr>
                <w:rFonts w:cs="Times New Roman"/>
                <w:b w:val="0"/>
                <w:bCs w:val="0"/>
                <w:szCs w:val="24"/>
              </w:rPr>
            </w:pPr>
            <w:r w:rsidRPr="00786C70">
              <w:rPr>
                <w:rFonts w:cs="Times New Roman"/>
                <w:b w:val="0"/>
                <w:bCs w:val="0"/>
                <w:szCs w:val="24"/>
              </w:rPr>
              <w:t>6</w:t>
            </w:r>
          </w:p>
        </w:tc>
        <w:tc>
          <w:tcPr>
            <w:tcW w:w="1275" w:type="pct"/>
          </w:tcPr>
          <w:p w14:paraId="401A3283" w14:textId="424EFAF4" w:rsidR="00184DE6" w:rsidRPr="009C766F" w:rsidRDefault="00184DE6"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Uncoated capsule</w:t>
            </w:r>
          </w:p>
        </w:tc>
        <w:tc>
          <w:tcPr>
            <w:tcW w:w="401" w:type="pct"/>
          </w:tcPr>
          <w:p w14:paraId="39CC9DF9" w14:textId="30F6E583" w:rsidR="00184DE6" w:rsidRPr="009C766F" w:rsidRDefault="00184DE6"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2400</w:t>
            </w:r>
          </w:p>
        </w:tc>
        <w:tc>
          <w:tcPr>
            <w:tcW w:w="922" w:type="pct"/>
          </w:tcPr>
          <w:p w14:paraId="11D70F1D" w14:textId="5368788A" w:rsidR="00184DE6" w:rsidRPr="009C766F" w:rsidRDefault="00184DE6"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6 (F)</w:t>
            </w:r>
          </w:p>
        </w:tc>
        <w:tc>
          <w:tcPr>
            <w:tcW w:w="764" w:type="pct"/>
            <w:noWrap/>
          </w:tcPr>
          <w:p w14:paraId="7F62DAFB" w14:textId="69E521FE" w:rsidR="00184DE6" w:rsidRPr="009C766F" w:rsidRDefault="00184DE6"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GB"/>
                <w14:ligatures w14:val="none"/>
              </w:rPr>
            </w:pPr>
            <w:r w:rsidRPr="009C766F">
              <w:rPr>
                <w:rFonts w:eastAsia="Times New Roman" w:cs="Times New Roman"/>
                <w:color w:val="000000"/>
                <w:kern w:val="0"/>
                <w:szCs w:val="24"/>
                <w:lang w:eastAsia="en-GB"/>
                <w14:ligatures w14:val="none"/>
              </w:rPr>
              <w:t>44-58</w:t>
            </w:r>
          </w:p>
        </w:tc>
        <w:tc>
          <w:tcPr>
            <w:tcW w:w="968" w:type="pct"/>
          </w:tcPr>
          <w:p w14:paraId="03775884" w14:textId="165601A4" w:rsidR="00184DE6" w:rsidRPr="009C766F" w:rsidRDefault="00184DE6"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w:t>
            </w:r>
          </w:p>
        </w:tc>
        <w:tc>
          <w:tcPr>
            <w:tcW w:w="343" w:type="pct"/>
            <w:noWrap/>
            <w:hideMark/>
          </w:tcPr>
          <w:p w14:paraId="0E77CECA" w14:textId="5073E147" w:rsidR="00184DE6" w:rsidRPr="009C766F" w:rsidRDefault="00610C7C"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GB"/>
                <w14:ligatures w14:val="none"/>
              </w:rPr>
            </w:pPr>
            <w:r w:rsidRPr="009C766F">
              <w:rPr>
                <w:rFonts w:cs="Times New Roman"/>
                <w:szCs w:val="24"/>
              </w:rPr>
              <w:fldChar w:fldCharType="begin"/>
            </w:r>
            <w:r w:rsidR="001D0C5B">
              <w:rPr>
                <w:rFonts w:cs="Times New Roman"/>
                <w:szCs w:val="24"/>
              </w:rPr>
              <w:instrText xml:space="preserve"> ADDIN EN.CITE &lt;EndNote&gt;&lt;Cite&gt;&lt;Author&gt;Myers&lt;/Author&gt;&lt;Year&gt;1987&lt;/Year&gt;&lt;RecNum&gt;11&lt;/RecNum&gt;&lt;DisplayText&gt;&lt;style face="superscript"&gt;[44]&lt;/style&gt;&lt;/DisplayText&gt;&lt;record&gt;&lt;rec-number&gt;11&lt;/rec-number&gt;&lt;foreign-keys&gt;&lt;key app="EN" db-id="wdap5fz5edwvpae59tbv0sv0exza9prtzw0a" timestamp="1709907960" guid="a39a9211-8231-4bfb-ab47-e5ea62a0c75d"&gt;11&lt;/key&gt;&lt;/foreign-keys&gt;&lt;ref-type name="Journal Article"&gt;17&lt;/ref-type&gt;&lt;contributors&gt;&lt;authors&gt;&lt;author&gt;Myers, B.&lt;/author&gt;&lt;author&gt;Evans, D. N.&lt;/author&gt;&lt;author&gt;Rhodes, J.&lt;/author&gt;&lt;author&gt;Evans, B. K.&lt;/author&gt;&lt;author&gt;Hughes, B. R.&lt;/author&gt;&lt;author&gt;Lee, M. G.&lt;/author&gt;&lt;author&gt;Richens, A.&lt;/author&gt;&lt;author&gt;Richards, D.&lt;/author&gt;&lt;/authors&gt;&lt;/contributors&gt;&lt;titles&gt;&lt;title&gt;Metabolism and urinary excretion of 5-amino salicylic acid in healthy volunteers when given intravenously or released for absorption at different sites in the gastrointestinal tract&lt;/title&gt;&lt;secondary-title&gt;Gut&lt;/secondary-title&gt;&lt;/titles&gt;&lt;periodical&gt;&lt;full-title&gt;Gut&lt;/full-title&gt;&lt;/periodical&gt;&lt;pages&gt;196-200&lt;/pages&gt;&lt;volume&gt;28&lt;/volume&gt;&lt;number&gt;2&lt;/number&gt;&lt;keywords&gt;&lt;keyword&gt;Adult&lt;/keyword&gt;&lt;keyword&gt;Aminosalicylic Acids/administration &amp;amp; dosage/*metabolism/urine&lt;/keyword&gt;&lt;keyword&gt;Biological Availability&lt;/keyword&gt;&lt;keyword&gt;Cecum/metabolism&lt;/keyword&gt;&lt;keyword&gt;Female&lt;/keyword&gt;&lt;keyword&gt;Half-Life&lt;/keyword&gt;&lt;keyword&gt;Humans&lt;/keyword&gt;&lt;keyword&gt;Ileum/metabolism&lt;/keyword&gt;&lt;keyword&gt;Injections, Intravenous&lt;/keyword&gt;&lt;keyword&gt;*Intestinal Absorption&lt;/keyword&gt;&lt;keyword&gt;Intestine, Small/metabolism&lt;/keyword&gt;&lt;keyword&gt;Mesalamine&lt;/keyword&gt;&lt;keyword&gt;Middle Aged&lt;/keyword&gt;&lt;keyword&gt;Tablets, Enteric-Coated&lt;/keyword&gt;&lt;keyword&gt;Time Factors&lt;/keyword&gt;&lt;/keywords&gt;&lt;dates&gt;&lt;year&gt;1987&lt;/year&gt;&lt;pub-dates&gt;&lt;date&gt;Feb&lt;/date&gt;&lt;/pub-dates&gt;&lt;/dates&gt;&lt;isbn&gt;0017-5749 (Print)&amp;#xD;0017-5749&lt;/isbn&gt;&lt;accession-num&gt;3557190&lt;/accession-num&gt;&lt;urls&gt;&lt;/urls&gt;&lt;custom2&gt;PMC1432976&lt;/custom2&gt;&lt;electronic-resource-num&gt;10.1136/gut.28.2.196&lt;/electronic-resource-num&gt;&lt;remote-database-provider&gt;NLM&lt;/remote-database-provider&gt;&lt;language&gt;eng&lt;/language&gt;&lt;/record&gt;&lt;/Cite&gt;&lt;/EndNote&gt;</w:instrText>
            </w:r>
            <w:r w:rsidRPr="009C766F">
              <w:rPr>
                <w:rFonts w:cs="Times New Roman"/>
                <w:szCs w:val="24"/>
              </w:rPr>
              <w:fldChar w:fldCharType="separate"/>
            </w:r>
            <w:r w:rsidR="001D0C5B" w:rsidRPr="001D0C5B">
              <w:rPr>
                <w:rFonts w:cs="Times New Roman"/>
                <w:noProof/>
                <w:szCs w:val="24"/>
                <w:vertAlign w:val="superscript"/>
              </w:rPr>
              <w:t>[44]</w:t>
            </w:r>
            <w:r w:rsidRPr="009C766F">
              <w:rPr>
                <w:rFonts w:cs="Times New Roman"/>
                <w:szCs w:val="24"/>
              </w:rPr>
              <w:fldChar w:fldCharType="end"/>
            </w:r>
          </w:p>
        </w:tc>
      </w:tr>
      <w:tr w:rsidR="003B19E1" w:rsidRPr="009C766F" w14:paraId="0035FA97" w14:textId="77777777" w:rsidTr="00A90AE1">
        <w:trPr>
          <w:trHeight w:val="302"/>
          <w:jc w:val="center"/>
        </w:trPr>
        <w:tc>
          <w:tcPr>
            <w:cnfStyle w:val="001000000000" w:firstRow="0" w:lastRow="0" w:firstColumn="1" w:lastColumn="0" w:oddVBand="0" w:evenVBand="0" w:oddHBand="0" w:evenHBand="0" w:firstRowFirstColumn="0" w:firstRowLastColumn="0" w:lastRowFirstColumn="0" w:lastRowLastColumn="0"/>
            <w:tcW w:w="326" w:type="pct"/>
          </w:tcPr>
          <w:p w14:paraId="3779BD89" w14:textId="015FC916" w:rsidR="00260878" w:rsidRPr="00786C70" w:rsidRDefault="00260878" w:rsidP="001705A5">
            <w:pPr>
              <w:spacing w:line="276" w:lineRule="auto"/>
              <w:jc w:val="center"/>
              <w:rPr>
                <w:rFonts w:cs="Times New Roman"/>
                <w:b w:val="0"/>
                <w:bCs w:val="0"/>
                <w:szCs w:val="24"/>
              </w:rPr>
            </w:pPr>
            <w:r w:rsidRPr="00786C70">
              <w:rPr>
                <w:rFonts w:cs="Times New Roman"/>
                <w:b w:val="0"/>
                <w:bCs w:val="0"/>
                <w:szCs w:val="24"/>
              </w:rPr>
              <w:t>7</w:t>
            </w:r>
          </w:p>
        </w:tc>
        <w:tc>
          <w:tcPr>
            <w:tcW w:w="1275" w:type="pct"/>
          </w:tcPr>
          <w:p w14:paraId="4D2DFF14" w14:textId="356DB8E2" w:rsidR="00260878" w:rsidRPr="009C766F" w:rsidRDefault="009D1C7E"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Salofalk</w:t>
            </w:r>
          </w:p>
        </w:tc>
        <w:tc>
          <w:tcPr>
            <w:tcW w:w="401" w:type="pct"/>
          </w:tcPr>
          <w:p w14:paraId="4FECD6F6" w14:textId="0ACF9475" w:rsidR="00260878" w:rsidRPr="009C766F" w:rsidRDefault="00260878"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500</w:t>
            </w:r>
          </w:p>
        </w:tc>
        <w:tc>
          <w:tcPr>
            <w:tcW w:w="922" w:type="pct"/>
          </w:tcPr>
          <w:p w14:paraId="74D11183" w14:textId="7A766277" w:rsidR="00260878" w:rsidRPr="009C766F" w:rsidRDefault="00C05607"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18 (M)</w:t>
            </w:r>
          </w:p>
        </w:tc>
        <w:tc>
          <w:tcPr>
            <w:tcW w:w="764" w:type="pct"/>
            <w:noWrap/>
          </w:tcPr>
          <w:p w14:paraId="1F0688CE" w14:textId="4BA6697E" w:rsidR="00260878" w:rsidRPr="009C766F" w:rsidRDefault="00624350"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GB"/>
                <w14:ligatures w14:val="none"/>
              </w:rPr>
            </w:pPr>
            <w:r w:rsidRPr="009C766F">
              <w:rPr>
                <w:rFonts w:eastAsia="Times New Roman" w:cs="Times New Roman"/>
                <w:color w:val="000000"/>
                <w:kern w:val="0"/>
                <w:szCs w:val="24"/>
                <w:lang w:eastAsia="en-GB"/>
                <w14:ligatures w14:val="none"/>
              </w:rPr>
              <w:t>18-36</w:t>
            </w:r>
          </w:p>
        </w:tc>
        <w:tc>
          <w:tcPr>
            <w:tcW w:w="968" w:type="pct"/>
          </w:tcPr>
          <w:p w14:paraId="304EE091" w14:textId="5724F87E" w:rsidR="00260878" w:rsidRPr="009C766F" w:rsidRDefault="00624350"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55-77.5 kg</w:t>
            </w:r>
          </w:p>
        </w:tc>
        <w:tc>
          <w:tcPr>
            <w:tcW w:w="343" w:type="pct"/>
            <w:noWrap/>
            <w:hideMark/>
          </w:tcPr>
          <w:p w14:paraId="58BB08C6" w14:textId="7579C8D8" w:rsidR="00260878" w:rsidRPr="009C766F" w:rsidRDefault="00610C7C"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GB"/>
                <w14:ligatures w14:val="none"/>
              </w:rPr>
            </w:pPr>
            <w:r w:rsidRPr="009C766F">
              <w:rPr>
                <w:rFonts w:cs="Times New Roman"/>
                <w:szCs w:val="24"/>
              </w:rPr>
              <w:fldChar w:fldCharType="begin">
                <w:fldData xml:space="preserve">PEVuZE5vdGU+PENpdGU+PEF1dGhvcj5aaGFuZzwvQXV0aG9yPjxZZWFyPjIwMjI8L1llYXI+PFJl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</w:fldData>
              </w:fldChar>
            </w:r>
            <w:r w:rsidR="001D0C5B">
              <w:rPr>
                <w:rFonts w:cs="Times New Roman"/>
                <w:szCs w:val="24"/>
              </w:rPr>
              <w:instrText xml:space="preserve"> ADDIN EN.CITE </w:instrText>
            </w:r>
            <w:r w:rsidR="001D0C5B">
              <w:rPr>
                <w:rFonts w:cs="Times New Roman"/>
                <w:szCs w:val="24"/>
              </w:rPr>
              <w:fldChar w:fldCharType="begin">
                <w:fldData xml:space="preserve">PEVuZE5vdGU+PENpdGU+PEF1dGhvcj5aaGFuZzwvQXV0aG9yPjxZZWFyPjIwMjI8L1llYXI+PFJl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</w:fldData>
              </w:fldChar>
            </w:r>
            <w:r w:rsidR="001D0C5B">
              <w:rPr>
                <w:rFonts w:cs="Times New Roman"/>
                <w:szCs w:val="24"/>
              </w:rPr>
              <w:instrText xml:space="preserve"> ADDIN EN.CITE.DATA </w:instrText>
            </w:r>
            <w:r w:rsidR="001D0C5B">
              <w:rPr>
                <w:rFonts w:cs="Times New Roman"/>
                <w:szCs w:val="24"/>
              </w:rPr>
            </w:r>
            <w:r w:rsidR="001D0C5B">
              <w:rPr>
                <w:rFonts w:cs="Times New Roman"/>
                <w:szCs w:val="24"/>
              </w:rPr>
              <w:fldChar w:fldCharType="end"/>
            </w:r>
            <w:r w:rsidRPr="009C766F">
              <w:rPr>
                <w:rFonts w:cs="Times New Roman"/>
                <w:szCs w:val="24"/>
              </w:rPr>
            </w:r>
            <w:r w:rsidRPr="009C766F">
              <w:rPr>
                <w:rFonts w:cs="Times New Roman"/>
                <w:szCs w:val="24"/>
              </w:rPr>
              <w:fldChar w:fldCharType="separate"/>
            </w:r>
            <w:r w:rsidR="001D0C5B" w:rsidRPr="001D0C5B">
              <w:rPr>
                <w:rFonts w:cs="Times New Roman"/>
                <w:noProof/>
                <w:szCs w:val="24"/>
                <w:vertAlign w:val="superscript"/>
              </w:rPr>
              <w:t>[47]</w:t>
            </w:r>
            <w:r w:rsidRPr="009C766F">
              <w:rPr>
                <w:rFonts w:cs="Times New Roman"/>
                <w:szCs w:val="24"/>
              </w:rPr>
              <w:fldChar w:fldCharType="end"/>
            </w:r>
          </w:p>
        </w:tc>
      </w:tr>
      <w:tr w:rsidR="003B19E1" w:rsidRPr="009C766F" w14:paraId="59D33F09" w14:textId="77777777" w:rsidTr="00A90AE1">
        <w:trPr>
          <w:trHeight w:val="302"/>
          <w:jc w:val="center"/>
        </w:trPr>
        <w:tc>
          <w:tcPr>
            <w:cnfStyle w:val="001000000000" w:firstRow="0" w:lastRow="0" w:firstColumn="1" w:lastColumn="0" w:oddVBand="0" w:evenVBand="0" w:oddHBand="0" w:evenHBand="0" w:firstRowFirstColumn="0" w:firstRowLastColumn="0" w:lastRowFirstColumn="0" w:lastRowLastColumn="0"/>
            <w:tcW w:w="326" w:type="pct"/>
          </w:tcPr>
          <w:p w14:paraId="41406A9A" w14:textId="52B1FCF9" w:rsidR="00624350" w:rsidRPr="00786C70" w:rsidRDefault="00624350" w:rsidP="001705A5">
            <w:pPr>
              <w:spacing w:line="276" w:lineRule="auto"/>
              <w:jc w:val="center"/>
              <w:rPr>
                <w:rFonts w:cs="Times New Roman"/>
                <w:b w:val="0"/>
                <w:bCs w:val="0"/>
                <w:szCs w:val="24"/>
              </w:rPr>
            </w:pPr>
            <w:r w:rsidRPr="00786C70">
              <w:rPr>
                <w:rFonts w:cs="Times New Roman"/>
                <w:b w:val="0"/>
                <w:bCs w:val="0"/>
                <w:szCs w:val="24"/>
              </w:rPr>
              <w:t>8</w:t>
            </w:r>
          </w:p>
        </w:tc>
        <w:tc>
          <w:tcPr>
            <w:tcW w:w="1275" w:type="pct"/>
          </w:tcPr>
          <w:p w14:paraId="6AB97FF1" w14:textId="356617BD" w:rsidR="00624350" w:rsidRPr="009C766F" w:rsidRDefault="00624350"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EM enteric-coated tab</w:t>
            </w:r>
          </w:p>
        </w:tc>
        <w:tc>
          <w:tcPr>
            <w:tcW w:w="401" w:type="pct"/>
          </w:tcPr>
          <w:p w14:paraId="711A548C" w14:textId="587EF304" w:rsidR="00624350" w:rsidRPr="009C766F" w:rsidRDefault="00624350"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500</w:t>
            </w:r>
          </w:p>
        </w:tc>
        <w:tc>
          <w:tcPr>
            <w:tcW w:w="922" w:type="pct"/>
          </w:tcPr>
          <w:p w14:paraId="4BECE7DC" w14:textId="3C58F000" w:rsidR="00624350" w:rsidRPr="009C766F" w:rsidRDefault="00624350"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18 (M)</w:t>
            </w:r>
          </w:p>
        </w:tc>
        <w:tc>
          <w:tcPr>
            <w:tcW w:w="764" w:type="pct"/>
          </w:tcPr>
          <w:p w14:paraId="31DB164C" w14:textId="3AFC04AB" w:rsidR="00624350" w:rsidRPr="009C766F" w:rsidRDefault="00624350"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GB"/>
                <w14:ligatures w14:val="none"/>
              </w:rPr>
            </w:pPr>
            <w:r w:rsidRPr="009C766F">
              <w:rPr>
                <w:rFonts w:eastAsia="Times New Roman" w:cs="Times New Roman"/>
                <w:color w:val="000000"/>
                <w:kern w:val="0"/>
                <w:szCs w:val="24"/>
                <w:lang w:eastAsia="en-GB"/>
                <w14:ligatures w14:val="none"/>
              </w:rPr>
              <w:t>18-36</w:t>
            </w:r>
          </w:p>
        </w:tc>
        <w:tc>
          <w:tcPr>
            <w:tcW w:w="968" w:type="pct"/>
          </w:tcPr>
          <w:p w14:paraId="257CB31F" w14:textId="714BF7B3" w:rsidR="00624350" w:rsidRPr="009C766F" w:rsidRDefault="00624350"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55-77.5 kg</w:t>
            </w:r>
          </w:p>
        </w:tc>
        <w:tc>
          <w:tcPr>
            <w:tcW w:w="343" w:type="pct"/>
            <w:noWrap/>
            <w:hideMark/>
          </w:tcPr>
          <w:p w14:paraId="3CF3383A" w14:textId="13E9D464" w:rsidR="00624350" w:rsidRPr="009C766F" w:rsidRDefault="00610C7C"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GB"/>
                <w14:ligatures w14:val="none"/>
              </w:rPr>
            </w:pPr>
            <w:r w:rsidRPr="009C766F">
              <w:rPr>
                <w:rFonts w:cs="Times New Roman"/>
                <w:szCs w:val="24"/>
              </w:rPr>
              <w:fldChar w:fldCharType="begin">
                <w:fldData xml:space="preserve">PEVuZE5vdGU+PENpdGU+PEF1dGhvcj5aaGFuZzwvQXV0aG9yPjxZZWFyPjIwMjI8L1llYXI+PFJl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</w:fldData>
              </w:fldChar>
            </w:r>
            <w:r w:rsidR="001D0C5B">
              <w:rPr>
                <w:rFonts w:cs="Times New Roman"/>
                <w:szCs w:val="24"/>
              </w:rPr>
              <w:instrText xml:space="preserve"> ADDIN EN.CITE </w:instrText>
            </w:r>
            <w:r w:rsidR="001D0C5B">
              <w:rPr>
                <w:rFonts w:cs="Times New Roman"/>
                <w:szCs w:val="24"/>
              </w:rPr>
              <w:fldChar w:fldCharType="begin">
                <w:fldData xml:space="preserve">PEVuZE5vdGU+PENpdGU+PEF1dGhvcj5aaGFuZzwvQXV0aG9yPjxZZWFyPjIwMjI8L1llYXI+PFJl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</w:fldData>
              </w:fldChar>
            </w:r>
            <w:r w:rsidR="001D0C5B">
              <w:rPr>
                <w:rFonts w:cs="Times New Roman"/>
                <w:szCs w:val="24"/>
              </w:rPr>
              <w:instrText xml:space="preserve"> ADDIN EN.CITE.DATA </w:instrText>
            </w:r>
            <w:r w:rsidR="001D0C5B">
              <w:rPr>
                <w:rFonts w:cs="Times New Roman"/>
                <w:szCs w:val="24"/>
              </w:rPr>
            </w:r>
            <w:r w:rsidR="001D0C5B">
              <w:rPr>
                <w:rFonts w:cs="Times New Roman"/>
                <w:szCs w:val="24"/>
              </w:rPr>
              <w:fldChar w:fldCharType="end"/>
            </w:r>
            <w:r w:rsidRPr="009C766F">
              <w:rPr>
                <w:rFonts w:cs="Times New Roman"/>
                <w:szCs w:val="24"/>
              </w:rPr>
            </w:r>
            <w:r w:rsidRPr="009C766F">
              <w:rPr>
                <w:rFonts w:cs="Times New Roman"/>
                <w:szCs w:val="24"/>
              </w:rPr>
              <w:fldChar w:fldCharType="separate"/>
            </w:r>
            <w:r w:rsidR="001D0C5B" w:rsidRPr="001D0C5B">
              <w:rPr>
                <w:rFonts w:cs="Times New Roman"/>
                <w:noProof/>
                <w:szCs w:val="24"/>
                <w:vertAlign w:val="superscript"/>
              </w:rPr>
              <w:t>[47]</w:t>
            </w:r>
            <w:r w:rsidRPr="009C766F">
              <w:rPr>
                <w:rFonts w:cs="Times New Roman"/>
                <w:szCs w:val="24"/>
              </w:rPr>
              <w:fldChar w:fldCharType="end"/>
            </w:r>
          </w:p>
        </w:tc>
      </w:tr>
      <w:tr w:rsidR="003B19E1" w:rsidRPr="009C766F" w14:paraId="66D62DDE" w14:textId="77777777" w:rsidTr="00A90AE1">
        <w:trPr>
          <w:trHeight w:val="302"/>
          <w:jc w:val="center"/>
        </w:trPr>
        <w:tc>
          <w:tcPr>
            <w:cnfStyle w:val="001000000000" w:firstRow="0" w:lastRow="0" w:firstColumn="1" w:lastColumn="0" w:oddVBand="0" w:evenVBand="0" w:oddHBand="0" w:evenHBand="0" w:firstRowFirstColumn="0" w:firstRowLastColumn="0" w:lastRowFirstColumn="0" w:lastRowLastColumn="0"/>
            <w:tcW w:w="326" w:type="pct"/>
          </w:tcPr>
          <w:p w14:paraId="02AAA65D" w14:textId="1142CE34" w:rsidR="00624350" w:rsidRPr="00786C70" w:rsidRDefault="00624350" w:rsidP="001705A5">
            <w:pPr>
              <w:spacing w:line="276" w:lineRule="auto"/>
              <w:jc w:val="center"/>
              <w:rPr>
                <w:rFonts w:cs="Times New Roman"/>
                <w:b w:val="0"/>
                <w:bCs w:val="0"/>
                <w:szCs w:val="24"/>
              </w:rPr>
            </w:pPr>
            <w:r w:rsidRPr="00786C70">
              <w:rPr>
                <w:rFonts w:cs="Times New Roman"/>
                <w:b w:val="0"/>
                <w:bCs w:val="0"/>
                <w:szCs w:val="24"/>
              </w:rPr>
              <w:t>9</w:t>
            </w:r>
          </w:p>
        </w:tc>
        <w:tc>
          <w:tcPr>
            <w:tcW w:w="1275" w:type="pct"/>
          </w:tcPr>
          <w:p w14:paraId="0EF7AA23" w14:textId="397009AC" w:rsidR="00624350" w:rsidRPr="009C766F" w:rsidRDefault="00EA5291"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Apriso</w:t>
            </w:r>
          </w:p>
        </w:tc>
        <w:tc>
          <w:tcPr>
            <w:tcW w:w="401" w:type="pct"/>
          </w:tcPr>
          <w:p w14:paraId="247B7A11" w14:textId="193DC83B" w:rsidR="00624350" w:rsidRPr="009C766F" w:rsidRDefault="00624350"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1125</w:t>
            </w:r>
          </w:p>
        </w:tc>
        <w:tc>
          <w:tcPr>
            <w:tcW w:w="922" w:type="pct"/>
          </w:tcPr>
          <w:p w14:paraId="6612E30F" w14:textId="6AA04983" w:rsidR="00624350" w:rsidRPr="009C766F" w:rsidRDefault="00624350"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4 (M), 3(F)</w:t>
            </w:r>
          </w:p>
        </w:tc>
        <w:tc>
          <w:tcPr>
            <w:tcW w:w="764" w:type="pct"/>
          </w:tcPr>
          <w:p w14:paraId="18262F23" w14:textId="6401AB51" w:rsidR="00624350" w:rsidRPr="009C766F" w:rsidRDefault="00624350"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GB"/>
                <w14:ligatures w14:val="none"/>
              </w:rPr>
            </w:pPr>
            <w:r w:rsidRPr="009C766F">
              <w:rPr>
                <w:rFonts w:eastAsia="Times New Roman" w:cs="Times New Roman"/>
                <w:color w:val="000000"/>
                <w:kern w:val="0"/>
                <w:szCs w:val="24"/>
                <w:lang w:eastAsia="en-GB"/>
                <w14:ligatures w14:val="none"/>
              </w:rPr>
              <w:t>20-51</w:t>
            </w:r>
          </w:p>
        </w:tc>
        <w:tc>
          <w:tcPr>
            <w:tcW w:w="968" w:type="pct"/>
          </w:tcPr>
          <w:p w14:paraId="442AE526" w14:textId="3F995FE8" w:rsidR="00624350" w:rsidRPr="009C766F" w:rsidRDefault="00624350"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21.3-44.7 kg/m</w:t>
            </w:r>
            <w:r w:rsidRPr="009C766F">
              <w:rPr>
                <w:rFonts w:cs="Times New Roman"/>
                <w:szCs w:val="24"/>
                <w:vertAlign w:val="superscript"/>
              </w:rPr>
              <w:t>2</w:t>
            </w:r>
          </w:p>
        </w:tc>
        <w:tc>
          <w:tcPr>
            <w:tcW w:w="343" w:type="pct"/>
            <w:noWrap/>
          </w:tcPr>
          <w:p w14:paraId="0BEB16A7" w14:textId="6D248BD5" w:rsidR="00624350" w:rsidRPr="009C766F" w:rsidRDefault="00610C7C"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GB"/>
                <w14:ligatures w14:val="none"/>
              </w:rPr>
            </w:pPr>
            <w:r w:rsidRPr="009C766F">
              <w:rPr>
                <w:rFonts w:cs="Times New Roman"/>
                <w:szCs w:val="24"/>
              </w:rPr>
              <w:fldChar w:fldCharType="begin">
                <w:fldData xml:space="preserve">PEVuZE5vdGU+PENpdGU+PEF1dGhvcj5ZdTwvQXV0aG9yPjxZZWFyPjIwMTc8L1llYXI+PFJlY051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</w:fldData>
              </w:fldChar>
            </w:r>
            <w:r w:rsidR="001D0C5B">
              <w:rPr>
                <w:rFonts w:cs="Times New Roman"/>
                <w:szCs w:val="24"/>
              </w:rPr>
              <w:instrText xml:space="preserve"> ADDIN EN.CITE </w:instrText>
            </w:r>
            <w:r w:rsidR="001D0C5B">
              <w:rPr>
                <w:rFonts w:cs="Times New Roman"/>
                <w:szCs w:val="24"/>
              </w:rPr>
              <w:fldChar w:fldCharType="begin">
                <w:fldData xml:space="preserve">PEVuZE5vdGU+PENpdGU+PEF1dGhvcj5ZdTwvQXV0aG9yPjxZZWFyPjIwMTc8L1llYXI+PFJlY051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</w:fldData>
              </w:fldChar>
            </w:r>
            <w:r w:rsidR="001D0C5B">
              <w:rPr>
                <w:rFonts w:cs="Times New Roman"/>
                <w:szCs w:val="24"/>
              </w:rPr>
              <w:instrText xml:space="preserve"> ADDIN EN.CITE.DATA </w:instrText>
            </w:r>
            <w:r w:rsidR="001D0C5B">
              <w:rPr>
                <w:rFonts w:cs="Times New Roman"/>
                <w:szCs w:val="24"/>
              </w:rPr>
            </w:r>
            <w:r w:rsidR="001D0C5B">
              <w:rPr>
                <w:rFonts w:cs="Times New Roman"/>
                <w:szCs w:val="24"/>
              </w:rPr>
              <w:fldChar w:fldCharType="end"/>
            </w:r>
            <w:r w:rsidRPr="009C766F">
              <w:rPr>
                <w:rFonts w:cs="Times New Roman"/>
                <w:szCs w:val="24"/>
              </w:rPr>
            </w:r>
            <w:r w:rsidRPr="009C766F">
              <w:rPr>
                <w:rFonts w:cs="Times New Roman"/>
                <w:szCs w:val="24"/>
              </w:rPr>
              <w:fldChar w:fldCharType="separate"/>
            </w:r>
            <w:r w:rsidR="001D0C5B" w:rsidRPr="001D0C5B">
              <w:rPr>
                <w:rFonts w:cs="Times New Roman"/>
                <w:noProof/>
                <w:szCs w:val="24"/>
                <w:vertAlign w:val="superscript"/>
              </w:rPr>
              <w:t>[45]</w:t>
            </w:r>
            <w:r w:rsidRPr="009C766F">
              <w:rPr>
                <w:rFonts w:cs="Times New Roman"/>
                <w:szCs w:val="24"/>
              </w:rPr>
              <w:fldChar w:fldCharType="end"/>
            </w:r>
          </w:p>
        </w:tc>
      </w:tr>
      <w:tr w:rsidR="003B19E1" w:rsidRPr="009C766F" w14:paraId="0E563E06" w14:textId="77777777" w:rsidTr="00A90AE1">
        <w:trPr>
          <w:trHeight w:val="302"/>
          <w:jc w:val="center"/>
        </w:trPr>
        <w:tc>
          <w:tcPr>
            <w:cnfStyle w:val="001000000000" w:firstRow="0" w:lastRow="0" w:firstColumn="1" w:lastColumn="0" w:oddVBand="0" w:evenVBand="0" w:oddHBand="0" w:evenHBand="0" w:firstRowFirstColumn="0" w:firstRowLastColumn="0" w:lastRowFirstColumn="0" w:lastRowLastColumn="0"/>
            <w:tcW w:w="326" w:type="pct"/>
          </w:tcPr>
          <w:p w14:paraId="687C50CD" w14:textId="0DF589E2" w:rsidR="00624350" w:rsidRPr="00786C70" w:rsidRDefault="00624350" w:rsidP="001705A5">
            <w:pPr>
              <w:spacing w:line="276" w:lineRule="auto"/>
              <w:jc w:val="center"/>
              <w:rPr>
                <w:rFonts w:cs="Times New Roman"/>
                <w:b w:val="0"/>
                <w:bCs w:val="0"/>
                <w:szCs w:val="24"/>
              </w:rPr>
            </w:pPr>
            <w:r w:rsidRPr="00786C70">
              <w:rPr>
                <w:rFonts w:cs="Times New Roman"/>
                <w:b w:val="0"/>
                <w:bCs w:val="0"/>
                <w:szCs w:val="24"/>
              </w:rPr>
              <w:t>10</w:t>
            </w:r>
          </w:p>
        </w:tc>
        <w:tc>
          <w:tcPr>
            <w:tcW w:w="1275" w:type="pct"/>
          </w:tcPr>
          <w:p w14:paraId="62301BBE" w14:textId="25744D29" w:rsidR="00624350" w:rsidRPr="009C766F" w:rsidRDefault="00624350"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P</w:t>
            </w:r>
            <w:r w:rsidR="00EA5291" w:rsidRPr="009C766F">
              <w:rPr>
                <w:rFonts w:cs="Times New Roman"/>
                <w:szCs w:val="24"/>
              </w:rPr>
              <w:t>entasa</w:t>
            </w:r>
            <w:r w:rsidR="00B6575C" w:rsidRPr="009C766F">
              <w:rPr>
                <w:rFonts w:cs="Times New Roman"/>
                <w:szCs w:val="24"/>
              </w:rPr>
              <w:t xml:space="preserve"> 1000</w:t>
            </w:r>
          </w:p>
        </w:tc>
        <w:tc>
          <w:tcPr>
            <w:tcW w:w="401" w:type="pct"/>
          </w:tcPr>
          <w:p w14:paraId="146D87DD" w14:textId="75113B87" w:rsidR="00624350" w:rsidRPr="009C766F" w:rsidRDefault="00624350"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1000</w:t>
            </w:r>
          </w:p>
        </w:tc>
        <w:tc>
          <w:tcPr>
            <w:tcW w:w="922" w:type="pct"/>
          </w:tcPr>
          <w:p w14:paraId="3188A347" w14:textId="76C44055" w:rsidR="00624350" w:rsidRPr="009C766F" w:rsidRDefault="00624350"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7 (M), 3(F)</w:t>
            </w:r>
          </w:p>
        </w:tc>
        <w:tc>
          <w:tcPr>
            <w:tcW w:w="764" w:type="pct"/>
          </w:tcPr>
          <w:p w14:paraId="41AA9CCD" w14:textId="79C005A3" w:rsidR="00624350" w:rsidRPr="009C766F" w:rsidRDefault="00624350"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GB"/>
                <w14:ligatures w14:val="none"/>
              </w:rPr>
            </w:pPr>
            <w:r w:rsidRPr="009C766F">
              <w:rPr>
                <w:rFonts w:eastAsia="Times New Roman" w:cs="Times New Roman"/>
                <w:color w:val="000000"/>
                <w:kern w:val="0"/>
                <w:szCs w:val="24"/>
                <w:lang w:eastAsia="en-GB"/>
                <w14:ligatures w14:val="none"/>
              </w:rPr>
              <w:t>22-51</w:t>
            </w:r>
          </w:p>
        </w:tc>
        <w:tc>
          <w:tcPr>
            <w:tcW w:w="968" w:type="pct"/>
          </w:tcPr>
          <w:p w14:paraId="5A652CC2" w14:textId="1784EF42" w:rsidR="00624350" w:rsidRPr="009C766F" w:rsidRDefault="00624350"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17.6-45.2 kg/m</w:t>
            </w:r>
            <w:r w:rsidRPr="009C766F">
              <w:rPr>
                <w:rFonts w:cs="Times New Roman"/>
                <w:szCs w:val="24"/>
                <w:vertAlign w:val="superscript"/>
              </w:rPr>
              <w:t>2</w:t>
            </w:r>
          </w:p>
        </w:tc>
        <w:tc>
          <w:tcPr>
            <w:tcW w:w="343" w:type="pct"/>
            <w:noWrap/>
          </w:tcPr>
          <w:p w14:paraId="494E47AD" w14:textId="33280BC4" w:rsidR="00624350" w:rsidRPr="009C766F" w:rsidRDefault="00610C7C"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GB"/>
                <w14:ligatures w14:val="none"/>
              </w:rPr>
            </w:pPr>
            <w:r w:rsidRPr="009C766F">
              <w:rPr>
                <w:rFonts w:cs="Times New Roman"/>
                <w:szCs w:val="24"/>
              </w:rPr>
              <w:fldChar w:fldCharType="begin">
                <w:fldData xml:space="preserve">PEVuZE5vdGU+PENpdGU+PEF1dGhvcj5ZdTwvQXV0aG9yPjxZZWFyPjIwMTc8L1llYXI+PFJlY051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</w:fldData>
              </w:fldChar>
            </w:r>
            <w:r w:rsidR="001D0C5B">
              <w:rPr>
                <w:rFonts w:cs="Times New Roman"/>
                <w:szCs w:val="24"/>
              </w:rPr>
              <w:instrText xml:space="preserve"> ADDIN EN.CITE </w:instrText>
            </w:r>
            <w:r w:rsidR="001D0C5B">
              <w:rPr>
                <w:rFonts w:cs="Times New Roman"/>
                <w:szCs w:val="24"/>
              </w:rPr>
              <w:fldChar w:fldCharType="begin">
                <w:fldData xml:space="preserve">PEVuZE5vdGU+PENpdGU+PEF1dGhvcj5ZdTwvQXV0aG9yPjxZZWFyPjIwMTc8L1llYXI+PFJlY051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</w:fldData>
              </w:fldChar>
            </w:r>
            <w:r w:rsidR="001D0C5B">
              <w:rPr>
                <w:rFonts w:cs="Times New Roman"/>
                <w:szCs w:val="24"/>
              </w:rPr>
              <w:instrText xml:space="preserve"> ADDIN EN.CITE.DATA </w:instrText>
            </w:r>
            <w:r w:rsidR="001D0C5B">
              <w:rPr>
                <w:rFonts w:cs="Times New Roman"/>
                <w:szCs w:val="24"/>
              </w:rPr>
            </w:r>
            <w:r w:rsidR="001D0C5B">
              <w:rPr>
                <w:rFonts w:cs="Times New Roman"/>
                <w:szCs w:val="24"/>
              </w:rPr>
              <w:fldChar w:fldCharType="end"/>
            </w:r>
            <w:r w:rsidRPr="009C766F">
              <w:rPr>
                <w:rFonts w:cs="Times New Roman"/>
                <w:szCs w:val="24"/>
              </w:rPr>
            </w:r>
            <w:r w:rsidRPr="009C766F">
              <w:rPr>
                <w:rFonts w:cs="Times New Roman"/>
                <w:szCs w:val="24"/>
              </w:rPr>
              <w:fldChar w:fldCharType="separate"/>
            </w:r>
            <w:r w:rsidR="001D0C5B" w:rsidRPr="001D0C5B">
              <w:rPr>
                <w:rFonts w:cs="Times New Roman"/>
                <w:noProof/>
                <w:szCs w:val="24"/>
                <w:vertAlign w:val="superscript"/>
              </w:rPr>
              <w:t>[45]</w:t>
            </w:r>
            <w:r w:rsidRPr="009C766F">
              <w:rPr>
                <w:rFonts w:cs="Times New Roman"/>
                <w:szCs w:val="24"/>
              </w:rPr>
              <w:fldChar w:fldCharType="end"/>
            </w:r>
          </w:p>
        </w:tc>
      </w:tr>
      <w:tr w:rsidR="00554614" w:rsidRPr="009C766F" w14:paraId="30A10159" w14:textId="77777777" w:rsidTr="00A90AE1">
        <w:trPr>
          <w:trHeight w:val="302"/>
          <w:jc w:val="center"/>
        </w:trPr>
        <w:tc>
          <w:tcPr>
            <w:cnfStyle w:val="001000000000" w:firstRow="0" w:lastRow="0" w:firstColumn="1" w:lastColumn="0" w:oddVBand="0" w:evenVBand="0" w:oddHBand="0" w:evenHBand="0" w:firstRowFirstColumn="0" w:firstRowLastColumn="0" w:lastRowFirstColumn="0" w:lastRowLastColumn="0"/>
            <w:tcW w:w="326" w:type="pct"/>
          </w:tcPr>
          <w:p w14:paraId="3D94B320" w14:textId="1150602E" w:rsidR="00554614" w:rsidRPr="002E1C06" w:rsidRDefault="002E1C06" w:rsidP="001705A5">
            <w:pPr>
              <w:spacing w:line="276" w:lineRule="auto"/>
              <w:jc w:val="center"/>
              <w:rPr>
                <w:rFonts w:cs="Times New Roman"/>
                <w:b w:val="0"/>
                <w:bCs w:val="0"/>
                <w:szCs w:val="24"/>
              </w:rPr>
            </w:pPr>
            <w:r w:rsidRPr="002E1C06">
              <w:rPr>
                <w:rFonts w:cs="Times New Roman"/>
                <w:b w:val="0"/>
                <w:bCs w:val="0"/>
                <w:szCs w:val="24"/>
              </w:rPr>
              <w:t>11</w:t>
            </w:r>
          </w:p>
        </w:tc>
        <w:tc>
          <w:tcPr>
            <w:tcW w:w="1275" w:type="pct"/>
          </w:tcPr>
          <w:p w14:paraId="0CA8A56D" w14:textId="16756620" w:rsidR="00554614" w:rsidRPr="002E1C06" w:rsidRDefault="002E1C06"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Claversal 500</w:t>
            </w:r>
          </w:p>
        </w:tc>
        <w:tc>
          <w:tcPr>
            <w:tcW w:w="401" w:type="pct"/>
          </w:tcPr>
          <w:p w14:paraId="3CDEEF0F" w14:textId="57B8A41B" w:rsidR="00554614" w:rsidRPr="009C766F" w:rsidRDefault="002E1C06"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500</w:t>
            </w:r>
          </w:p>
        </w:tc>
        <w:tc>
          <w:tcPr>
            <w:tcW w:w="922" w:type="pct"/>
          </w:tcPr>
          <w:p w14:paraId="4F85EF96" w14:textId="3DB8C5E4" w:rsidR="00554614" w:rsidRPr="009C766F" w:rsidRDefault="00B80004"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 xml:space="preserve">4 </w:t>
            </w:r>
            <w:r w:rsidR="0057565C">
              <w:rPr>
                <w:rFonts w:cs="Times New Roman"/>
                <w:szCs w:val="24"/>
              </w:rPr>
              <w:t>(M)</w:t>
            </w:r>
            <w:r>
              <w:rPr>
                <w:rFonts w:cs="Times New Roman"/>
                <w:szCs w:val="24"/>
              </w:rPr>
              <w:t>, 1 (F)</w:t>
            </w:r>
          </w:p>
        </w:tc>
        <w:tc>
          <w:tcPr>
            <w:tcW w:w="764" w:type="pct"/>
          </w:tcPr>
          <w:p w14:paraId="60451EDD" w14:textId="76847DC3" w:rsidR="00554614" w:rsidRPr="009C766F" w:rsidRDefault="00B80004"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GB"/>
                <w14:ligatures w14:val="none"/>
              </w:rPr>
            </w:pPr>
            <w:r>
              <w:rPr>
                <w:rFonts w:eastAsia="Times New Roman" w:cs="Times New Roman"/>
                <w:color w:val="000000"/>
                <w:kern w:val="0"/>
                <w:szCs w:val="24"/>
                <w:lang w:eastAsia="en-GB"/>
                <w14:ligatures w14:val="none"/>
              </w:rPr>
              <w:t>22-26</w:t>
            </w:r>
          </w:p>
        </w:tc>
        <w:tc>
          <w:tcPr>
            <w:tcW w:w="968" w:type="pct"/>
          </w:tcPr>
          <w:p w14:paraId="56BDE82A" w14:textId="7E735227" w:rsidR="00554614" w:rsidRPr="009C766F" w:rsidRDefault="00966B3F"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w:t>
            </w:r>
          </w:p>
        </w:tc>
        <w:tc>
          <w:tcPr>
            <w:tcW w:w="343" w:type="pct"/>
            <w:noWrap/>
          </w:tcPr>
          <w:p w14:paraId="4E8071F7" w14:textId="7B2F6024" w:rsidR="00554614" w:rsidRPr="009C766F" w:rsidRDefault="00F63AC0"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fldChar w:fldCharType="begin"/>
            </w:r>
            <w:r w:rsidR="001D0C5B">
              <w:rPr>
                <w:rFonts w:cs="Times New Roman"/>
                <w:szCs w:val="24"/>
              </w:rPr>
              <w:instrText xml:space="preserve"> ADDIN EN.CITE &lt;EndNote&gt;&lt;Cite&gt;&lt;RecNum&gt;24&lt;/RecNum&gt;&lt;DisplayText&gt;&lt;style face="superscript"&gt;[48]&lt;/style&gt;&lt;/DisplayText&gt;&lt;record&gt;&lt;rec-number&gt;24&lt;/rec-number&gt;&lt;foreign-keys&gt;&lt;key app="EN" db-id="wdap5fz5edwvpae59tbv0sv0exza9prtzw0a" timestamp="1710848509" guid="72f364da-20bf-4fed-8ff8-9bbd1d96910a"&gt;24&lt;/key&gt;&lt;/foreign-keys&gt;&lt;ref-type name="Unpublished Work"&gt;34&lt;/ref-type&gt;&lt;contributors&gt;&lt;/contributors&gt;&lt;titles&gt;&lt;title&gt;Internal data&lt;/title&gt;&lt;/titles&gt;&lt;dates&gt;&lt;/dates&gt;&lt;publisher&gt;KU Leuven&lt;/publisher&gt;&lt;urls&gt;&lt;/urls&gt;&lt;/record&gt;&lt;/Cite&gt;&lt;/EndNote&gt;</w:instrText>
            </w:r>
            <w:r>
              <w:rPr>
                <w:rFonts w:cs="Times New Roman"/>
                <w:szCs w:val="24"/>
              </w:rPr>
              <w:fldChar w:fldCharType="separate"/>
            </w:r>
            <w:r w:rsidR="001D0C5B" w:rsidRPr="001D0C5B">
              <w:rPr>
                <w:rFonts w:cs="Times New Roman"/>
                <w:noProof/>
                <w:szCs w:val="24"/>
                <w:vertAlign w:val="superscript"/>
              </w:rPr>
              <w:t>[48]</w:t>
            </w:r>
            <w:r>
              <w:rPr>
                <w:rFonts w:cs="Times New Roman"/>
                <w:szCs w:val="24"/>
              </w:rPr>
              <w:fldChar w:fldCharType="end"/>
            </w:r>
          </w:p>
        </w:tc>
      </w:tr>
      <w:tr w:rsidR="00554614" w:rsidRPr="009C766F" w14:paraId="1F3BE875" w14:textId="77777777" w:rsidTr="00A90AE1">
        <w:trPr>
          <w:trHeight w:val="302"/>
          <w:jc w:val="center"/>
        </w:trPr>
        <w:tc>
          <w:tcPr>
            <w:cnfStyle w:val="001000000000" w:firstRow="0" w:lastRow="0" w:firstColumn="1" w:lastColumn="0" w:oddVBand="0" w:evenVBand="0" w:oddHBand="0" w:evenHBand="0" w:firstRowFirstColumn="0" w:firstRowLastColumn="0" w:lastRowFirstColumn="0" w:lastRowLastColumn="0"/>
            <w:tcW w:w="326" w:type="pct"/>
          </w:tcPr>
          <w:p w14:paraId="5ECDD795" w14:textId="681F8238" w:rsidR="00554614" w:rsidRPr="002E1C06" w:rsidRDefault="002E1C06" w:rsidP="001705A5">
            <w:pPr>
              <w:spacing w:line="276" w:lineRule="auto"/>
              <w:jc w:val="center"/>
              <w:rPr>
                <w:rFonts w:cs="Times New Roman"/>
                <w:b w:val="0"/>
                <w:bCs w:val="0"/>
                <w:szCs w:val="24"/>
              </w:rPr>
            </w:pPr>
            <w:r w:rsidRPr="002E1C06">
              <w:rPr>
                <w:rFonts w:cs="Times New Roman"/>
                <w:b w:val="0"/>
                <w:bCs w:val="0"/>
                <w:szCs w:val="24"/>
              </w:rPr>
              <w:t>12</w:t>
            </w:r>
          </w:p>
        </w:tc>
        <w:tc>
          <w:tcPr>
            <w:tcW w:w="1275" w:type="pct"/>
          </w:tcPr>
          <w:p w14:paraId="19D45196" w14:textId="6E1721DA" w:rsidR="00554614" w:rsidRPr="002E1C06" w:rsidRDefault="002E1C06"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C766F">
              <w:rPr>
                <w:rFonts w:cs="Times New Roman"/>
                <w:szCs w:val="24"/>
              </w:rPr>
              <w:t>Pentasa</w:t>
            </w:r>
            <w:r>
              <w:rPr>
                <w:rFonts w:cs="Times New Roman"/>
                <w:szCs w:val="24"/>
              </w:rPr>
              <w:t xml:space="preserve"> 500</w:t>
            </w:r>
          </w:p>
        </w:tc>
        <w:tc>
          <w:tcPr>
            <w:tcW w:w="401" w:type="pct"/>
          </w:tcPr>
          <w:p w14:paraId="014AB4E6" w14:textId="11714A5A" w:rsidR="00554614" w:rsidRPr="009C766F" w:rsidRDefault="002E1C06"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500</w:t>
            </w:r>
          </w:p>
        </w:tc>
        <w:tc>
          <w:tcPr>
            <w:tcW w:w="922" w:type="pct"/>
          </w:tcPr>
          <w:p w14:paraId="2A0A8105" w14:textId="518B8FE8" w:rsidR="00554614" w:rsidRPr="009C766F" w:rsidRDefault="00B80004"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 xml:space="preserve">4 </w:t>
            </w:r>
            <w:r w:rsidR="0057565C">
              <w:rPr>
                <w:rFonts w:cs="Times New Roman"/>
                <w:szCs w:val="24"/>
              </w:rPr>
              <w:t>(M)</w:t>
            </w:r>
            <w:r>
              <w:rPr>
                <w:rFonts w:cs="Times New Roman"/>
                <w:szCs w:val="24"/>
              </w:rPr>
              <w:t>, 1 (F)</w:t>
            </w:r>
          </w:p>
        </w:tc>
        <w:tc>
          <w:tcPr>
            <w:tcW w:w="764" w:type="pct"/>
          </w:tcPr>
          <w:p w14:paraId="70046FC3" w14:textId="73D4A64F" w:rsidR="00554614" w:rsidRPr="009C766F" w:rsidRDefault="005125CC"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Cs w:val="24"/>
                <w:lang w:eastAsia="en-GB"/>
                <w14:ligatures w14:val="none"/>
              </w:rPr>
            </w:pPr>
            <w:r>
              <w:rPr>
                <w:rFonts w:eastAsia="Times New Roman" w:cs="Times New Roman"/>
                <w:color w:val="000000"/>
                <w:kern w:val="0"/>
                <w:szCs w:val="24"/>
                <w:lang w:eastAsia="en-GB"/>
                <w14:ligatures w14:val="none"/>
              </w:rPr>
              <w:t>22-26</w:t>
            </w:r>
          </w:p>
        </w:tc>
        <w:tc>
          <w:tcPr>
            <w:tcW w:w="968" w:type="pct"/>
          </w:tcPr>
          <w:p w14:paraId="7540741A" w14:textId="24C2F378" w:rsidR="00554614" w:rsidRPr="009C766F" w:rsidRDefault="00966B3F"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w:t>
            </w:r>
          </w:p>
        </w:tc>
        <w:tc>
          <w:tcPr>
            <w:tcW w:w="343" w:type="pct"/>
            <w:noWrap/>
          </w:tcPr>
          <w:p w14:paraId="44B2ED06" w14:textId="0AA417D7" w:rsidR="00554614" w:rsidRPr="009C766F" w:rsidRDefault="00F63AC0" w:rsidP="001705A5">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fldChar w:fldCharType="begin"/>
            </w:r>
            <w:r w:rsidR="001D0C5B">
              <w:rPr>
                <w:rFonts w:cs="Times New Roman"/>
                <w:szCs w:val="24"/>
              </w:rPr>
              <w:instrText xml:space="preserve"> ADDIN EN.CITE &lt;EndNote&gt;&lt;Cite&gt;&lt;RecNum&gt;24&lt;/RecNum&gt;&lt;DisplayText&gt;&lt;style face="superscript"&gt;[48]&lt;/style&gt;&lt;/DisplayText&gt;&lt;record&gt;&lt;rec-number&gt;24&lt;/rec-number&gt;&lt;foreign-keys&gt;&lt;key app="EN" db-id="wdap5fz5edwvpae59tbv0sv0exza9prtzw0a" timestamp="1710848509" guid="72f364da-20bf-4fed-8ff8-9bbd1d96910a"&gt;24&lt;/key&gt;&lt;/foreign-keys&gt;&lt;ref-type name="Unpublished Work"&gt;34&lt;/ref-type&gt;&lt;contributors&gt;&lt;/contributors&gt;&lt;titles&gt;&lt;title&gt;Internal data&lt;/title&gt;&lt;/titles&gt;&lt;dates&gt;&lt;/dates&gt;&lt;publisher&gt;KU Leuven&lt;/publisher&gt;&lt;urls&gt;&lt;/urls&gt;&lt;/record&gt;&lt;/Cite&gt;&lt;/EndNote&gt;</w:instrText>
            </w:r>
            <w:r>
              <w:rPr>
                <w:rFonts w:cs="Times New Roman"/>
                <w:szCs w:val="24"/>
              </w:rPr>
              <w:fldChar w:fldCharType="separate"/>
            </w:r>
            <w:r w:rsidR="001D0C5B" w:rsidRPr="001D0C5B">
              <w:rPr>
                <w:rFonts w:cs="Times New Roman"/>
                <w:noProof/>
                <w:szCs w:val="24"/>
                <w:vertAlign w:val="superscript"/>
              </w:rPr>
              <w:t>[48]</w:t>
            </w:r>
            <w:r>
              <w:rPr>
                <w:rFonts w:cs="Times New Roman"/>
                <w:szCs w:val="24"/>
              </w:rPr>
              <w:fldChar w:fldCharType="end"/>
            </w:r>
          </w:p>
        </w:tc>
      </w:tr>
    </w:tbl>
    <w:p w14:paraId="0E8833C3" w14:textId="6FD1574B" w:rsidR="000E4A1C" w:rsidRPr="009A22DE" w:rsidRDefault="004E417A" w:rsidP="000E4A1C">
      <w:pPr>
        <w:rPr>
          <w:sz w:val="20"/>
          <w:szCs w:val="18"/>
        </w:rPr>
      </w:pPr>
      <w:bookmarkStart w:id="9" w:name="_Toc162252072"/>
      <w:r w:rsidRPr="009A22DE">
        <w:rPr>
          <w:sz w:val="20"/>
          <w:szCs w:val="18"/>
        </w:rPr>
        <w:t xml:space="preserve">IV: Intravenous, M: </w:t>
      </w:r>
      <w:r w:rsidR="000F5054">
        <w:rPr>
          <w:sz w:val="20"/>
          <w:szCs w:val="18"/>
        </w:rPr>
        <w:t>M</w:t>
      </w:r>
      <w:r w:rsidRPr="009A22DE">
        <w:rPr>
          <w:sz w:val="20"/>
          <w:szCs w:val="18"/>
        </w:rPr>
        <w:t>ale, F: Female, BMI: Body mass index</w:t>
      </w:r>
    </w:p>
    <w:p w14:paraId="77A03EAC" w14:textId="2510BF50" w:rsidR="003D5DC7" w:rsidRDefault="008431CB" w:rsidP="0069640C">
      <w:pPr>
        <w:pStyle w:val="Heading2"/>
      </w:pPr>
      <w:r w:rsidRPr="001B16D3">
        <w:t xml:space="preserve">Model </w:t>
      </w:r>
      <w:r w:rsidR="001F3069">
        <w:t>D</w:t>
      </w:r>
      <w:r w:rsidRPr="001B16D3">
        <w:t xml:space="preserve">evelopment and </w:t>
      </w:r>
      <w:r w:rsidR="001F3069">
        <w:t>V</w:t>
      </w:r>
      <w:r w:rsidRPr="001B16D3">
        <w:t>alidation</w:t>
      </w:r>
      <w:bookmarkEnd w:id="9"/>
    </w:p>
    <w:p w14:paraId="02CF2080" w14:textId="76E2B0E0" w:rsidR="00911C48" w:rsidRDefault="00911C48" w:rsidP="00B76693">
      <w:pPr>
        <w:jc w:val="both"/>
      </w:pPr>
      <w:r>
        <w:t xml:space="preserve">The </w:t>
      </w:r>
      <w:r w:rsidR="00F46005">
        <w:t>5-ASA</w:t>
      </w:r>
      <w:r w:rsidR="003738DC">
        <w:t xml:space="preserve"> </w:t>
      </w:r>
      <w:r w:rsidR="00C8006D">
        <w:t xml:space="preserve">and </w:t>
      </w:r>
      <w:r w:rsidR="00F46005">
        <w:t>Ac-5-ASA</w:t>
      </w:r>
      <w:r w:rsidR="00C8006D">
        <w:t xml:space="preserve"> </w:t>
      </w:r>
      <w:r w:rsidR="00B76693">
        <w:t>models</w:t>
      </w:r>
      <w:r w:rsidR="00C8006D">
        <w:t xml:space="preserve"> </w:t>
      </w:r>
      <w:r w:rsidR="0059724A">
        <w:t xml:space="preserve">were developed in Simcyp with </w:t>
      </w:r>
      <w:r w:rsidR="00F80418">
        <w:t xml:space="preserve">data extracted from </w:t>
      </w:r>
      <w:r w:rsidR="00B76693">
        <w:t xml:space="preserve">the </w:t>
      </w:r>
      <w:r w:rsidR="00F80418">
        <w:t xml:space="preserve">literature. The overall summary of input parameters used </w:t>
      </w:r>
      <w:r w:rsidR="00B76693">
        <w:t>is</w:t>
      </w:r>
      <w:r w:rsidR="00F80418">
        <w:t xml:space="preserve"> given in </w:t>
      </w:r>
      <w:r w:rsidR="00F80418" w:rsidRPr="00B76693">
        <w:rPr>
          <w:b/>
          <w:bCs/>
        </w:rPr>
        <w:t xml:space="preserve">Table </w:t>
      </w:r>
      <w:r w:rsidR="00945E02">
        <w:rPr>
          <w:b/>
          <w:bCs/>
        </w:rPr>
        <w:t>2</w:t>
      </w:r>
      <w:r w:rsidR="00F80418">
        <w:t xml:space="preserve">. </w:t>
      </w:r>
      <w:r w:rsidR="00114351">
        <w:t xml:space="preserve"> </w:t>
      </w:r>
    </w:p>
    <w:p w14:paraId="4D9D0896" w14:textId="21BBA95A" w:rsidR="00B76693" w:rsidRPr="00EA5291" w:rsidRDefault="00B76693" w:rsidP="00B76693">
      <w:pPr>
        <w:spacing w:after="0"/>
        <w:jc w:val="both"/>
      </w:pPr>
      <w:r w:rsidRPr="00EA5291">
        <w:rPr>
          <w:b/>
          <w:bCs/>
        </w:rPr>
        <w:t>Table</w:t>
      </w:r>
      <w:r w:rsidR="003269E4">
        <w:rPr>
          <w:b/>
          <w:bCs/>
        </w:rPr>
        <w:t xml:space="preserve"> </w:t>
      </w:r>
      <w:r w:rsidR="00945E02">
        <w:rPr>
          <w:b/>
          <w:bCs/>
        </w:rPr>
        <w:t>2</w:t>
      </w:r>
      <w:r w:rsidRPr="00EA5291">
        <w:rPr>
          <w:b/>
          <w:bCs/>
        </w:rPr>
        <w:t>.</w:t>
      </w:r>
      <w:r w:rsidRPr="00EA5291">
        <w:t xml:space="preserve"> Model input parameters of </w:t>
      </w:r>
      <w:r w:rsidR="0020065A">
        <w:t>5-ASA</w:t>
      </w:r>
      <w:r w:rsidRPr="00EA5291">
        <w:t xml:space="preserve"> and </w:t>
      </w:r>
      <w:r w:rsidR="0020065A">
        <w:t>Ac</w:t>
      </w:r>
      <w:r w:rsidR="00121EC7">
        <w:t>-5-ASA</w:t>
      </w:r>
      <w:r w:rsidRPr="00EA5291">
        <w:t xml:space="preserve"> used during simulations.</w:t>
      </w:r>
    </w:p>
    <w:tbl>
      <w:tblPr>
        <w:tblStyle w:val="PlainTable2"/>
        <w:tblW w:w="5193" w:type="pct"/>
        <w:tblLook w:val="06A0" w:firstRow="1" w:lastRow="0" w:firstColumn="1" w:lastColumn="0" w:noHBand="1" w:noVBand="1"/>
      </w:tblPr>
      <w:tblGrid>
        <w:gridCol w:w="3358"/>
        <w:gridCol w:w="3011"/>
        <w:gridCol w:w="3005"/>
      </w:tblGrid>
      <w:tr w:rsidR="00B76693" w:rsidRPr="005F2FBF" w14:paraId="77F49011" w14:textId="77777777" w:rsidTr="00786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pct"/>
          </w:tcPr>
          <w:p w14:paraId="5CE075F1" w14:textId="77777777" w:rsidR="00B76693" w:rsidRPr="005F2FBF" w:rsidRDefault="00B76693" w:rsidP="00786C70">
            <w:pPr>
              <w:spacing w:line="276" w:lineRule="auto"/>
              <w:rPr>
                <w:b w:val="0"/>
                <w:bCs w:val="0"/>
                <w:sz w:val="22"/>
                <w:szCs w:val="20"/>
              </w:rPr>
            </w:pPr>
            <w:bookmarkStart w:id="10" w:name="OLE_LINK2"/>
            <w:r w:rsidRPr="005F2FBF">
              <w:rPr>
                <w:sz w:val="22"/>
                <w:szCs w:val="20"/>
              </w:rPr>
              <w:t>Parameters</w:t>
            </w:r>
          </w:p>
        </w:tc>
        <w:tc>
          <w:tcPr>
            <w:tcW w:w="1606" w:type="pct"/>
          </w:tcPr>
          <w:p w14:paraId="2A198701" w14:textId="14A2A0A7" w:rsidR="00B76693" w:rsidRPr="005F2FBF" w:rsidRDefault="00F46005" w:rsidP="00786C70">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0"/>
              </w:rPr>
            </w:pPr>
            <w:r>
              <w:rPr>
                <w:sz w:val="22"/>
                <w:szCs w:val="20"/>
              </w:rPr>
              <w:t>5-ASA</w:t>
            </w:r>
          </w:p>
        </w:tc>
        <w:tc>
          <w:tcPr>
            <w:tcW w:w="1603" w:type="pct"/>
          </w:tcPr>
          <w:p w14:paraId="305CECC8" w14:textId="384E549C" w:rsidR="00B76693" w:rsidRPr="005F2FBF" w:rsidRDefault="00F46005" w:rsidP="00786C70">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0"/>
              </w:rPr>
            </w:pPr>
            <w:r>
              <w:rPr>
                <w:sz w:val="22"/>
                <w:szCs w:val="20"/>
              </w:rPr>
              <w:t>Ac-5-ASA</w:t>
            </w:r>
          </w:p>
        </w:tc>
      </w:tr>
      <w:tr w:rsidR="00B76693" w:rsidRPr="005F2FBF" w14:paraId="652CB1E4" w14:textId="77777777" w:rsidTr="00786C70">
        <w:tc>
          <w:tcPr>
            <w:cnfStyle w:val="001000000000" w:firstRow="0" w:lastRow="0" w:firstColumn="1" w:lastColumn="0" w:oddVBand="0" w:evenVBand="0" w:oddHBand="0" w:evenHBand="0" w:firstRowFirstColumn="0" w:firstRowLastColumn="0" w:lastRowFirstColumn="0" w:lastRowLastColumn="0"/>
            <w:tcW w:w="1791" w:type="pct"/>
          </w:tcPr>
          <w:p w14:paraId="7C47CD17" w14:textId="735F3A38" w:rsidR="00B76693" w:rsidRPr="005F2FBF" w:rsidRDefault="00B76693" w:rsidP="00786C70">
            <w:pPr>
              <w:spacing w:line="276" w:lineRule="auto"/>
              <w:rPr>
                <w:b w:val="0"/>
                <w:bCs w:val="0"/>
                <w:sz w:val="22"/>
                <w:szCs w:val="20"/>
              </w:rPr>
            </w:pPr>
            <w:r w:rsidRPr="005F2FBF">
              <w:rPr>
                <w:b w:val="0"/>
                <w:bCs w:val="0"/>
                <w:sz w:val="22"/>
                <w:szCs w:val="20"/>
              </w:rPr>
              <w:t>Molecular wt. (g/mol)</w:t>
            </w:r>
          </w:p>
        </w:tc>
        <w:tc>
          <w:tcPr>
            <w:tcW w:w="1606" w:type="pct"/>
          </w:tcPr>
          <w:p w14:paraId="6993E15E" w14:textId="77777777" w:rsidR="00B76693" w:rsidRPr="005F2FBF" w:rsidRDefault="00B76693" w:rsidP="00786C70">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0"/>
              </w:rPr>
            </w:pPr>
            <w:r w:rsidRPr="005F2FBF">
              <w:rPr>
                <w:sz w:val="22"/>
                <w:szCs w:val="20"/>
              </w:rPr>
              <w:t>153.14</w:t>
            </w:r>
          </w:p>
        </w:tc>
        <w:tc>
          <w:tcPr>
            <w:tcW w:w="1603" w:type="pct"/>
          </w:tcPr>
          <w:p w14:paraId="6939B048" w14:textId="77777777" w:rsidR="00B76693" w:rsidRPr="005F2FBF" w:rsidRDefault="00B76693" w:rsidP="00786C70">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0"/>
              </w:rPr>
            </w:pPr>
            <w:r w:rsidRPr="005F2FBF">
              <w:rPr>
                <w:sz w:val="22"/>
                <w:szCs w:val="20"/>
              </w:rPr>
              <w:t>198.19</w:t>
            </w:r>
          </w:p>
        </w:tc>
      </w:tr>
      <w:tr w:rsidR="00B76693" w:rsidRPr="005F2FBF" w14:paraId="6554672F" w14:textId="77777777" w:rsidTr="00786C70">
        <w:tc>
          <w:tcPr>
            <w:cnfStyle w:val="001000000000" w:firstRow="0" w:lastRow="0" w:firstColumn="1" w:lastColumn="0" w:oddVBand="0" w:evenVBand="0" w:oddHBand="0" w:evenHBand="0" w:firstRowFirstColumn="0" w:firstRowLastColumn="0" w:lastRowFirstColumn="0" w:lastRowLastColumn="0"/>
            <w:tcW w:w="1791" w:type="pct"/>
          </w:tcPr>
          <w:p w14:paraId="7EB15BB4" w14:textId="77777777" w:rsidR="00B76693" w:rsidRPr="005F2FBF" w:rsidRDefault="00B76693" w:rsidP="00786C70">
            <w:pPr>
              <w:spacing w:line="276" w:lineRule="auto"/>
              <w:rPr>
                <w:b w:val="0"/>
                <w:bCs w:val="0"/>
                <w:sz w:val="22"/>
                <w:szCs w:val="20"/>
              </w:rPr>
            </w:pPr>
            <w:r w:rsidRPr="005F2FBF">
              <w:rPr>
                <w:b w:val="0"/>
                <w:bCs w:val="0"/>
                <w:sz w:val="22"/>
                <w:szCs w:val="20"/>
              </w:rPr>
              <w:t xml:space="preserve">Log </w:t>
            </w:r>
            <w:proofErr w:type="spellStart"/>
            <w:r w:rsidRPr="005F2FBF">
              <w:rPr>
                <w:b w:val="0"/>
                <w:bCs w:val="0"/>
                <w:sz w:val="22"/>
                <w:szCs w:val="20"/>
              </w:rPr>
              <w:t>P</w:t>
            </w:r>
            <w:r w:rsidRPr="005F2FBF">
              <w:rPr>
                <w:b w:val="0"/>
                <w:bCs w:val="0"/>
                <w:sz w:val="22"/>
                <w:szCs w:val="20"/>
                <w:vertAlign w:val="subscript"/>
              </w:rPr>
              <w:t>o:w</w:t>
            </w:r>
            <w:proofErr w:type="spellEnd"/>
          </w:p>
        </w:tc>
        <w:tc>
          <w:tcPr>
            <w:tcW w:w="1606" w:type="pct"/>
          </w:tcPr>
          <w:p w14:paraId="75180D76" w14:textId="77777777" w:rsidR="00B76693" w:rsidRPr="005F2FBF" w:rsidRDefault="00B76693" w:rsidP="00786C70">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0"/>
              </w:rPr>
            </w:pPr>
            <w:r w:rsidRPr="005F2FBF">
              <w:rPr>
                <w:sz w:val="22"/>
                <w:szCs w:val="20"/>
              </w:rPr>
              <w:t>1.2</w:t>
            </w:r>
          </w:p>
        </w:tc>
        <w:tc>
          <w:tcPr>
            <w:tcW w:w="1603" w:type="pct"/>
          </w:tcPr>
          <w:p w14:paraId="36C9587C" w14:textId="77777777" w:rsidR="00B76693" w:rsidRPr="005F2FBF" w:rsidRDefault="00B76693" w:rsidP="00786C70">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0"/>
              </w:rPr>
            </w:pPr>
            <w:r w:rsidRPr="005F2FBF">
              <w:rPr>
                <w:sz w:val="22"/>
                <w:szCs w:val="20"/>
              </w:rPr>
              <w:t>1.6</w:t>
            </w:r>
          </w:p>
        </w:tc>
      </w:tr>
      <w:tr w:rsidR="00B76693" w:rsidRPr="005F2FBF" w14:paraId="0007E05F" w14:textId="77777777" w:rsidTr="00786C70">
        <w:tc>
          <w:tcPr>
            <w:cnfStyle w:val="001000000000" w:firstRow="0" w:lastRow="0" w:firstColumn="1" w:lastColumn="0" w:oddVBand="0" w:evenVBand="0" w:oddHBand="0" w:evenHBand="0" w:firstRowFirstColumn="0" w:firstRowLastColumn="0" w:lastRowFirstColumn="0" w:lastRowLastColumn="0"/>
            <w:tcW w:w="1791" w:type="pct"/>
          </w:tcPr>
          <w:p w14:paraId="7207639E" w14:textId="77777777" w:rsidR="00B76693" w:rsidRPr="005F2FBF" w:rsidRDefault="00B76693" w:rsidP="00786C70">
            <w:pPr>
              <w:spacing w:line="276" w:lineRule="auto"/>
              <w:rPr>
                <w:b w:val="0"/>
                <w:bCs w:val="0"/>
                <w:sz w:val="22"/>
                <w:szCs w:val="20"/>
              </w:rPr>
            </w:pPr>
            <w:r w:rsidRPr="005F2FBF">
              <w:rPr>
                <w:b w:val="0"/>
                <w:bCs w:val="0"/>
                <w:sz w:val="22"/>
                <w:szCs w:val="20"/>
              </w:rPr>
              <w:lastRenderedPageBreak/>
              <w:t>pKa</w:t>
            </w:r>
            <w:r w:rsidRPr="005F2FBF">
              <w:rPr>
                <w:b w:val="0"/>
                <w:bCs w:val="0"/>
                <w:sz w:val="22"/>
                <w:szCs w:val="20"/>
                <w:vertAlign w:val="subscript"/>
              </w:rPr>
              <w:t>1</w:t>
            </w:r>
          </w:p>
        </w:tc>
        <w:tc>
          <w:tcPr>
            <w:tcW w:w="1606" w:type="pct"/>
          </w:tcPr>
          <w:p w14:paraId="208593AB" w14:textId="10A59435" w:rsidR="00B76693" w:rsidRPr="005F2FBF" w:rsidRDefault="00B76693" w:rsidP="00786C70">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0"/>
              </w:rPr>
            </w:pPr>
            <w:r w:rsidRPr="005F2FBF">
              <w:rPr>
                <w:sz w:val="22"/>
                <w:szCs w:val="20"/>
              </w:rPr>
              <w:t>2.</w:t>
            </w:r>
            <w:r w:rsidR="003953F9">
              <w:rPr>
                <w:sz w:val="22"/>
                <w:szCs w:val="20"/>
              </w:rPr>
              <w:t>30</w:t>
            </w:r>
          </w:p>
        </w:tc>
        <w:tc>
          <w:tcPr>
            <w:tcW w:w="1603" w:type="pct"/>
          </w:tcPr>
          <w:p w14:paraId="3F7ED6EC" w14:textId="77777777" w:rsidR="00B76693" w:rsidRPr="005F2FBF" w:rsidRDefault="00B76693" w:rsidP="00786C70">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0"/>
              </w:rPr>
            </w:pPr>
            <w:r w:rsidRPr="005F2FBF">
              <w:rPr>
                <w:sz w:val="22"/>
                <w:szCs w:val="20"/>
              </w:rPr>
              <w:t>2.7</w:t>
            </w:r>
          </w:p>
        </w:tc>
      </w:tr>
      <w:tr w:rsidR="00B76693" w:rsidRPr="005F2FBF" w14:paraId="4CBF03D2" w14:textId="77777777" w:rsidTr="00786C70">
        <w:tc>
          <w:tcPr>
            <w:cnfStyle w:val="001000000000" w:firstRow="0" w:lastRow="0" w:firstColumn="1" w:lastColumn="0" w:oddVBand="0" w:evenVBand="0" w:oddHBand="0" w:evenHBand="0" w:firstRowFirstColumn="0" w:firstRowLastColumn="0" w:lastRowFirstColumn="0" w:lastRowLastColumn="0"/>
            <w:tcW w:w="1791" w:type="pct"/>
          </w:tcPr>
          <w:p w14:paraId="49375EAC" w14:textId="77777777" w:rsidR="00B76693" w:rsidRPr="005F2FBF" w:rsidRDefault="00B76693" w:rsidP="00786C70">
            <w:pPr>
              <w:spacing w:line="276" w:lineRule="auto"/>
              <w:rPr>
                <w:b w:val="0"/>
                <w:bCs w:val="0"/>
                <w:sz w:val="22"/>
                <w:szCs w:val="20"/>
              </w:rPr>
            </w:pPr>
            <w:r w:rsidRPr="005F2FBF">
              <w:rPr>
                <w:b w:val="0"/>
                <w:bCs w:val="0"/>
                <w:sz w:val="22"/>
                <w:szCs w:val="20"/>
              </w:rPr>
              <w:t>pKa</w:t>
            </w:r>
            <w:r w:rsidRPr="005F2FBF">
              <w:rPr>
                <w:b w:val="0"/>
                <w:bCs w:val="0"/>
                <w:sz w:val="22"/>
                <w:szCs w:val="20"/>
                <w:vertAlign w:val="subscript"/>
              </w:rPr>
              <w:t>2</w:t>
            </w:r>
          </w:p>
        </w:tc>
        <w:tc>
          <w:tcPr>
            <w:tcW w:w="1606" w:type="pct"/>
          </w:tcPr>
          <w:p w14:paraId="6C37D53C" w14:textId="2C69D792" w:rsidR="00B76693" w:rsidRPr="005F2FBF" w:rsidRDefault="00B76693" w:rsidP="00786C70">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0"/>
              </w:rPr>
            </w:pPr>
            <w:r w:rsidRPr="005F2FBF">
              <w:rPr>
                <w:sz w:val="22"/>
                <w:szCs w:val="20"/>
              </w:rPr>
              <w:t>5.</w:t>
            </w:r>
            <w:r w:rsidR="006D47BA">
              <w:rPr>
                <w:sz w:val="22"/>
                <w:szCs w:val="20"/>
              </w:rPr>
              <w:t>69</w:t>
            </w:r>
          </w:p>
        </w:tc>
        <w:tc>
          <w:tcPr>
            <w:tcW w:w="1603" w:type="pct"/>
          </w:tcPr>
          <w:p w14:paraId="34FC43BA" w14:textId="77777777" w:rsidR="00B76693" w:rsidRPr="005F2FBF" w:rsidRDefault="00B76693" w:rsidP="00786C70">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0"/>
              </w:rPr>
            </w:pPr>
            <w:r w:rsidRPr="005F2FBF">
              <w:rPr>
                <w:sz w:val="22"/>
                <w:szCs w:val="20"/>
              </w:rPr>
              <w:t>12.9</w:t>
            </w:r>
          </w:p>
        </w:tc>
      </w:tr>
      <w:tr w:rsidR="00B76693" w:rsidRPr="005F2FBF" w14:paraId="67FD9D6D" w14:textId="77777777" w:rsidTr="00786C70">
        <w:tc>
          <w:tcPr>
            <w:cnfStyle w:val="001000000000" w:firstRow="0" w:lastRow="0" w:firstColumn="1" w:lastColumn="0" w:oddVBand="0" w:evenVBand="0" w:oddHBand="0" w:evenHBand="0" w:firstRowFirstColumn="0" w:firstRowLastColumn="0" w:lastRowFirstColumn="0" w:lastRowLastColumn="0"/>
            <w:tcW w:w="1791" w:type="pct"/>
          </w:tcPr>
          <w:p w14:paraId="5702738B" w14:textId="77777777" w:rsidR="00B76693" w:rsidRPr="005F2FBF" w:rsidRDefault="00B76693" w:rsidP="00786C70">
            <w:pPr>
              <w:spacing w:line="276" w:lineRule="auto"/>
              <w:rPr>
                <w:b w:val="0"/>
                <w:bCs w:val="0"/>
                <w:sz w:val="22"/>
                <w:szCs w:val="20"/>
              </w:rPr>
            </w:pPr>
            <w:r w:rsidRPr="005F2FBF">
              <w:rPr>
                <w:b w:val="0"/>
                <w:bCs w:val="0"/>
                <w:sz w:val="22"/>
                <w:szCs w:val="20"/>
              </w:rPr>
              <w:t>B/P</w:t>
            </w:r>
          </w:p>
        </w:tc>
        <w:tc>
          <w:tcPr>
            <w:tcW w:w="1606" w:type="pct"/>
          </w:tcPr>
          <w:p w14:paraId="141776B0" w14:textId="77777777" w:rsidR="00B76693" w:rsidRPr="005F2FBF" w:rsidRDefault="00B76693" w:rsidP="00786C70">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0"/>
              </w:rPr>
            </w:pPr>
            <w:r w:rsidRPr="005F2FBF">
              <w:rPr>
                <w:sz w:val="22"/>
                <w:szCs w:val="20"/>
              </w:rPr>
              <w:t>1.3</w:t>
            </w:r>
          </w:p>
        </w:tc>
        <w:tc>
          <w:tcPr>
            <w:tcW w:w="1603" w:type="pct"/>
          </w:tcPr>
          <w:p w14:paraId="6330F396" w14:textId="77777777" w:rsidR="00B76693" w:rsidRPr="005F2FBF" w:rsidRDefault="00B76693" w:rsidP="00786C70">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0"/>
              </w:rPr>
            </w:pPr>
            <w:r w:rsidRPr="005F2FBF">
              <w:rPr>
                <w:sz w:val="22"/>
                <w:szCs w:val="20"/>
              </w:rPr>
              <w:t>1</w:t>
            </w:r>
          </w:p>
        </w:tc>
      </w:tr>
      <w:tr w:rsidR="00B76693" w:rsidRPr="005F2FBF" w14:paraId="5696E06C" w14:textId="77777777" w:rsidTr="00786C70">
        <w:tc>
          <w:tcPr>
            <w:cnfStyle w:val="001000000000" w:firstRow="0" w:lastRow="0" w:firstColumn="1" w:lastColumn="0" w:oddVBand="0" w:evenVBand="0" w:oddHBand="0" w:evenHBand="0" w:firstRowFirstColumn="0" w:firstRowLastColumn="0" w:lastRowFirstColumn="0" w:lastRowLastColumn="0"/>
            <w:tcW w:w="1791" w:type="pct"/>
          </w:tcPr>
          <w:p w14:paraId="078D59EF" w14:textId="77777777" w:rsidR="00B76693" w:rsidRPr="005F2FBF" w:rsidRDefault="00B76693" w:rsidP="00786C70">
            <w:pPr>
              <w:spacing w:line="276" w:lineRule="auto"/>
              <w:rPr>
                <w:b w:val="0"/>
                <w:bCs w:val="0"/>
                <w:sz w:val="22"/>
                <w:szCs w:val="20"/>
              </w:rPr>
            </w:pPr>
            <w:r w:rsidRPr="005F2FBF">
              <w:rPr>
                <w:b w:val="0"/>
                <w:bCs w:val="0"/>
                <w:sz w:val="22"/>
                <w:szCs w:val="20"/>
              </w:rPr>
              <w:t>Fraction unbound in plasma</w:t>
            </w:r>
          </w:p>
        </w:tc>
        <w:tc>
          <w:tcPr>
            <w:tcW w:w="1606" w:type="pct"/>
          </w:tcPr>
          <w:p w14:paraId="54BFD88D" w14:textId="6AC3E492" w:rsidR="00B76693" w:rsidRPr="005F2FBF" w:rsidRDefault="00B76693" w:rsidP="00786C70">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0"/>
              </w:rPr>
            </w:pPr>
            <w:r w:rsidRPr="005F2FBF">
              <w:rPr>
                <w:sz w:val="22"/>
                <w:szCs w:val="20"/>
              </w:rPr>
              <w:t>0.</w:t>
            </w:r>
            <w:r w:rsidR="005C6032">
              <w:rPr>
                <w:sz w:val="22"/>
                <w:szCs w:val="20"/>
              </w:rPr>
              <w:t>57</w:t>
            </w:r>
          </w:p>
        </w:tc>
        <w:tc>
          <w:tcPr>
            <w:tcW w:w="1603" w:type="pct"/>
          </w:tcPr>
          <w:p w14:paraId="5EE371F0" w14:textId="5587FB33" w:rsidR="00B76693" w:rsidRPr="005F2FBF" w:rsidRDefault="00B76693" w:rsidP="00786C70">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0"/>
              </w:rPr>
            </w:pPr>
            <w:r w:rsidRPr="005F2FBF">
              <w:rPr>
                <w:sz w:val="22"/>
                <w:szCs w:val="20"/>
              </w:rPr>
              <w:t>0.</w:t>
            </w:r>
            <w:r w:rsidR="005C6032">
              <w:rPr>
                <w:sz w:val="22"/>
                <w:szCs w:val="20"/>
              </w:rPr>
              <w:t>22</w:t>
            </w:r>
          </w:p>
        </w:tc>
      </w:tr>
      <w:tr w:rsidR="00B76693" w:rsidRPr="005F2FBF" w14:paraId="45522F17" w14:textId="77777777" w:rsidTr="00786C70">
        <w:tc>
          <w:tcPr>
            <w:cnfStyle w:val="001000000000" w:firstRow="0" w:lastRow="0" w:firstColumn="1" w:lastColumn="0" w:oddVBand="0" w:evenVBand="0" w:oddHBand="0" w:evenHBand="0" w:firstRowFirstColumn="0" w:firstRowLastColumn="0" w:lastRowFirstColumn="0" w:lastRowLastColumn="0"/>
            <w:tcW w:w="1791" w:type="pct"/>
          </w:tcPr>
          <w:p w14:paraId="752C8013" w14:textId="218A44B0" w:rsidR="00B76693" w:rsidRPr="005F2FBF" w:rsidRDefault="00B76693" w:rsidP="00786C70">
            <w:pPr>
              <w:spacing w:line="276" w:lineRule="auto"/>
              <w:rPr>
                <w:b w:val="0"/>
                <w:bCs w:val="0"/>
                <w:sz w:val="22"/>
                <w:szCs w:val="20"/>
              </w:rPr>
            </w:pPr>
            <w:r w:rsidRPr="005F2FBF">
              <w:rPr>
                <w:b w:val="0"/>
                <w:bCs w:val="0"/>
                <w:sz w:val="22"/>
                <w:szCs w:val="20"/>
              </w:rPr>
              <w:t>P</w:t>
            </w:r>
            <w:r w:rsidRPr="005F2FBF">
              <w:rPr>
                <w:b w:val="0"/>
                <w:bCs w:val="0"/>
                <w:sz w:val="22"/>
                <w:szCs w:val="20"/>
                <w:vertAlign w:val="subscript"/>
              </w:rPr>
              <w:t>trans,0</w:t>
            </w:r>
            <w:r w:rsidRPr="005F2FBF">
              <w:rPr>
                <w:b w:val="0"/>
                <w:bCs w:val="0"/>
                <w:sz w:val="22"/>
                <w:szCs w:val="20"/>
              </w:rPr>
              <w:t xml:space="preserve"> </w:t>
            </w:r>
            <w:r w:rsidR="00541B18">
              <w:rPr>
                <w:b w:val="0"/>
                <w:bCs w:val="0"/>
                <w:sz w:val="22"/>
                <w:szCs w:val="20"/>
              </w:rPr>
              <w:t>(</w:t>
            </w:r>
            <w:r w:rsidRPr="005F2FBF">
              <w:rPr>
                <w:b w:val="0"/>
                <w:bCs w:val="0"/>
                <w:sz w:val="22"/>
                <w:szCs w:val="20"/>
              </w:rPr>
              <w:t>cm/s)</w:t>
            </w:r>
          </w:p>
        </w:tc>
        <w:tc>
          <w:tcPr>
            <w:tcW w:w="1606" w:type="pct"/>
          </w:tcPr>
          <w:p w14:paraId="473A47DF" w14:textId="0874BE0F" w:rsidR="00B76693" w:rsidRPr="005F2FBF" w:rsidRDefault="00541B18" w:rsidP="00786C70">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0.</w:t>
            </w:r>
            <w:r w:rsidR="00B76693" w:rsidRPr="005F2FBF">
              <w:rPr>
                <w:sz w:val="22"/>
                <w:szCs w:val="20"/>
              </w:rPr>
              <w:t>145</w:t>
            </w:r>
          </w:p>
        </w:tc>
        <w:tc>
          <w:tcPr>
            <w:tcW w:w="1603" w:type="pct"/>
          </w:tcPr>
          <w:p w14:paraId="21E4104D" w14:textId="77777777" w:rsidR="00B76693" w:rsidRPr="005F2FBF" w:rsidRDefault="00B76693" w:rsidP="00786C70">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0"/>
              </w:rPr>
            </w:pPr>
            <w:r w:rsidRPr="005F2FBF">
              <w:rPr>
                <w:sz w:val="22"/>
                <w:szCs w:val="20"/>
              </w:rPr>
              <w:t>-</w:t>
            </w:r>
          </w:p>
        </w:tc>
      </w:tr>
      <w:tr w:rsidR="00B76693" w:rsidRPr="005F2FBF" w14:paraId="0BBA0B02" w14:textId="77777777" w:rsidTr="00786C70">
        <w:tc>
          <w:tcPr>
            <w:cnfStyle w:val="001000000000" w:firstRow="0" w:lastRow="0" w:firstColumn="1" w:lastColumn="0" w:oddVBand="0" w:evenVBand="0" w:oddHBand="0" w:evenHBand="0" w:firstRowFirstColumn="0" w:firstRowLastColumn="0" w:lastRowFirstColumn="0" w:lastRowLastColumn="0"/>
            <w:tcW w:w="1791" w:type="pct"/>
          </w:tcPr>
          <w:p w14:paraId="7CE56C61" w14:textId="77777777" w:rsidR="00B76693" w:rsidRPr="005F2FBF" w:rsidRDefault="00B76693" w:rsidP="00786C70">
            <w:pPr>
              <w:spacing w:line="276" w:lineRule="auto"/>
              <w:rPr>
                <w:b w:val="0"/>
                <w:bCs w:val="0"/>
                <w:sz w:val="22"/>
                <w:szCs w:val="20"/>
              </w:rPr>
            </w:pPr>
            <w:proofErr w:type="spellStart"/>
            <w:r w:rsidRPr="005F2FBF">
              <w:rPr>
                <w:b w:val="0"/>
                <w:bCs w:val="0"/>
                <w:sz w:val="22"/>
                <w:szCs w:val="20"/>
              </w:rPr>
              <w:t>P</w:t>
            </w:r>
            <w:r w:rsidRPr="005F2FBF">
              <w:rPr>
                <w:b w:val="0"/>
                <w:bCs w:val="0"/>
                <w:sz w:val="22"/>
                <w:szCs w:val="20"/>
                <w:vertAlign w:val="subscript"/>
              </w:rPr>
              <w:t>eff,man</w:t>
            </w:r>
            <w:proofErr w:type="spellEnd"/>
            <w:r w:rsidRPr="005F2FBF">
              <w:rPr>
                <w:b w:val="0"/>
                <w:bCs w:val="0"/>
                <w:sz w:val="22"/>
                <w:szCs w:val="20"/>
                <w:vertAlign w:val="subscript"/>
              </w:rPr>
              <w:t xml:space="preserve"> </w:t>
            </w:r>
            <w:r w:rsidRPr="005F2FBF">
              <w:rPr>
                <w:b w:val="0"/>
                <w:bCs w:val="0"/>
                <w:sz w:val="22"/>
                <w:szCs w:val="20"/>
              </w:rPr>
              <w:t>(10</w:t>
            </w:r>
            <w:r w:rsidRPr="005F2FBF">
              <w:rPr>
                <w:b w:val="0"/>
                <w:bCs w:val="0"/>
                <w:sz w:val="22"/>
                <w:szCs w:val="20"/>
                <w:vertAlign w:val="superscript"/>
              </w:rPr>
              <w:t>-4</w:t>
            </w:r>
            <w:r w:rsidRPr="005F2FBF">
              <w:rPr>
                <w:b w:val="0"/>
                <w:bCs w:val="0"/>
                <w:sz w:val="22"/>
                <w:szCs w:val="20"/>
              </w:rPr>
              <w:t xml:space="preserve"> cm/s)</w:t>
            </w:r>
          </w:p>
        </w:tc>
        <w:tc>
          <w:tcPr>
            <w:tcW w:w="1606" w:type="pct"/>
          </w:tcPr>
          <w:p w14:paraId="087BBC14" w14:textId="199B7B05" w:rsidR="00B76693" w:rsidRPr="005F2FBF" w:rsidRDefault="00501D28" w:rsidP="00786C70">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w:t>
            </w:r>
          </w:p>
        </w:tc>
        <w:tc>
          <w:tcPr>
            <w:tcW w:w="1603" w:type="pct"/>
          </w:tcPr>
          <w:p w14:paraId="0DEB020B" w14:textId="77777777" w:rsidR="00B76693" w:rsidRPr="005F2FBF" w:rsidRDefault="00B76693" w:rsidP="00786C70">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0"/>
              </w:rPr>
            </w:pPr>
            <w:r w:rsidRPr="005F2FBF">
              <w:rPr>
                <w:sz w:val="22"/>
                <w:szCs w:val="20"/>
              </w:rPr>
              <w:t>3.4925</w:t>
            </w:r>
          </w:p>
        </w:tc>
      </w:tr>
      <w:tr w:rsidR="00B76693" w:rsidRPr="005F2FBF" w14:paraId="27B4D2CA" w14:textId="77777777" w:rsidTr="00786C70">
        <w:tc>
          <w:tcPr>
            <w:cnfStyle w:val="001000000000" w:firstRow="0" w:lastRow="0" w:firstColumn="1" w:lastColumn="0" w:oddVBand="0" w:evenVBand="0" w:oddHBand="0" w:evenHBand="0" w:firstRowFirstColumn="0" w:firstRowLastColumn="0" w:lastRowFirstColumn="0" w:lastRowLastColumn="0"/>
            <w:tcW w:w="1791" w:type="pct"/>
          </w:tcPr>
          <w:p w14:paraId="7B45093D" w14:textId="77777777" w:rsidR="00B76693" w:rsidRPr="005F2FBF" w:rsidRDefault="00B76693" w:rsidP="00786C70">
            <w:pPr>
              <w:spacing w:line="276" w:lineRule="auto"/>
              <w:rPr>
                <w:b w:val="0"/>
                <w:bCs w:val="0"/>
                <w:sz w:val="22"/>
                <w:szCs w:val="20"/>
              </w:rPr>
            </w:pPr>
            <w:r w:rsidRPr="005F2FBF">
              <w:rPr>
                <w:b w:val="0"/>
                <w:bCs w:val="0"/>
                <w:sz w:val="22"/>
                <w:szCs w:val="20"/>
              </w:rPr>
              <w:t>Intrinsic solubility (mg/ml)</w:t>
            </w:r>
          </w:p>
        </w:tc>
        <w:tc>
          <w:tcPr>
            <w:tcW w:w="1606" w:type="pct"/>
          </w:tcPr>
          <w:p w14:paraId="22806E3C" w14:textId="77777777" w:rsidR="00B76693" w:rsidRPr="005F2FBF" w:rsidRDefault="00B76693" w:rsidP="00786C70">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0"/>
              </w:rPr>
            </w:pPr>
            <w:r w:rsidRPr="005F2FBF">
              <w:rPr>
                <w:sz w:val="22"/>
                <w:szCs w:val="20"/>
              </w:rPr>
              <w:t>1.19</w:t>
            </w:r>
          </w:p>
        </w:tc>
        <w:tc>
          <w:tcPr>
            <w:tcW w:w="1603" w:type="pct"/>
          </w:tcPr>
          <w:p w14:paraId="3411BE0D" w14:textId="77777777" w:rsidR="00B76693" w:rsidRPr="005F2FBF" w:rsidRDefault="00B76693" w:rsidP="00786C70">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0"/>
              </w:rPr>
            </w:pPr>
            <w:r w:rsidRPr="005F2FBF">
              <w:rPr>
                <w:sz w:val="22"/>
                <w:szCs w:val="20"/>
              </w:rPr>
              <w:t>0.0668</w:t>
            </w:r>
          </w:p>
        </w:tc>
      </w:tr>
      <w:tr w:rsidR="00B76693" w:rsidRPr="005F2FBF" w14:paraId="798EAC5D" w14:textId="77777777" w:rsidTr="00786C70">
        <w:tc>
          <w:tcPr>
            <w:cnfStyle w:val="001000000000" w:firstRow="0" w:lastRow="0" w:firstColumn="1" w:lastColumn="0" w:oddVBand="0" w:evenVBand="0" w:oddHBand="0" w:evenHBand="0" w:firstRowFirstColumn="0" w:firstRowLastColumn="0" w:lastRowFirstColumn="0" w:lastRowLastColumn="0"/>
            <w:tcW w:w="1791" w:type="pct"/>
          </w:tcPr>
          <w:p w14:paraId="5F074F98" w14:textId="77777777" w:rsidR="00B76693" w:rsidRPr="005F2FBF" w:rsidRDefault="00B76693" w:rsidP="00786C70">
            <w:pPr>
              <w:spacing w:line="276" w:lineRule="auto"/>
              <w:rPr>
                <w:b w:val="0"/>
                <w:bCs w:val="0"/>
                <w:sz w:val="22"/>
                <w:szCs w:val="20"/>
              </w:rPr>
            </w:pPr>
            <w:proofErr w:type="spellStart"/>
            <w:r w:rsidRPr="005F2FBF">
              <w:rPr>
                <w:b w:val="0"/>
                <w:bCs w:val="0"/>
                <w:sz w:val="22"/>
                <w:szCs w:val="20"/>
              </w:rPr>
              <w:t>V</w:t>
            </w:r>
            <w:r w:rsidRPr="005F2FBF">
              <w:rPr>
                <w:b w:val="0"/>
                <w:bCs w:val="0"/>
                <w:sz w:val="22"/>
                <w:szCs w:val="20"/>
                <w:vertAlign w:val="subscript"/>
              </w:rPr>
              <w:t>ss</w:t>
            </w:r>
            <w:proofErr w:type="spellEnd"/>
            <w:r w:rsidRPr="005F2FBF">
              <w:rPr>
                <w:b w:val="0"/>
                <w:bCs w:val="0"/>
                <w:sz w:val="22"/>
                <w:szCs w:val="20"/>
              </w:rPr>
              <w:t xml:space="preserve"> (L/kg)</w:t>
            </w:r>
          </w:p>
        </w:tc>
        <w:tc>
          <w:tcPr>
            <w:tcW w:w="1606" w:type="pct"/>
          </w:tcPr>
          <w:p w14:paraId="36856D9C" w14:textId="77777777" w:rsidR="00B76693" w:rsidRPr="005F2FBF" w:rsidRDefault="00B76693" w:rsidP="00786C70">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0"/>
              </w:rPr>
            </w:pPr>
            <w:r w:rsidRPr="005F2FBF">
              <w:rPr>
                <w:sz w:val="22"/>
                <w:szCs w:val="20"/>
              </w:rPr>
              <w:t>0.2228</w:t>
            </w:r>
          </w:p>
        </w:tc>
        <w:tc>
          <w:tcPr>
            <w:tcW w:w="1603" w:type="pct"/>
          </w:tcPr>
          <w:p w14:paraId="37CAC906" w14:textId="77777777" w:rsidR="00B76693" w:rsidRPr="005F2FBF" w:rsidRDefault="00B76693" w:rsidP="00786C70">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0"/>
              </w:rPr>
            </w:pPr>
            <w:r w:rsidRPr="005F2FBF">
              <w:rPr>
                <w:sz w:val="22"/>
                <w:szCs w:val="20"/>
              </w:rPr>
              <w:t>0.56937</w:t>
            </w:r>
          </w:p>
        </w:tc>
      </w:tr>
      <w:tr w:rsidR="00B76693" w:rsidRPr="005F2FBF" w14:paraId="53DCAC24" w14:textId="77777777" w:rsidTr="00786C70">
        <w:tc>
          <w:tcPr>
            <w:cnfStyle w:val="001000000000" w:firstRow="0" w:lastRow="0" w:firstColumn="1" w:lastColumn="0" w:oddVBand="0" w:evenVBand="0" w:oddHBand="0" w:evenHBand="0" w:firstRowFirstColumn="0" w:firstRowLastColumn="0" w:lastRowFirstColumn="0" w:lastRowLastColumn="0"/>
            <w:tcW w:w="1791" w:type="pct"/>
          </w:tcPr>
          <w:p w14:paraId="71776D09" w14:textId="77777777" w:rsidR="00B76693" w:rsidRPr="005F2FBF" w:rsidRDefault="00B76693" w:rsidP="00786C70">
            <w:pPr>
              <w:spacing w:line="276" w:lineRule="auto"/>
              <w:rPr>
                <w:b w:val="0"/>
                <w:bCs w:val="0"/>
                <w:sz w:val="22"/>
                <w:szCs w:val="20"/>
              </w:rPr>
            </w:pPr>
            <w:r w:rsidRPr="005F2FBF">
              <w:rPr>
                <w:b w:val="0"/>
                <w:bCs w:val="0"/>
                <w:sz w:val="22"/>
                <w:szCs w:val="20"/>
              </w:rPr>
              <w:t>Clearance</w:t>
            </w:r>
          </w:p>
        </w:tc>
        <w:tc>
          <w:tcPr>
            <w:tcW w:w="1606" w:type="pct"/>
          </w:tcPr>
          <w:p w14:paraId="21FC2D54" w14:textId="77777777" w:rsidR="00B76693" w:rsidRDefault="00B76693" w:rsidP="00786C70">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0"/>
              </w:rPr>
            </w:pPr>
            <w:r w:rsidRPr="005F2FBF">
              <w:rPr>
                <w:sz w:val="22"/>
                <w:szCs w:val="20"/>
              </w:rPr>
              <w:t>Enzyme kinetics</w:t>
            </w:r>
          </w:p>
          <w:p w14:paraId="0D9ED8DA" w14:textId="0BF1A39F" w:rsidR="005F2FBF" w:rsidRPr="005F2FBF" w:rsidRDefault="005F2FBF" w:rsidP="00786C70">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(See under metabolism)</w:t>
            </w:r>
          </w:p>
        </w:tc>
        <w:tc>
          <w:tcPr>
            <w:tcW w:w="1603" w:type="pct"/>
          </w:tcPr>
          <w:p w14:paraId="21F1C9EF" w14:textId="77777777" w:rsidR="00B76693" w:rsidRPr="005F2FBF" w:rsidRDefault="00B76693" w:rsidP="00786C70">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0"/>
              </w:rPr>
            </w:pPr>
            <w:r w:rsidRPr="005F2FBF">
              <w:rPr>
                <w:sz w:val="22"/>
                <w:szCs w:val="20"/>
              </w:rPr>
              <w:t>CL</w:t>
            </w:r>
            <w:r w:rsidRPr="005F2FBF">
              <w:rPr>
                <w:sz w:val="22"/>
                <w:szCs w:val="20"/>
                <w:vertAlign w:val="subscript"/>
              </w:rPr>
              <w:t>R</w:t>
            </w:r>
            <w:r w:rsidRPr="005F2FBF">
              <w:rPr>
                <w:sz w:val="22"/>
                <w:szCs w:val="20"/>
              </w:rPr>
              <w:t xml:space="preserve"> 30 L/h</w:t>
            </w:r>
          </w:p>
        </w:tc>
      </w:tr>
    </w:tbl>
    <w:p w14:paraId="7821630F" w14:textId="0CC55AF5" w:rsidR="001917C1" w:rsidRPr="000753D8" w:rsidRDefault="00700C9A" w:rsidP="000753D8">
      <w:pPr>
        <w:rPr>
          <w:sz w:val="20"/>
          <w:szCs w:val="18"/>
        </w:rPr>
      </w:pPr>
      <w:bookmarkStart w:id="11" w:name="_Toc162252073"/>
      <w:bookmarkEnd w:id="10"/>
      <w:proofErr w:type="spellStart"/>
      <w:r w:rsidRPr="000753D8">
        <w:rPr>
          <w:sz w:val="20"/>
          <w:szCs w:val="18"/>
        </w:rPr>
        <w:t>LogP</w:t>
      </w:r>
      <w:r w:rsidRPr="000753D8">
        <w:rPr>
          <w:sz w:val="20"/>
          <w:szCs w:val="18"/>
          <w:vertAlign w:val="subscript"/>
        </w:rPr>
        <w:t>o:w</w:t>
      </w:r>
      <w:proofErr w:type="spellEnd"/>
      <w:r w:rsidRPr="000753D8">
        <w:rPr>
          <w:sz w:val="20"/>
          <w:szCs w:val="18"/>
        </w:rPr>
        <w:t xml:space="preserve">: </w:t>
      </w:r>
      <w:r w:rsidR="00D52224" w:rsidRPr="000753D8">
        <w:rPr>
          <w:sz w:val="20"/>
          <w:szCs w:val="18"/>
        </w:rPr>
        <w:t>octanol</w:t>
      </w:r>
      <w:r w:rsidR="0010696B">
        <w:rPr>
          <w:sz w:val="20"/>
          <w:szCs w:val="18"/>
        </w:rPr>
        <w:t>-</w:t>
      </w:r>
      <w:r w:rsidR="00D52224" w:rsidRPr="000753D8">
        <w:rPr>
          <w:sz w:val="20"/>
          <w:szCs w:val="18"/>
        </w:rPr>
        <w:t xml:space="preserve">water partition coefficient, </w:t>
      </w:r>
      <w:proofErr w:type="spellStart"/>
      <w:r w:rsidR="00D52224" w:rsidRPr="000753D8">
        <w:rPr>
          <w:sz w:val="20"/>
          <w:szCs w:val="18"/>
        </w:rPr>
        <w:t>pka</w:t>
      </w:r>
      <w:proofErr w:type="spellEnd"/>
      <w:r w:rsidR="002F4721" w:rsidRPr="000753D8">
        <w:rPr>
          <w:sz w:val="20"/>
          <w:szCs w:val="18"/>
        </w:rPr>
        <w:t>: dissociation constant, B/P: blood to plasma ratio,</w:t>
      </w:r>
      <w:r w:rsidR="00E058F7" w:rsidRPr="000753D8">
        <w:rPr>
          <w:sz w:val="20"/>
          <w:szCs w:val="18"/>
        </w:rPr>
        <w:t xml:space="preserve"> </w:t>
      </w:r>
      <w:proofErr w:type="spellStart"/>
      <w:r w:rsidR="00E058F7" w:rsidRPr="000753D8">
        <w:rPr>
          <w:sz w:val="20"/>
          <w:szCs w:val="18"/>
        </w:rPr>
        <w:t>P</w:t>
      </w:r>
      <w:r w:rsidR="00E058F7" w:rsidRPr="000753D8">
        <w:rPr>
          <w:sz w:val="20"/>
          <w:szCs w:val="18"/>
          <w:vertAlign w:val="subscript"/>
        </w:rPr>
        <w:t>trans,o</w:t>
      </w:r>
      <w:proofErr w:type="spellEnd"/>
      <w:r w:rsidR="00E058F7" w:rsidRPr="000753D8">
        <w:rPr>
          <w:sz w:val="20"/>
          <w:szCs w:val="18"/>
        </w:rPr>
        <w:t xml:space="preserve">: </w:t>
      </w:r>
      <w:r w:rsidR="00E7466C" w:rsidRPr="000753D8">
        <w:rPr>
          <w:sz w:val="20"/>
          <w:szCs w:val="18"/>
        </w:rPr>
        <w:t xml:space="preserve">intrinsic passive membrane permeability, </w:t>
      </w:r>
      <w:proofErr w:type="spellStart"/>
      <w:r w:rsidR="0062602B" w:rsidRPr="000753D8">
        <w:rPr>
          <w:sz w:val="20"/>
          <w:szCs w:val="18"/>
        </w:rPr>
        <w:t>P</w:t>
      </w:r>
      <w:r w:rsidR="0062602B" w:rsidRPr="000753D8">
        <w:rPr>
          <w:sz w:val="20"/>
          <w:szCs w:val="18"/>
          <w:vertAlign w:val="subscript"/>
        </w:rPr>
        <w:t>eff,man</w:t>
      </w:r>
      <w:proofErr w:type="spellEnd"/>
      <w:r w:rsidR="0062602B" w:rsidRPr="000753D8">
        <w:rPr>
          <w:sz w:val="20"/>
          <w:szCs w:val="18"/>
        </w:rPr>
        <w:t xml:space="preserve">: </w:t>
      </w:r>
      <w:r w:rsidR="00240366" w:rsidRPr="000753D8">
        <w:rPr>
          <w:sz w:val="20"/>
          <w:szCs w:val="18"/>
        </w:rPr>
        <w:t xml:space="preserve">passive intestinal permeability, </w:t>
      </w:r>
      <w:proofErr w:type="spellStart"/>
      <w:r w:rsidR="00240366" w:rsidRPr="000753D8">
        <w:rPr>
          <w:sz w:val="20"/>
          <w:szCs w:val="18"/>
        </w:rPr>
        <w:t>V</w:t>
      </w:r>
      <w:r w:rsidR="00240366" w:rsidRPr="000753D8">
        <w:rPr>
          <w:sz w:val="20"/>
          <w:szCs w:val="18"/>
          <w:vertAlign w:val="subscript"/>
        </w:rPr>
        <w:t>ss</w:t>
      </w:r>
      <w:proofErr w:type="spellEnd"/>
      <w:r w:rsidR="00240366" w:rsidRPr="000753D8">
        <w:rPr>
          <w:sz w:val="20"/>
          <w:szCs w:val="18"/>
        </w:rPr>
        <w:t>: volume of distribution at steady state, CL</w:t>
      </w:r>
      <w:r w:rsidR="00240366" w:rsidRPr="000753D8">
        <w:rPr>
          <w:sz w:val="20"/>
          <w:szCs w:val="18"/>
          <w:vertAlign w:val="subscript"/>
        </w:rPr>
        <w:t>R</w:t>
      </w:r>
      <w:r w:rsidR="00240366" w:rsidRPr="000753D8">
        <w:rPr>
          <w:sz w:val="20"/>
          <w:szCs w:val="18"/>
        </w:rPr>
        <w:t>: renal clearance</w:t>
      </w:r>
    </w:p>
    <w:p w14:paraId="3EA88E25" w14:textId="17D5977D" w:rsidR="006B60D2" w:rsidRDefault="00244130" w:rsidP="0069640C">
      <w:pPr>
        <w:pStyle w:val="Heading3"/>
      </w:pPr>
      <w:r w:rsidRPr="00244130">
        <w:t>Physicochemical data</w:t>
      </w:r>
      <w:bookmarkEnd w:id="11"/>
    </w:p>
    <w:p w14:paraId="1A3FEEB6" w14:textId="6580A026" w:rsidR="00B06559" w:rsidRPr="00B06559" w:rsidRDefault="00B06559" w:rsidP="00D94448">
      <w:pPr>
        <w:jc w:val="both"/>
      </w:pPr>
      <w:r>
        <w:t xml:space="preserve">The physicochemical data of </w:t>
      </w:r>
      <w:r w:rsidR="00F46005">
        <w:t>5-ASA</w:t>
      </w:r>
      <w:r>
        <w:t xml:space="preserve"> and </w:t>
      </w:r>
      <w:r w:rsidR="00F46005">
        <w:t>Ac-5-ASA</w:t>
      </w:r>
      <w:r>
        <w:t xml:space="preserve"> were</w:t>
      </w:r>
      <w:r w:rsidR="00407A1A">
        <w:t xml:space="preserve"> collected from </w:t>
      </w:r>
      <w:r w:rsidR="00B96B2B">
        <w:t xml:space="preserve">the </w:t>
      </w:r>
      <w:r w:rsidR="00407A1A">
        <w:t>literature</w:t>
      </w:r>
      <w:r w:rsidR="006C1222">
        <w:fldChar w:fldCharType="begin">
          <w:fldData xml:space="preserve">PEVuZE5vdGU+PENpdGU+PEF1dGhvcj5GcmVuY2g8L0F1dGhvcj48WWVhcj4xOTkzPC9ZZWFyPjxS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==
</w:fldData>
        </w:fldChar>
      </w:r>
      <w:r w:rsidR="001D0C5B">
        <w:instrText xml:space="preserve"> ADDIN EN.CITE </w:instrText>
      </w:r>
      <w:r w:rsidR="001D0C5B">
        <w:fldChar w:fldCharType="begin">
          <w:fldData xml:space="preserve">PEVuZE5vdGU+PENpdGU+PEF1dGhvcj5GcmVuY2g8L0F1dGhvcj48WWVhcj4xOTkzPC9ZZWFyPjxS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==
</w:fldData>
        </w:fldChar>
      </w:r>
      <w:r w:rsidR="001D0C5B">
        <w:instrText xml:space="preserve"> ADDIN EN.CITE.DATA </w:instrText>
      </w:r>
      <w:r w:rsidR="001D0C5B">
        <w:fldChar w:fldCharType="end"/>
      </w:r>
      <w:r w:rsidR="006C1222">
        <w:fldChar w:fldCharType="separate"/>
      </w:r>
      <w:r w:rsidR="001D0C5B" w:rsidRPr="001D0C5B">
        <w:rPr>
          <w:noProof/>
          <w:vertAlign w:val="superscript"/>
        </w:rPr>
        <w:t>[49-53]</w:t>
      </w:r>
      <w:r w:rsidR="006C1222">
        <w:fldChar w:fldCharType="end"/>
      </w:r>
      <w:r w:rsidR="00407A1A">
        <w:t xml:space="preserve">. </w:t>
      </w:r>
      <w:r w:rsidR="0001480F">
        <w:t xml:space="preserve">For </w:t>
      </w:r>
      <w:r w:rsidR="00F46005">
        <w:t>Ac-5-ASA</w:t>
      </w:r>
      <w:r w:rsidR="0001480F">
        <w:t>, a</w:t>
      </w:r>
      <w:r w:rsidR="0094287E">
        <w:t xml:space="preserve"> </w:t>
      </w:r>
      <w:r w:rsidR="00984358">
        <w:t>blood</w:t>
      </w:r>
      <w:r w:rsidR="0049181E">
        <w:t>-to-</w:t>
      </w:r>
      <w:r w:rsidR="00984358">
        <w:t xml:space="preserve">plasma ratio of 1 </w:t>
      </w:r>
      <w:r w:rsidR="00BE7012">
        <w:t xml:space="preserve">was </w:t>
      </w:r>
      <w:r w:rsidR="00984358">
        <w:t xml:space="preserve">used due to </w:t>
      </w:r>
      <w:r w:rsidR="00A948F9">
        <w:t xml:space="preserve">a </w:t>
      </w:r>
      <w:r w:rsidR="00984358">
        <w:t>lack of data.</w:t>
      </w:r>
    </w:p>
    <w:p w14:paraId="67D51589" w14:textId="1EF64C06" w:rsidR="00244130" w:rsidRDefault="00756D7F" w:rsidP="0069640C">
      <w:pPr>
        <w:pStyle w:val="Heading3"/>
      </w:pPr>
      <w:bookmarkStart w:id="12" w:name="_Toc162252074"/>
      <w:r w:rsidRPr="003E5770">
        <w:t>Distribution</w:t>
      </w:r>
      <w:bookmarkEnd w:id="12"/>
    </w:p>
    <w:p w14:paraId="44488DB4" w14:textId="38FEE8A5" w:rsidR="003E5770" w:rsidRDefault="001F6CFE" w:rsidP="00003A90">
      <w:pPr>
        <w:jc w:val="both"/>
      </w:pPr>
      <w:r>
        <w:t xml:space="preserve">The full PBPK </w:t>
      </w:r>
      <w:r w:rsidR="00EE5434">
        <w:t xml:space="preserve">models were selected as the PK model for </w:t>
      </w:r>
      <w:r w:rsidR="000F2164">
        <w:t>both substrate and metabolite. The Rod</w:t>
      </w:r>
      <w:r w:rsidR="0007760A">
        <w:t xml:space="preserve">gers and Rowland method (method 2) </w:t>
      </w:r>
      <w:r w:rsidR="00EC1667">
        <w:t>was</w:t>
      </w:r>
      <w:r w:rsidR="0007760A">
        <w:t xml:space="preserve"> used to calculate tissue-specific </w:t>
      </w:r>
      <w:proofErr w:type="spellStart"/>
      <w:r w:rsidR="0007760A">
        <w:t>k</w:t>
      </w:r>
      <w:r w:rsidR="0007760A" w:rsidRPr="00055751">
        <w:rPr>
          <w:vertAlign w:val="subscript"/>
        </w:rPr>
        <w:t>p</w:t>
      </w:r>
      <w:proofErr w:type="spellEnd"/>
      <w:r w:rsidR="0007760A">
        <w:t xml:space="preserve"> val</w:t>
      </w:r>
      <w:r w:rsidR="00055751">
        <w:t>ues and volume of distribution</w:t>
      </w:r>
      <w:r w:rsidR="003D4C17">
        <w:fldChar w:fldCharType="begin"/>
      </w:r>
      <w:r w:rsidR="001D0C5B">
        <w:instrText xml:space="preserve"> ADDIN EN.CITE &lt;EndNote&gt;&lt;Cite&gt;&lt;Author&gt;Rodgers&lt;/Author&gt;&lt;Year&gt;2007&lt;/Year&gt;&lt;RecNum&gt;102&lt;/RecNum&gt;&lt;DisplayText&gt;&lt;style face="superscript"&gt;[54]&lt;/style&gt;&lt;/DisplayText&gt;&lt;record&gt;&lt;rec-number&gt;102&lt;/rec-number&gt;&lt;foreign-keys&gt;&lt;key app="EN" db-id="wdap5fz5edwvpae59tbv0sv0exza9prtzw0a" timestamp="1733835843" guid="2fba3dbd-cdb0-48ae-b9b6-e381a514de8a"&gt;102&lt;/key&gt;&lt;/foreign-keys&gt;&lt;ref-type name="Journal Article"&gt;17&lt;/ref-type&gt;&lt;contributors&gt;&lt;authors&gt;&lt;author&gt;Rodgers, T.&lt;/author&gt;&lt;author&gt;Rowland, M.&lt;/author&gt;&lt;/authors&gt;&lt;/contributors&gt;&lt;auth-address&gt;Centre for Applied Pharmacokinetic Research, School of Pharmacy, University of Manchester, Stopford Building, Oxford Road, Manchester, M13 9PT, UK. trudy.rodgers@manchester.ac.uk&lt;/auth-address&gt;&lt;titles&gt;&lt;title&gt;Mechanistic approaches to volume of distribution predictions: understanding the processes&lt;/title&gt;&lt;secondary-title&gt;Pharm Res&lt;/secondary-title&gt;&lt;/titles&gt;&lt;periodical&gt;&lt;full-title&gt;Pharm Res&lt;/full-title&gt;&lt;/periodical&gt;&lt;pages&gt;918-33&lt;/pages&gt;&lt;volume&gt;24&lt;/volume&gt;&lt;number&gt;5&lt;/number&gt;&lt;edition&gt;20070320&lt;/edition&gt;&lt;keywords&gt;&lt;keyword&gt;*Algorithms&lt;/keyword&gt;&lt;keyword&gt;Animals&lt;/keyword&gt;&lt;keyword&gt;Computer Simulation&lt;/keyword&gt;&lt;keyword&gt;Drug Design&lt;/keyword&gt;&lt;keyword&gt;Humans&lt;/keyword&gt;&lt;keyword&gt;Kinetics&lt;/keyword&gt;&lt;keyword&gt;*Models, Biological&lt;/keyword&gt;&lt;keyword&gt;Pharmaceutical Preparations/administration &amp;amp; dosage/chemistry/metabolism&lt;/keyword&gt;&lt;keyword&gt;Rats&lt;/keyword&gt;&lt;keyword&gt;Technology, Pharmaceutical/methods&lt;/keyword&gt;&lt;keyword&gt;Tissue Distribution&lt;/keyword&gt;&lt;/keywords&gt;&lt;dates&gt;&lt;year&gt;2007&lt;/year&gt;&lt;pub-dates&gt;&lt;date&gt;May&lt;/date&gt;&lt;/pub-dates&gt;&lt;/dates&gt;&lt;isbn&gt;0724-8741 (Print)&amp;#xD;0724-8741&lt;/isbn&gt;&lt;accession-num&gt;17372687&lt;/accession-num&gt;&lt;urls&gt;&lt;/urls&gt;&lt;electronic-resource-num&gt;10.1007/s11095-006-9210-3&lt;/electronic-resource-num&gt;&lt;remote-database-provider&gt;NLM&lt;/remote-database-provider&gt;&lt;language&gt;eng&lt;/language&gt;&lt;/record&gt;&lt;/Cite&gt;&lt;/EndNote&gt;</w:instrText>
      </w:r>
      <w:r w:rsidR="003D4C17">
        <w:fldChar w:fldCharType="separate"/>
      </w:r>
      <w:r w:rsidR="001D0C5B" w:rsidRPr="001D0C5B">
        <w:rPr>
          <w:noProof/>
          <w:vertAlign w:val="superscript"/>
        </w:rPr>
        <w:t>[54]</w:t>
      </w:r>
      <w:r w:rsidR="003D4C17">
        <w:fldChar w:fldCharType="end"/>
      </w:r>
      <w:r w:rsidR="00055751">
        <w:t>.</w:t>
      </w:r>
      <w:r w:rsidR="00D412EA">
        <w:t xml:space="preserve"> </w:t>
      </w:r>
      <w:r w:rsidR="00D412EA" w:rsidRPr="00D412EA">
        <w:t xml:space="preserve">The </w:t>
      </w:r>
      <w:proofErr w:type="spellStart"/>
      <w:r w:rsidR="000E5852">
        <w:t>k</w:t>
      </w:r>
      <w:r w:rsidR="000E5852" w:rsidRPr="00055751">
        <w:rPr>
          <w:vertAlign w:val="subscript"/>
        </w:rPr>
        <w:t>p</w:t>
      </w:r>
      <w:proofErr w:type="spellEnd"/>
      <w:r w:rsidR="00D412EA" w:rsidRPr="00D412EA">
        <w:t xml:space="preserve"> scalar</w:t>
      </w:r>
      <w:r w:rsidR="00C20549">
        <w:t xml:space="preserve"> of metabolite</w:t>
      </w:r>
      <w:r w:rsidR="00D412EA" w:rsidRPr="00D412EA">
        <w:t xml:space="preserve"> was adjusted manually to </w:t>
      </w:r>
      <w:r w:rsidR="00C20549">
        <w:t>0.173</w:t>
      </w:r>
      <w:r w:rsidR="00D412EA" w:rsidRPr="00D412EA">
        <w:t xml:space="preserve"> so that predicted </w:t>
      </w:r>
      <w:proofErr w:type="spellStart"/>
      <w:r w:rsidR="0012506C">
        <w:t>k</w:t>
      </w:r>
      <w:r w:rsidR="00D412EA" w:rsidRPr="0012506C">
        <w:rPr>
          <w:vertAlign w:val="subscript"/>
        </w:rPr>
        <w:t>p</w:t>
      </w:r>
      <w:proofErr w:type="spellEnd"/>
      <w:r w:rsidR="00D412EA" w:rsidRPr="00D412EA">
        <w:t xml:space="preserve"> values for all tissues could be scaled and the predicted </w:t>
      </w:r>
      <w:proofErr w:type="spellStart"/>
      <w:r w:rsidR="00D412EA" w:rsidRPr="00D412EA">
        <w:t>V</w:t>
      </w:r>
      <w:r w:rsidR="00D412EA" w:rsidRPr="0012506C">
        <w:rPr>
          <w:vertAlign w:val="subscript"/>
        </w:rPr>
        <w:t>ss</w:t>
      </w:r>
      <w:proofErr w:type="spellEnd"/>
      <w:r w:rsidR="00D412EA" w:rsidRPr="00D412EA">
        <w:t xml:space="preserve"> could resemble the reported volume of distribution in </w:t>
      </w:r>
      <w:r w:rsidR="002B206D">
        <w:t xml:space="preserve">a </w:t>
      </w:r>
      <w:r w:rsidR="00D412EA" w:rsidRPr="00D412EA">
        <w:t xml:space="preserve">clinical PK study with </w:t>
      </w:r>
      <w:r w:rsidR="002B206D">
        <w:t xml:space="preserve">an </w:t>
      </w:r>
      <w:r w:rsidR="00D412EA" w:rsidRPr="00D412EA">
        <w:t xml:space="preserve">IV dose, which is </w:t>
      </w:r>
      <w:r w:rsidR="0012506C">
        <w:t>0.569</w:t>
      </w:r>
      <w:r w:rsidR="00D412EA" w:rsidRPr="00D412EA">
        <w:t xml:space="preserve"> L/kg</w:t>
      </w:r>
      <w:r w:rsidR="00A90C05" w:rsidRPr="009C766F">
        <w:rPr>
          <w:rFonts w:cs="Times New Roman"/>
          <w:szCs w:val="24"/>
        </w:rPr>
        <w:fldChar w:fldCharType="begin"/>
      </w:r>
      <w:r w:rsidR="001D0C5B">
        <w:rPr>
          <w:rFonts w:cs="Times New Roman"/>
          <w:szCs w:val="24"/>
        </w:rPr>
        <w:instrText xml:space="preserve"> ADDIN EN.CITE &lt;EndNote&gt;&lt;Cite&gt;&lt;Author&gt;Vree&lt;/Author&gt;&lt;Year&gt;2000&lt;/Year&gt;&lt;RecNum&gt;14&lt;/RecNum&gt;&lt;DisplayText&gt;&lt;style face="superscript"&gt;[11]&lt;/style&gt;&lt;/DisplayText&gt;&lt;record&gt;&lt;rec-number&gt;14&lt;/rec-number&gt;&lt;foreign-keys&gt;&lt;key app="EN" db-id="wdap5fz5edwvpae59tbv0sv0exza9prtzw0a" timestamp="1709908125" guid="31373086-6123-4776-a1c2-d877ed785ac7"&gt;14&lt;/key&gt;&lt;/foreign-keys&gt;&lt;ref-type name="Journal Article"&gt;17&lt;/ref-type&gt;&lt;contributors&gt;&lt;authors&gt;&lt;author&gt;Vree, T. B.&lt;/author&gt;&lt;author&gt;Dammers, E.&lt;/author&gt;&lt;author&gt;Exler, P. S.&lt;/author&gt;&lt;author&gt;Sörgel, F.&lt;/author&gt;&lt;author&gt;Bondesen, S.&lt;/author&gt;&lt;author&gt;Maes, R. A.&lt;/author&gt;&lt;/authors&gt;&lt;/contributors&gt;&lt;auth-address&gt;Institute for Anaesthesiology, Academic Hospital Nijmegen Sint Radboud, The Netherlands.&lt;/auth-address&gt;&lt;titles&gt;&lt;title&gt;Liver and gut mucosa acetylation of mesalazine in healthy volunteers&lt;/title&gt;&lt;secondary-title&gt;Int J Clin Pharmacol Ther&lt;/secondary-title&gt;&lt;/titles&gt;&lt;periodical&gt;&lt;full-title&gt;Int J Clin Pharmacol Ther&lt;/full-title&gt;&lt;/periodical&gt;&lt;pages&gt;514-22&lt;/pages&gt;&lt;volume&gt;38&lt;/volume&gt;&lt;number&gt;11&lt;/number&gt;&lt;keywords&gt;&lt;keyword&gt;Acetylation&lt;/keyword&gt;&lt;keyword&gt;Anti-Inflammatory Agents, Non-Steroidal/*pharmacokinetics&lt;/keyword&gt;&lt;keyword&gt;Area Under Curve&lt;/keyword&gt;&lt;keyword&gt;Cross-Over Studies&lt;/keyword&gt;&lt;keyword&gt;Humans&lt;/keyword&gt;&lt;keyword&gt;Intestinal Mucosa/*metabolism&lt;/keyword&gt;&lt;keyword&gt;Liver/*metabolism&lt;/keyword&gt;&lt;keyword&gt;Mesalamine/administration &amp;amp; dosage/*pharmacokinetics&lt;/keyword&gt;&lt;/keywords&gt;&lt;dates&gt;&lt;year&gt;2000&lt;/year&gt;&lt;pub-dates&gt;&lt;date&gt;Nov&lt;/date&gt;&lt;/pub-dates&gt;&lt;/dates&gt;&lt;isbn&gt;0946-1965 (Print)&amp;#xD;0946-1965&lt;/isbn&gt;&lt;accession-num&gt;11097143&lt;/accession-num&gt;&lt;urls&gt;&lt;/urls&gt;&lt;electronic-resource-num&gt;10.5414/cpp38514&lt;/electronic-resource-num&gt;&lt;remote-database-provider&gt;NLM&lt;/remote-database-provider&gt;&lt;language&gt;eng&lt;/language&gt;&lt;/record&gt;&lt;/Cite&gt;&lt;/EndNote&gt;</w:instrText>
      </w:r>
      <w:r w:rsidR="00A90C05" w:rsidRPr="009C766F">
        <w:rPr>
          <w:rFonts w:cs="Times New Roman"/>
          <w:szCs w:val="24"/>
        </w:rPr>
        <w:fldChar w:fldCharType="separate"/>
      </w:r>
      <w:r w:rsidR="001D0C5B" w:rsidRPr="001D0C5B">
        <w:rPr>
          <w:rFonts w:cs="Times New Roman"/>
          <w:noProof/>
          <w:szCs w:val="24"/>
          <w:vertAlign w:val="superscript"/>
        </w:rPr>
        <w:t>[11]</w:t>
      </w:r>
      <w:r w:rsidR="00A90C05" w:rsidRPr="009C766F">
        <w:rPr>
          <w:rFonts w:cs="Times New Roman"/>
          <w:szCs w:val="24"/>
        </w:rPr>
        <w:fldChar w:fldCharType="end"/>
      </w:r>
      <w:r w:rsidR="0012506C">
        <w:t>.</w:t>
      </w:r>
    </w:p>
    <w:p w14:paraId="761DFAFE" w14:textId="6E0F97F0" w:rsidR="001D0673" w:rsidRDefault="001D0673" w:rsidP="0069640C">
      <w:pPr>
        <w:pStyle w:val="Heading3"/>
      </w:pPr>
      <w:bookmarkStart w:id="13" w:name="_Toc162252075"/>
      <w:r>
        <w:t>Metabolism</w:t>
      </w:r>
      <w:bookmarkEnd w:id="13"/>
    </w:p>
    <w:p w14:paraId="0A8DCFFE" w14:textId="0D7898C2" w:rsidR="003F32F0" w:rsidRPr="00703401" w:rsidRDefault="005D31B3" w:rsidP="00703401">
      <w:pPr>
        <w:jc w:val="both"/>
        <w:rPr>
          <w:b/>
          <w:bCs/>
        </w:rPr>
      </w:pPr>
      <w:r>
        <w:t xml:space="preserve">The </w:t>
      </w:r>
      <w:r w:rsidR="00F46005">
        <w:t>5-ASA</w:t>
      </w:r>
      <w:r w:rsidR="003B08F8">
        <w:t xml:space="preserve"> </w:t>
      </w:r>
      <w:r w:rsidR="00042C0E">
        <w:t xml:space="preserve">is </w:t>
      </w:r>
      <w:r w:rsidR="003B08F8">
        <w:t xml:space="preserve">reported to </w:t>
      </w:r>
      <w:r w:rsidR="0059434D">
        <w:t xml:space="preserve">be </w:t>
      </w:r>
      <w:r w:rsidR="00042C0E">
        <w:t>metabolized</w:t>
      </w:r>
      <w:r w:rsidR="0059434D">
        <w:t xml:space="preserve"> by NAT1</w:t>
      </w:r>
      <w:r w:rsidR="00887E11">
        <w:t xml:space="preserve"> into </w:t>
      </w:r>
      <w:r w:rsidR="00F46005">
        <w:t>Ac-5-ASA</w:t>
      </w:r>
      <w:r w:rsidR="0059434D">
        <w:t>.</w:t>
      </w:r>
      <w:r w:rsidR="009964D0">
        <w:t xml:space="preserve"> The majority of the metabolism </w:t>
      </w:r>
      <w:r w:rsidR="00042C0E">
        <w:t>happens</w:t>
      </w:r>
      <w:r w:rsidR="009964D0">
        <w:t xml:space="preserve"> in the </w:t>
      </w:r>
      <w:r w:rsidR="004036B8">
        <w:t xml:space="preserve">enterocytes of the gastrointestinal tract and </w:t>
      </w:r>
      <w:r w:rsidR="00366EE1">
        <w:t xml:space="preserve">in the </w:t>
      </w:r>
      <w:r w:rsidR="004036B8">
        <w:t>liver</w:t>
      </w:r>
      <w:r w:rsidR="001F5839">
        <w:fldChar w:fldCharType="begin"/>
      </w:r>
      <w:r w:rsidR="001D0C5B">
        <w:instrText xml:space="preserve"> ADDIN EN.CITE &lt;EndNote&gt;&lt;Cite&gt;&lt;Author&gt;Vree&lt;/Author&gt;&lt;Year&gt;2000&lt;/Year&gt;&lt;RecNum&gt;14&lt;/RecNum&gt;&lt;DisplayText&gt;&lt;style face="superscript"&gt;[11]&lt;/style&gt;&lt;/DisplayText&gt;&lt;record&gt;&lt;rec-number&gt;14&lt;/rec-number&gt;&lt;foreign-keys&gt;&lt;key app="EN" db-id="wdap5fz5edwvpae59tbv0sv0exza9prtzw0a" timestamp="1709908125" guid="31373086-6123-4776-a1c2-d877ed785ac7"&gt;14&lt;/key&gt;&lt;/foreign-keys&gt;&lt;ref-type name="Journal Article"&gt;17&lt;/ref-type&gt;&lt;contributors&gt;&lt;authors&gt;&lt;author&gt;Vree, T. B.&lt;/author&gt;&lt;author&gt;Dammers, E.&lt;/author&gt;&lt;author&gt;Exler, P. S.&lt;/author&gt;&lt;author&gt;Sörgel, F.&lt;/author&gt;&lt;author&gt;Bondesen, S.&lt;/author&gt;&lt;author&gt;Maes, R. A.&lt;/author&gt;&lt;/authors&gt;&lt;/contributors&gt;&lt;auth-address&gt;Institute for Anaesthesiology, Academic Hospital Nijmegen Sint Radboud, The Netherlands.&lt;/auth-address&gt;&lt;titles&gt;&lt;title&gt;Liver and gut mucosa acetylation of mesalazine in healthy volunteers&lt;/title&gt;&lt;secondary-title&gt;Int J Clin Pharmacol Ther&lt;/secondary-title&gt;&lt;/titles&gt;&lt;periodical&gt;&lt;full-title&gt;Int J Clin Pharmacol Ther&lt;/full-title&gt;&lt;/periodical&gt;&lt;pages&gt;514-22&lt;/pages&gt;&lt;volume&gt;38&lt;/volume&gt;&lt;number&gt;11&lt;/number&gt;&lt;keywords&gt;&lt;keyword&gt;Acetylation&lt;/keyword&gt;&lt;keyword&gt;Anti-Inflammatory Agents, Non-Steroidal/*pharmacokinetics&lt;/keyword&gt;&lt;keyword&gt;Area Under Curve&lt;/keyword&gt;&lt;keyword&gt;Cross-Over Studies&lt;/keyword&gt;&lt;keyword&gt;Humans&lt;/keyword&gt;&lt;keyword&gt;Intestinal Mucosa/*metabolism&lt;/keyword&gt;&lt;keyword&gt;Liver/*metabolism&lt;/keyword&gt;&lt;keyword&gt;Mesalamine/administration &amp;amp; dosage/*pharmacokinetics&lt;/keyword&gt;&lt;/keywords&gt;&lt;dates&gt;&lt;year&gt;2000&lt;/year&gt;&lt;pub-dates&gt;&lt;date&gt;Nov&lt;/date&gt;&lt;/pub-dates&gt;&lt;/dates&gt;&lt;isbn&gt;0946-1965 (Print)&amp;#xD;0946-1965&lt;/isbn&gt;&lt;accession-num&gt;11097143&lt;/accession-num&gt;&lt;urls&gt;&lt;/urls&gt;&lt;electronic-resource-num&gt;10.5414/cpp38514&lt;/electronic-resource-num&gt;&lt;remote-database-provider&gt;NLM&lt;/remote-database-provider&gt;&lt;language&gt;eng&lt;/language&gt;&lt;/record&gt;&lt;/Cite&gt;&lt;/EndNote&gt;</w:instrText>
      </w:r>
      <w:r w:rsidR="001F5839">
        <w:fldChar w:fldCharType="separate"/>
      </w:r>
      <w:r w:rsidR="001D0C5B" w:rsidRPr="001D0C5B">
        <w:rPr>
          <w:noProof/>
          <w:vertAlign w:val="superscript"/>
        </w:rPr>
        <w:t>[11]</w:t>
      </w:r>
      <w:r w:rsidR="001F5839">
        <w:fldChar w:fldCharType="end"/>
      </w:r>
      <w:r w:rsidR="004036B8">
        <w:t xml:space="preserve">. </w:t>
      </w:r>
      <w:r w:rsidR="0059434D">
        <w:t xml:space="preserve"> </w:t>
      </w:r>
      <w:r w:rsidR="001F2F9E">
        <w:t xml:space="preserve">It has been assumed that all absorbed </w:t>
      </w:r>
      <w:r w:rsidR="00F46005">
        <w:t>5-ASA</w:t>
      </w:r>
      <w:r w:rsidR="001F2F9E">
        <w:t xml:space="preserve"> is metaboli</w:t>
      </w:r>
      <w:r w:rsidR="001B4C0E">
        <w:t>z</w:t>
      </w:r>
      <w:r w:rsidR="001F2F9E">
        <w:t xml:space="preserve">ed by NAT1 only. </w:t>
      </w:r>
      <w:r w:rsidR="00246363">
        <w:t>T</w:t>
      </w:r>
      <w:r w:rsidR="00E61109">
        <w:t xml:space="preserve">he </w:t>
      </w:r>
      <w:r w:rsidR="00DB04A7">
        <w:t xml:space="preserve">generated </w:t>
      </w:r>
      <w:r w:rsidR="00E61109">
        <w:t xml:space="preserve">metabolite </w:t>
      </w:r>
      <w:r w:rsidR="00042C0E">
        <w:t xml:space="preserve">is </w:t>
      </w:r>
      <w:r w:rsidR="00E61109">
        <w:t>eliminated through renal excretion</w:t>
      </w:r>
      <w:r w:rsidR="00CE2EB8">
        <w:t xml:space="preserve"> </w:t>
      </w:r>
      <w:r w:rsidR="00405A6C">
        <w:t>(</w:t>
      </w:r>
      <w:r w:rsidR="00CE2EB8" w:rsidRPr="00CE2EB8">
        <w:t>CL</w:t>
      </w:r>
      <w:r w:rsidR="00CE2EB8" w:rsidRPr="00CE2EB8">
        <w:rPr>
          <w:vertAlign w:val="subscript"/>
        </w:rPr>
        <w:t>R</w:t>
      </w:r>
      <w:r w:rsidR="00405A6C">
        <w:t>)</w:t>
      </w:r>
      <w:r w:rsidR="00CE2EB8" w:rsidRPr="00CE2EB8">
        <w:t xml:space="preserve"> of 30 L/h</w:t>
      </w:r>
      <w:r w:rsidR="00CE2EB8">
        <w:fldChar w:fldCharType="begin">
          <w:fldData xml:space="preserve">PEVuZE5vdGU+PENpdGU+PEF1dGhvcj5WcmVlPC9BdXRob3I+PFllYXI+MjAwMDwvWWVhcj48UmVj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</w:fldData>
        </w:fldChar>
      </w:r>
      <w:r w:rsidR="001D0C5B">
        <w:instrText xml:space="preserve"> ADDIN EN.CITE </w:instrText>
      </w:r>
      <w:r w:rsidR="001D0C5B">
        <w:fldChar w:fldCharType="begin">
          <w:fldData xml:space="preserve">PEVuZE5vdGU+PENpdGU+PEF1dGhvcj5WcmVlPC9BdXRob3I+PFllYXI+MjAwMDwvWWVhcj48UmVj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</w:fldData>
        </w:fldChar>
      </w:r>
      <w:r w:rsidR="001D0C5B">
        <w:instrText xml:space="preserve"> ADDIN EN.CITE.DATA </w:instrText>
      </w:r>
      <w:r w:rsidR="001D0C5B">
        <w:fldChar w:fldCharType="end"/>
      </w:r>
      <w:r w:rsidR="00CE2EB8">
        <w:fldChar w:fldCharType="separate"/>
      </w:r>
      <w:r w:rsidR="001D0C5B" w:rsidRPr="001D0C5B">
        <w:rPr>
          <w:noProof/>
          <w:vertAlign w:val="superscript"/>
        </w:rPr>
        <w:t>[11, 43]</w:t>
      </w:r>
      <w:r w:rsidR="00CE2EB8">
        <w:fldChar w:fldCharType="end"/>
      </w:r>
      <w:r w:rsidR="00E61109">
        <w:t xml:space="preserve">. </w:t>
      </w:r>
      <w:r w:rsidR="00833713">
        <w:t xml:space="preserve">The current Simcyp simulator </w:t>
      </w:r>
      <w:r w:rsidR="00042C0E">
        <w:t>does</w:t>
      </w:r>
      <w:r w:rsidR="00833713">
        <w:t xml:space="preserve"> not have </w:t>
      </w:r>
      <w:r w:rsidR="00042C0E">
        <w:t xml:space="preserve">the </w:t>
      </w:r>
      <w:r w:rsidR="00833713">
        <w:t>NAT1 enzyme a</w:t>
      </w:r>
      <w:r w:rsidR="00C7086C">
        <w:t xml:space="preserve">vailable. </w:t>
      </w:r>
      <w:r w:rsidR="00CE2EB8">
        <w:t>To</w:t>
      </w:r>
      <w:r w:rsidR="00C7086C">
        <w:t xml:space="preserve"> add the NAT1 in the liver and intestine</w:t>
      </w:r>
      <w:r w:rsidR="00330551">
        <w:t xml:space="preserve">, the CYP3A4 </w:t>
      </w:r>
      <w:r w:rsidR="003D0836">
        <w:t xml:space="preserve">enzyme option </w:t>
      </w:r>
      <w:r w:rsidR="00042C0E">
        <w:t>was</w:t>
      </w:r>
      <w:r w:rsidR="003D0836">
        <w:t xml:space="preserve"> </w:t>
      </w:r>
      <w:r w:rsidR="003D0836" w:rsidRPr="00C0616C">
        <w:t xml:space="preserve">used. </w:t>
      </w:r>
      <w:r w:rsidR="00B53441" w:rsidRPr="00C0616C">
        <w:t xml:space="preserve">It was assumed that </w:t>
      </w:r>
      <w:r w:rsidR="007E41D7" w:rsidRPr="00C0616C">
        <w:t>NA</w:t>
      </w:r>
      <w:r w:rsidR="00C40AB5" w:rsidRPr="00C0616C">
        <w:t>T1</w:t>
      </w:r>
      <w:r w:rsidR="007E41D7" w:rsidRPr="00C0616C">
        <w:t xml:space="preserve"> </w:t>
      </w:r>
      <w:r w:rsidR="00B53441" w:rsidRPr="00C0616C">
        <w:t>is</w:t>
      </w:r>
      <w:r w:rsidR="007E41D7" w:rsidRPr="00C0616C">
        <w:t xml:space="preserve"> uniformly and homogeneously distributed within a </w:t>
      </w:r>
      <w:r w:rsidR="00C51A0E" w:rsidRPr="00C0616C">
        <w:t xml:space="preserve">tissue </w:t>
      </w:r>
      <w:r w:rsidR="007E41D7" w:rsidRPr="00C0616C">
        <w:t xml:space="preserve">compartment, according to the well-stirred model. </w:t>
      </w:r>
      <w:r w:rsidR="003D0836" w:rsidRPr="00C0616C">
        <w:t xml:space="preserve">The NAT1 </w:t>
      </w:r>
      <w:r w:rsidR="00A53644" w:rsidRPr="00C0616C">
        <w:t xml:space="preserve">absolute </w:t>
      </w:r>
      <w:r w:rsidR="003D0836" w:rsidRPr="00C0616C">
        <w:t>abundance in the liver was</w:t>
      </w:r>
      <w:r w:rsidR="00D77DC3" w:rsidRPr="00C0616C">
        <w:t xml:space="preserve"> estimated based on the 100 mg IV clinical data </w:t>
      </w:r>
      <w:r w:rsidR="00D77DC3">
        <w:t xml:space="preserve">with </w:t>
      </w:r>
      <w:r w:rsidR="00042C0E">
        <w:t xml:space="preserve">a </w:t>
      </w:r>
      <w:r w:rsidR="00D77DC3">
        <w:t>constant CL</w:t>
      </w:r>
      <w:r w:rsidR="00D77DC3" w:rsidRPr="00D77DC3">
        <w:rPr>
          <w:vertAlign w:val="subscript"/>
        </w:rPr>
        <w:t>int</w:t>
      </w:r>
      <w:r w:rsidR="00D77DC3">
        <w:t xml:space="preserve"> of 1</w:t>
      </w:r>
      <w:r w:rsidR="00CF4CC9">
        <w:t xml:space="preserve"> </w:t>
      </w:r>
      <w:r w:rsidR="00756FAD">
        <w:rPr>
          <w:rFonts w:cs="Times New Roman"/>
        </w:rPr>
        <w:t>µ</w:t>
      </w:r>
      <w:r w:rsidR="0043583E">
        <w:t>L/min</w:t>
      </w:r>
      <w:r w:rsidR="00551B1F">
        <w:t>/</w:t>
      </w:r>
      <w:proofErr w:type="spellStart"/>
      <w:r w:rsidR="004A6DDD">
        <w:t>pmol</w:t>
      </w:r>
      <w:proofErr w:type="spellEnd"/>
      <w:r w:rsidR="004A6DDD">
        <w:t xml:space="preserve"> of</w:t>
      </w:r>
      <w:r w:rsidR="00DF6556">
        <w:t xml:space="preserve"> </w:t>
      </w:r>
      <w:r w:rsidR="00756FAD">
        <w:t>protein</w:t>
      </w:r>
      <w:r w:rsidR="005C5520">
        <w:t xml:space="preserve"> using parameter estimation</w:t>
      </w:r>
      <w:r w:rsidR="00D77DC3">
        <w:t>.</w:t>
      </w:r>
      <w:r w:rsidR="004F2531">
        <w:t xml:space="preserve"> The </w:t>
      </w:r>
      <w:r w:rsidR="004C03C8">
        <w:t>liver metabolism</w:t>
      </w:r>
      <w:r w:rsidR="004F2531">
        <w:t xml:space="preserve"> was further validated with 250 and 500 mg </w:t>
      </w:r>
      <w:r w:rsidR="00386F36">
        <w:t>IV clinical data.</w:t>
      </w:r>
      <w:r w:rsidR="003D0836">
        <w:t xml:space="preserve"> </w:t>
      </w:r>
      <w:r w:rsidR="005846AD">
        <w:t>Similarly, the abundance in the</w:t>
      </w:r>
      <w:r w:rsidR="00386F36">
        <w:t xml:space="preserve"> small intestine </w:t>
      </w:r>
      <w:r w:rsidR="00042C0E">
        <w:t>was</w:t>
      </w:r>
      <w:r w:rsidR="00386F36">
        <w:t xml:space="preserve"> estimated based on 100</w:t>
      </w:r>
      <w:r w:rsidR="00B952C1">
        <w:t xml:space="preserve"> mg </w:t>
      </w:r>
      <w:r w:rsidR="00386F36">
        <w:t>oral solution data</w:t>
      </w:r>
      <w:r w:rsidR="00B952C1">
        <w:t xml:space="preserve"> and validated against </w:t>
      </w:r>
      <w:r w:rsidR="00420A19">
        <w:t>1000</w:t>
      </w:r>
      <w:r w:rsidR="000C75C1">
        <w:t xml:space="preserve"> </w:t>
      </w:r>
      <w:r w:rsidR="00420A19">
        <w:t>mg suspension and 2400</w:t>
      </w:r>
      <w:r w:rsidR="000C75C1">
        <w:t xml:space="preserve"> </w:t>
      </w:r>
      <w:r w:rsidR="00420A19">
        <w:t>mg uncoated capsule</w:t>
      </w:r>
      <w:r w:rsidR="005846AD">
        <w:t xml:space="preserve"> </w:t>
      </w:r>
      <w:r w:rsidR="00420A19">
        <w:t xml:space="preserve">assuming </w:t>
      </w:r>
      <w:r w:rsidR="00D57908">
        <w:t xml:space="preserve">absorption happened only in the small intestine. The </w:t>
      </w:r>
      <w:r w:rsidR="006E688E">
        <w:t>abundance</w:t>
      </w:r>
      <w:r w:rsidR="00D57908">
        <w:t xml:space="preserve"> of NAT1 in the colon compartment </w:t>
      </w:r>
      <w:r w:rsidR="00042C0E">
        <w:t>was</w:t>
      </w:r>
      <w:r w:rsidR="00D57908">
        <w:t xml:space="preserve"> </w:t>
      </w:r>
      <w:r w:rsidR="00D7127C">
        <w:t>normali</w:t>
      </w:r>
      <w:r w:rsidR="001B4C0E">
        <w:t>z</w:t>
      </w:r>
      <w:r w:rsidR="00D7127C">
        <w:t xml:space="preserve">ed </w:t>
      </w:r>
      <w:r w:rsidR="00727A4D">
        <w:t>to</w:t>
      </w:r>
      <w:r w:rsidR="00D7127C">
        <w:t xml:space="preserve"> the surface area while </w:t>
      </w:r>
      <w:r w:rsidR="00727A4D">
        <w:t>keeping the activity</w:t>
      </w:r>
      <w:r w:rsidR="00D76B93">
        <w:t xml:space="preserve"> identical </w:t>
      </w:r>
      <w:r w:rsidR="008620B0">
        <w:t>to</w:t>
      </w:r>
      <w:r w:rsidR="00D76B93">
        <w:t xml:space="preserve"> </w:t>
      </w:r>
      <w:r w:rsidR="00042C0E">
        <w:t xml:space="preserve">the </w:t>
      </w:r>
      <w:r w:rsidR="00D76B93">
        <w:t xml:space="preserve">small intestine </w:t>
      </w:r>
      <w:r w:rsidR="00727A4D">
        <w:t>based on</w:t>
      </w:r>
      <w:r w:rsidR="008516C4">
        <w:t xml:space="preserve"> </w:t>
      </w:r>
      <w:r w:rsidR="000D6A62">
        <w:t>reported</w:t>
      </w:r>
      <w:r w:rsidR="00E71B15">
        <w:t xml:space="preserve"> data</w:t>
      </w:r>
      <w:r w:rsidR="009E5D0F">
        <w:fldChar w:fldCharType="begin"/>
      </w:r>
      <w:r w:rsidR="001D0C5B">
        <w:instrText xml:space="preserve"> ADDIN EN.CITE &lt;EndNote&gt;&lt;Cite&gt;&lt;Author&gt;Hickman&lt;/Author&gt;&lt;Year&gt;1998&lt;/Year&gt;&lt;RecNum&gt;23&lt;/RecNum&gt;&lt;DisplayText&gt;&lt;style face="superscript"&gt;[55]&lt;/style&gt;&lt;/DisplayText&gt;&lt;record&gt;&lt;rec-number&gt;23&lt;/rec-number&gt;&lt;foreign-keys&gt;&lt;key app="EN" db-id="wdap5fz5edwvpae59tbv0sv0exza9prtzw0a" timestamp="1710848104" guid="be9f1385-a717-428a-882c-d3bec5fc99e5"&gt;23&lt;/key&gt;&lt;/foreign-keys&gt;&lt;ref-type name="Journal Article"&gt;17&lt;/ref-type&gt;&lt;contributors&gt;&lt;authors&gt;&lt;author&gt;Hickman, D.&lt;/author&gt;&lt;author&gt;Pope, J.&lt;/author&gt;&lt;author&gt;Patil, S. D.&lt;/author&gt;&lt;author&gt;Fakis, G.&lt;/author&gt;&lt;author&gt;Smelt, V.&lt;/author&gt;&lt;author&gt;Stanley, L. A.&lt;/author&gt;&lt;author&gt;Payton, M.&lt;/author&gt;&lt;author&gt;Unadkat, J. D.&lt;/author&gt;&lt;author&gt;Sim, E.&lt;/author&gt;&lt;/authors&gt;&lt;/contributors&gt;&lt;auth-address&gt;Department of Pharmaceutics, University of Washington, Seattle, USA.&lt;/auth-address&gt;&lt;titles&gt;&lt;title&gt;Expression of arylamine N-acetyltransferase in human intestine&lt;/title&gt;&lt;secondary-title&gt;Gut&lt;/secondary-title&gt;&lt;/titles&gt;&lt;periodical&gt;&lt;full-title&gt;Gut&lt;/full-title&gt;&lt;/periodical&gt;&lt;pages&gt;402-9&lt;/pages&gt;&lt;volume&gt;42&lt;/volume&gt;&lt;number&gt;3&lt;/number&gt;&lt;keywords&gt;&lt;keyword&gt;Arylamine N-Acetyltransferase/*analysis/genetics&lt;/keyword&gt;&lt;keyword&gt;Cytosol/enzymology&lt;/keyword&gt;&lt;keyword&gt;Genotype&lt;/keyword&gt;&lt;keyword&gt;Humans&lt;/keyword&gt;&lt;keyword&gt;Immunohistochemistry&lt;/keyword&gt;&lt;keyword&gt;Intestines/*enzymology&lt;/keyword&gt;&lt;keyword&gt;Isoenzymes/*analysis&lt;/keyword&gt;&lt;keyword&gt;Polymorphism, Genetic&lt;/keyword&gt;&lt;/keywords&gt;&lt;dates&gt;&lt;year&gt;1998&lt;/year&gt;&lt;pub-dates&gt;&lt;date&gt;Mar&lt;/date&gt;&lt;/pub-dates&gt;&lt;/dates&gt;&lt;isbn&gt;0017-5749 (Print)&amp;#xD;0017-5749&lt;/isbn&gt;&lt;accession-num&gt;9577349&lt;/accession-num&gt;&lt;urls&gt;&lt;/urls&gt;&lt;custom2&gt;PMC1727045&lt;/custom2&gt;&lt;electronic-resource-num&gt;10.1136/gut.42.3.402&lt;/electronic-resource-num&gt;&lt;remote-database-provider&gt;NLM&lt;/remote-database-provider&gt;&lt;language&gt;eng&lt;/language&gt;&lt;/record&gt;&lt;/Cite&gt;&lt;/EndNote&gt;</w:instrText>
      </w:r>
      <w:r w:rsidR="009E5D0F">
        <w:fldChar w:fldCharType="separate"/>
      </w:r>
      <w:r w:rsidR="001D0C5B" w:rsidRPr="001D0C5B">
        <w:rPr>
          <w:noProof/>
          <w:vertAlign w:val="superscript"/>
        </w:rPr>
        <w:t>[55]</w:t>
      </w:r>
      <w:r w:rsidR="009E5D0F">
        <w:fldChar w:fldCharType="end"/>
      </w:r>
      <w:r w:rsidR="000D6A62">
        <w:t>.</w:t>
      </w:r>
      <w:r w:rsidR="00AC5BDD">
        <w:t xml:space="preserve"> The </w:t>
      </w:r>
      <w:r w:rsidR="009446F5">
        <w:t>parameter sensitivity analysis (</w:t>
      </w:r>
      <w:r w:rsidR="00AC5BDD">
        <w:t>PSA</w:t>
      </w:r>
      <w:r w:rsidR="009446F5">
        <w:t>)</w:t>
      </w:r>
      <w:r w:rsidR="00AC5BDD">
        <w:t xml:space="preserve"> was performed with small intestine and colon abundance</w:t>
      </w:r>
      <w:r w:rsidR="00DE549E">
        <w:t xml:space="preserve"> values (See </w:t>
      </w:r>
      <w:r w:rsidR="00361A24" w:rsidRPr="00361A24">
        <w:rPr>
          <w:b/>
          <w:bCs/>
        </w:rPr>
        <w:t>Section 2 of</w:t>
      </w:r>
      <w:r w:rsidR="00361A24">
        <w:t xml:space="preserve"> </w:t>
      </w:r>
      <w:r w:rsidR="00DE549E" w:rsidRPr="00AD25FA">
        <w:rPr>
          <w:b/>
          <w:bCs/>
        </w:rPr>
        <w:t>Supplementary material</w:t>
      </w:r>
      <w:r w:rsidR="00DE549E">
        <w:rPr>
          <w:b/>
          <w:bCs/>
        </w:rPr>
        <w:t>s</w:t>
      </w:r>
      <w:r w:rsidR="00DE549E">
        <w:t>).</w:t>
      </w:r>
      <w:r w:rsidR="000D6A62">
        <w:t xml:space="preserve"> The small intestinal abundance </w:t>
      </w:r>
      <w:r w:rsidR="008B14EF">
        <w:t>was</w:t>
      </w:r>
      <w:r w:rsidR="000D6A62">
        <w:t xml:space="preserve"> further divided into </w:t>
      </w:r>
      <w:r w:rsidR="009930AA">
        <w:t>duodenum, jejunum</w:t>
      </w:r>
      <w:r w:rsidR="008B14EF">
        <w:t>,</w:t>
      </w:r>
      <w:r w:rsidR="009930AA">
        <w:t xml:space="preserve"> and ileum compartments based on the </w:t>
      </w:r>
      <w:r w:rsidR="00104CDD">
        <w:t>enzyme activity data</w:t>
      </w:r>
      <w:r w:rsidR="00D51478">
        <w:t xml:space="preserve"> and lengt</w:t>
      </w:r>
      <w:r w:rsidR="00473A67">
        <w:t>h of the compartment</w:t>
      </w:r>
      <w:r w:rsidR="00CC6575">
        <w:fldChar w:fldCharType="begin"/>
      </w:r>
      <w:r w:rsidR="001D0C5B">
        <w:instrText xml:space="preserve"> ADDIN EN.CITE &lt;EndNote&gt;&lt;Cite&gt;&lt;Author&gt;Hickman&lt;/Author&gt;&lt;Year&gt;1998&lt;/Year&gt;&lt;RecNum&gt;23&lt;/RecNum&gt;&lt;DisplayText&gt;&lt;style face="superscript"&gt;[55]&lt;/style&gt;&lt;/DisplayText&gt;&lt;record&gt;&lt;rec-number&gt;23&lt;/rec-number&gt;&lt;foreign-keys&gt;&lt;key app="EN" db-id="wdap5fz5edwvpae59tbv0sv0exza9prtzw0a" timestamp="1710848104" guid="be9f1385-a717-428a-882c-d3bec5fc99e5"&gt;23&lt;/key&gt;&lt;/foreign-keys&gt;&lt;ref-type name="Journal Article"&gt;17&lt;/ref-type&gt;&lt;contributors&gt;&lt;authors&gt;&lt;author&gt;Hickman, D.&lt;/author&gt;&lt;author&gt;Pope, J.&lt;/author&gt;&lt;author&gt;Patil, S. D.&lt;/author&gt;&lt;author&gt;Fakis, G.&lt;/author&gt;&lt;author&gt;Smelt, V.&lt;/author&gt;&lt;author&gt;Stanley, L. A.&lt;/author&gt;&lt;author&gt;Payton, M.&lt;/author&gt;&lt;author&gt;Unadkat, J. D.&lt;/author&gt;&lt;author&gt;Sim, E.&lt;/author&gt;&lt;/authors&gt;&lt;/contributors&gt;&lt;auth-address&gt;Department of Pharmaceutics, University of Washington, Seattle, USA.&lt;/auth-address&gt;&lt;titles&gt;&lt;title&gt;Expression of arylamine N-acetyltransferase in human intestine&lt;/title&gt;&lt;secondary-title&gt;Gut&lt;/secondary-title&gt;&lt;/titles&gt;&lt;periodical&gt;&lt;full-title&gt;Gut&lt;/full-title&gt;&lt;/periodical&gt;&lt;pages&gt;402-9&lt;/pages&gt;&lt;volume&gt;42&lt;/volume&gt;&lt;number&gt;3&lt;/number&gt;&lt;keywords&gt;&lt;keyword&gt;Arylamine N-Acetyltransferase/*analysis/genetics&lt;/keyword&gt;&lt;keyword&gt;Cytosol/enzymology&lt;/keyword&gt;&lt;keyword&gt;Genotype&lt;/keyword&gt;&lt;keyword&gt;Humans&lt;/keyword&gt;&lt;keyword&gt;Immunohistochemistry&lt;/keyword&gt;&lt;keyword&gt;Intestines/*enzymology&lt;/keyword&gt;&lt;keyword&gt;Isoenzymes/*analysis&lt;/keyword&gt;&lt;keyword&gt;Polymorphism, Genetic&lt;/keyword&gt;&lt;/keywords&gt;&lt;dates&gt;&lt;year&gt;1998&lt;/year&gt;&lt;pub-dates&gt;&lt;date&gt;Mar&lt;/date&gt;&lt;/pub-dates&gt;&lt;/dates&gt;&lt;isbn&gt;0017-5749 (Print)&amp;#xD;0017-5749&lt;/isbn&gt;&lt;accession-num&gt;9577349&lt;/accession-num&gt;&lt;urls&gt;&lt;/urls&gt;&lt;custom2&gt;PMC1727045&lt;/custom2&gt;&lt;electronic-resource-num&gt;10.1136/gut.42.3.402&lt;/electronic-resource-num&gt;&lt;remote-database-provider&gt;NLM&lt;/remote-database-provider&gt;&lt;language&gt;eng&lt;/language&gt;&lt;/record&gt;&lt;/Cite&gt;&lt;/EndNote&gt;</w:instrText>
      </w:r>
      <w:r w:rsidR="00CC6575">
        <w:fldChar w:fldCharType="separate"/>
      </w:r>
      <w:r w:rsidR="001D0C5B" w:rsidRPr="001D0C5B">
        <w:rPr>
          <w:noProof/>
          <w:vertAlign w:val="superscript"/>
        </w:rPr>
        <w:t>[55]</w:t>
      </w:r>
      <w:r w:rsidR="00CC6575">
        <w:fldChar w:fldCharType="end"/>
      </w:r>
      <w:r w:rsidR="008B14EF">
        <w:t xml:space="preserve">. </w:t>
      </w:r>
      <w:r w:rsidR="00A00B20">
        <w:t>No other elimination pathway was added</w:t>
      </w:r>
      <w:r w:rsidR="000B2965">
        <w:t xml:space="preserve"> </w:t>
      </w:r>
      <w:r w:rsidR="00651FF4">
        <w:t>to</w:t>
      </w:r>
      <w:r w:rsidR="000B2965">
        <w:t xml:space="preserve"> the model.</w:t>
      </w:r>
      <w:r w:rsidR="001A66AC">
        <w:t xml:space="preserve"> </w:t>
      </w:r>
      <w:r w:rsidR="00AE31C7">
        <w:t xml:space="preserve">The optimized abundance values for </w:t>
      </w:r>
      <w:r w:rsidR="00651FF4">
        <w:t xml:space="preserve">the </w:t>
      </w:r>
      <w:r w:rsidR="00AE31C7">
        <w:t xml:space="preserve">intestine and liver are </w:t>
      </w:r>
      <w:r w:rsidR="001E30DF">
        <w:t xml:space="preserve">given in </w:t>
      </w:r>
      <w:r w:rsidR="001E30DF" w:rsidRPr="001E30DF">
        <w:rPr>
          <w:b/>
          <w:bCs/>
        </w:rPr>
        <w:t xml:space="preserve">Table </w:t>
      </w:r>
      <w:r w:rsidR="003269E4">
        <w:rPr>
          <w:b/>
          <w:bCs/>
        </w:rPr>
        <w:t>3</w:t>
      </w:r>
      <w:r w:rsidR="001E30DF" w:rsidRPr="001E30DF">
        <w:rPr>
          <w:b/>
          <w:bCs/>
        </w:rPr>
        <w:t>.</w:t>
      </w:r>
      <w:r w:rsidR="00CE2EB8">
        <w:rPr>
          <w:b/>
          <w:bCs/>
        </w:rPr>
        <w:t xml:space="preserve"> </w:t>
      </w:r>
    </w:p>
    <w:p w14:paraId="33E7316B" w14:textId="51EF1000" w:rsidR="00CC0198" w:rsidRPr="00645EFE" w:rsidRDefault="00CC0198" w:rsidP="00CC0198">
      <w:pPr>
        <w:spacing w:after="0"/>
        <w:jc w:val="both"/>
        <w:rPr>
          <w:sz w:val="22"/>
          <w:szCs w:val="20"/>
        </w:rPr>
      </w:pPr>
      <w:r w:rsidRPr="003B19E1">
        <w:rPr>
          <w:b/>
          <w:bCs/>
        </w:rPr>
        <w:lastRenderedPageBreak/>
        <w:t xml:space="preserve">Table </w:t>
      </w:r>
      <w:r w:rsidR="003269E4">
        <w:rPr>
          <w:b/>
          <w:bCs/>
        </w:rPr>
        <w:t>3</w:t>
      </w:r>
      <w:r w:rsidRPr="003B19E1">
        <w:rPr>
          <w:b/>
          <w:bCs/>
        </w:rPr>
        <w:t>.</w:t>
      </w:r>
      <w:r w:rsidRPr="003B19E1">
        <w:t xml:space="preserve"> </w:t>
      </w:r>
      <w:r w:rsidR="00645EFE" w:rsidRPr="003B19E1">
        <w:t xml:space="preserve">Relative distribution of </w:t>
      </w:r>
      <w:r w:rsidR="00A80C0E" w:rsidRPr="003B19E1">
        <w:t xml:space="preserve">NAT1 abundance in </w:t>
      </w:r>
      <w:r w:rsidR="00A948F9">
        <w:t xml:space="preserve">the </w:t>
      </w:r>
      <w:r w:rsidR="00A80C0E" w:rsidRPr="003B19E1">
        <w:t xml:space="preserve">liver, small </w:t>
      </w:r>
      <w:r w:rsidR="00645EFE" w:rsidRPr="003B19E1">
        <w:t>intestine,</w:t>
      </w:r>
      <w:r w:rsidR="00A80C0E" w:rsidRPr="003B19E1">
        <w:t xml:space="preserve"> and colon compartments</w:t>
      </w:r>
      <w:r w:rsidRPr="00645EFE">
        <w:rPr>
          <w:sz w:val="22"/>
          <w:szCs w:val="20"/>
        </w:rPr>
        <w:t>.</w:t>
      </w:r>
    </w:p>
    <w:tbl>
      <w:tblPr>
        <w:tblStyle w:val="PlainTable2"/>
        <w:tblW w:w="5000" w:type="pct"/>
        <w:tblLook w:val="06A0" w:firstRow="1" w:lastRow="0" w:firstColumn="1" w:lastColumn="0" w:noHBand="1" w:noVBand="1"/>
      </w:tblPr>
      <w:tblGrid>
        <w:gridCol w:w="4513"/>
        <w:gridCol w:w="4513"/>
      </w:tblGrid>
      <w:tr w:rsidR="00453B3D" w:rsidRPr="003B19E1" w14:paraId="63DDF747" w14:textId="7D945AB9" w:rsidTr="00786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B9262C0" w14:textId="0C8A4CEC" w:rsidR="00453B3D" w:rsidRPr="003B19E1" w:rsidRDefault="00453B3D" w:rsidP="00786C70">
            <w:pPr>
              <w:spacing w:line="276" w:lineRule="auto"/>
              <w:rPr>
                <w:b w:val="0"/>
                <w:bCs w:val="0"/>
              </w:rPr>
            </w:pPr>
            <w:r w:rsidRPr="003B19E1">
              <w:t>Region</w:t>
            </w:r>
          </w:p>
        </w:tc>
        <w:tc>
          <w:tcPr>
            <w:tcW w:w="2500" w:type="pct"/>
          </w:tcPr>
          <w:p w14:paraId="49E33C70" w14:textId="0D23C725" w:rsidR="00453B3D" w:rsidRPr="00786C70" w:rsidRDefault="005E39E9" w:rsidP="003B19E1">
            <w:pPr>
              <w:spacing w:line="276" w:lineRule="auto"/>
              <w:jc w:val="center"/>
              <w:cnfStyle w:val="100000000000" w:firstRow="1" w:lastRow="0" w:firstColumn="0" w:lastColumn="0" w:oddVBand="0" w:evenVBand="0" w:oddHBand="0" w:evenHBand="0" w:firstRowFirstColumn="0" w:firstRowLastColumn="0" w:lastRowFirstColumn="0" w:lastRowLastColumn="0"/>
            </w:pPr>
            <w:r w:rsidRPr="00786C70">
              <w:t xml:space="preserve">Optimized </w:t>
            </w:r>
            <w:r w:rsidR="002031D2" w:rsidRPr="00786C70">
              <w:t xml:space="preserve">NAT1 </w:t>
            </w:r>
            <w:r w:rsidR="00294FEE" w:rsidRPr="00786C70">
              <w:t>a</w:t>
            </w:r>
            <w:r w:rsidR="00453B3D" w:rsidRPr="00786C70">
              <w:t>bundance</w:t>
            </w:r>
          </w:p>
        </w:tc>
      </w:tr>
      <w:tr w:rsidR="00453B3D" w:rsidRPr="003B19E1" w14:paraId="100E34F2" w14:textId="77777777" w:rsidTr="00786C70">
        <w:tc>
          <w:tcPr>
            <w:cnfStyle w:val="001000000000" w:firstRow="0" w:lastRow="0" w:firstColumn="1" w:lastColumn="0" w:oddVBand="0" w:evenVBand="0" w:oddHBand="0" w:evenHBand="0" w:firstRowFirstColumn="0" w:firstRowLastColumn="0" w:lastRowFirstColumn="0" w:lastRowLastColumn="0"/>
            <w:tcW w:w="2500" w:type="pct"/>
          </w:tcPr>
          <w:p w14:paraId="3F14649D" w14:textId="02D10523" w:rsidR="00453B3D" w:rsidRPr="003B19E1" w:rsidRDefault="00294FEE" w:rsidP="003B19E1">
            <w:pPr>
              <w:pStyle w:val="ListParagraph"/>
              <w:numPr>
                <w:ilvl w:val="0"/>
                <w:numId w:val="14"/>
              </w:numPr>
              <w:spacing w:line="276" w:lineRule="auto"/>
              <w:rPr>
                <w:b w:val="0"/>
                <w:bCs w:val="0"/>
              </w:rPr>
            </w:pPr>
            <w:r w:rsidRPr="003B19E1">
              <w:t>Liver</w:t>
            </w:r>
          </w:p>
        </w:tc>
        <w:tc>
          <w:tcPr>
            <w:tcW w:w="2500" w:type="pct"/>
          </w:tcPr>
          <w:p w14:paraId="0C64BF5E" w14:textId="7E1718AA" w:rsidR="00453B3D" w:rsidRPr="003B19E1" w:rsidRDefault="0098499A" w:rsidP="003B19E1">
            <w:pPr>
              <w:spacing w:line="276" w:lineRule="auto"/>
              <w:jc w:val="center"/>
              <w:cnfStyle w:val="000000000000" w:firstRow="0" w:lastRow="0" w:firstColumn="0" w:lastColumn="0" w:oddVBand="0" w:evenVBand="0" w:oddHBand="0" w:evenHBand="0" w:firstRowFirstColumn="0" w:firstRowLastColumn="0" w:lastRowFirstColumn="0" w:lastRowLastColumn="0"/>
            </w:pPr>
            <w:r w:rsidRPr="003B19E1">
              <w:t>27</w:t>
            </w:r>
            <w:r w:rsidR="006C4158" w:rsidRPr="003B19E1">
              <w:t xml:space="preserve"> </w:t>
            </w:r>
            <w:proofErr w:type="spellStart"/>
            <w:r w:rsidR="006C4158" w:rsidRPr="003B19E1">
              <w:t>pmol</w:t>
            </w:r>
            <w:proofErr w:type="spellEnd"/>
            <w:r w:rsidR="006C4158" w:rsidRPr="003B19E1">
              <w:t>/mg of protein</w:t>
            </w:r>
          </w:p>
        </w:tc>
      </w:tr>
      <w:tr w:rsidR="00B145E4" w:rsidRPr="003B19E1" w14:paraId="74C5E5B1" w14:textId="77777777" w:rsidTr="00786C70">
        <w:tc>
          <w:tcPr>
            <w:cnfStyle w:val="001000000000" w:firstRow="0" w:lastRow="0" w:firstColumn="1" w:lastColumn="0" w:oddVBand="0" w:evenVBand="0" w:oddHBand="0" w:evenHBand="0" w:firstRowFirstColumn="0" w:firstRowLastColumn="0" w:lastRowFirstColumn="0" w:lastRowLastColumn="0"/>
            <w:tcW w:w="2500" w:type="pct"/>
          </w:tcPr>
          <w:p w14:paraId="4AB9AB7C" w14:textId="5A32F1CE" w:rsidR="00B145E4" w:rsidRPr="003B19E1" w:rsidRDefault="00B145E4" w:rsidP="003B19E1">
            <w:pPr>
              <w:pStyle w:val="ListParagraph"/>
              <w:numPr>
                <w:ilvl w:val="0"/>
                <w:numId w:val="14"/>
              </w:numPr>
              <w:spacing w:line="276" w:lineRule="auto"/>
              <w:rPr>
                <w:b w:val="0"/>
                <w:bCs w:val="0"/>
              </w:rPr>
            </w:pPr>
            <w:r w:rsidRPr="003B19E1">
              <w:t>Small intestine</w:t>
            </w:r>
          </w:p>
        </w:tc>
        <w:tc>
          <w:tcPr>
            <w:tcW w:w="2500" w:type="pct"/>
          </w:tcPr>
          <w:p w14:paraId="4FF4935B" w14:textId="5A29D3FA" w:rsidR="00B145E4" w:rsidRPr="003B19E1" w:rsidRDefault="00B145E4" w:rsidP="003B19E1">
            <w:pPr>
              <w:spacing w:line="276" w:lineRule="auto"/>
              <w:jc w:val="center"/>
              <w:cnfStyle w:val="000000000000" w:firstRow="0" w:lastRow="0" w:firstColumn="0" w:lastColumn="0" w:oddVBand="0" w:evenVBand="0" w:oddHBand="0" w:evenHBand="0" w:firstRowFirstColumn="0" w:firstRowLastColumn="0" w:lastRowFirstColumn="0" w:lastRowLastColumn="0"/>
            </w:pPr>
            <w:r w:rsidRPr="003B19E1">
              <w:t>65.4 nmol/small intestine</w:t>
            </w:r>
          </w:p>
        </w:tc>
      </w:tr>
      <w:tr w:rsidR="00453B3D" w:rsidRPr="003B19E1" w14:paraId="1882EC34" w14:textId="15C0F0D6" w:rsidTr="00786C70">
        <w:tc>
          <w:tcPr>
            <w:cnfStyle w:val="001000000000" w:firstRow="0" w:lastRow="0" w:firstColumn="1" w:lastColumn="0" w:oddVBand="0" w:evenVBand="0" w:oddHBand="0" w:evenHBand="0" w:firstRowFirstColumn="0" w:firstRowLastColumn="0" w:lastRowFirstColumn="0" w:lastRowLastColumn="0"/>
            <w:tcW w:w="2500" w:type="pct"/>
          </w:tcPr>
          <w:p w14:paraId="0FBA8925" w14:textId="1CDEB08B" w:rsidR="00453B3D" w:rsidRPr="00786C70" w:rsidRDefault="00453B3D" w:rsidP="003B19E1">
            <w:pPr>
              <w:spacing w:line="276" w:lineRule="auto"/>
              <w:ind w:left="720"/>
              <w:rPr>
                <w:b w:val="0"/>
                <w:bCs w:val="0"/>
              </w:rPr>
            </w:pPr>
            <w:r w:rsidRPr="00786C70">
              <w:rPr>
                <w:b w:val="0"/>
                <w:bCs w:val="0"/>
              </w:rPr>
              <w:t>Duodenum</w:t>
            </w:r>
          </w:p>
        </w:tc>
        <w:tc>
          <w:tcPr>
            <w:tcW w:w="2500" w:type="pct"/>
          </w:tcPr>
          <w:p w14:paraId="022C00A0" w14:textId="6517F048" w:rsidR="00453B3D" w:rsidRPr="003B19E1" w:rsidRDefault="00D24E41" w:rsidP="003B19E1">
            <w:pPr>
              <w:spacing w:line="276" w:lineRule="auto"/>
              <w:jc w:val="center"/>
              <w:cnfStyle w:val="000000000000" w:firstRow="0" w:lastRow="0" w:firstColumn="0" w:lastColumn="0" w:oddVBand="0" w:evenVBand="0" w:oddHBand="0" w:evenHBand="0" w:firstRowFirstColumn="0" w:firstRowLastColumn="0" w:lastRowFirstColumn="0" w:lastRowLastColumn="0"/>
            </w:pPr>
            <w:r w:rsidRPr="003B19E1">
              <w:t>22.4</w:t>
            </w:r>
            <w:r w:rsidR="00AC3461" w:rsidRPr="003B19E1">
              <w:t xml:space="preserve"> %</w:t>
            </w:r>
          </w:p>
        </w:tc>
      </w:tr>
      <w:tr w:rsidR="00453B3D" w:rsidRPr="003B19E1" w14:paraId="5687BDFE" w14:textId="1C2B1FB5" w:rsidTr="00786C70">
        <w:tc>
          <w:tcPr>
            <w:cnfStyle w:val="001000000000" w:firstRow="0" w:lastRow="0" w:firstColumn="1" w:lastColumn="0" w:oddVBand="0" w:evenVBand="0" w:oddHBand="0" w:evenHBand="0" w:firstRowFirstColumn="0" w:firstRowLastColumn="0" w:lastRowFirstColumn="0" w:lastRowLastColumn="0"/>
            <w:tcW w:w="2500" w:type="pct"/>
          </w:tcPr>
          <w:p w14:paraId="2B8FCA8A" w14:textId="26278E14" w:rsidR="00453B3D" w:rsidRPr="00786C70" w:rsidRDefault="00453B3D" w:rsidP="003B19E1">
            <w:pPr>
              <w:spacing w:line="276" w:lineRule="auto"/>
              <w:ind w:left="720"/>
              <w:rPr>
                <w:b w:val="0"/>
                <w:bCs w:val="0"/>
              </w:rPr>
            </w:pPr>
            <w:r w:rsidRPr="00786C70">
              <w:rPr>
                <w:b w:val="0"/>
                <w:bCs w:val="0"/>
              </w:rPr>
              <w:t>Jejunum 1</w:t>
            </w:r>
          </w:p>
        </w:tc>
        <w:tc>
          <w:tcPr>
            <w:tcW w:w="2500" w:type="pct"/>
          </w:tcPr>
          <w:p w14:paraId="4659D9CA" w14:textId="6B638CA8" w:rsidR="00453B3D" w:rsidRPr="003B19E1" w:rsidRDefault="00D24E41" w:rsidP="003B19E1">
            <w:pPr>
              <w:spacing w:line="276" w:lineRule="auto"/>
              <w:jc w:val="center"/>
              <w:cnfStyle w:val="000000000000" w:firstRow="0" w:lastRow="0" w:firstColumn="0" w:lastColumn="0" w:oddVBand="0" w:evenVBand="0" w:oddHBand="0" w:evenHBand="0" w:firstRowFirstColumn="0" w:firstRowLastColumn="0" w:lastRowFirstColumn="0" w:lastRowLastColumn="0"/>
            </w:pPr>
            <w:r w:rsidRPr="003B19E1">
              <w:t>12.2</w:t>
            </w:r>
            <w:r w:rsidR="00AC3461" w:rsidRPr="003B19E1">
              <w:t xml:space="preserve"> %</w:t>
            </w:r>
          </w:p>
        </w:tc>
      </w:tr>
      <w:tr w:rsidR="00453B3D" w:rsidRPr="003B19E1" w14:paraId="2E2276F5" w14:textId="67A92014" w:rsidTr="00786C70">
        <w:tc>
          <w:tcPr>
            <w:cnfStyle w:val="001000000000" w:firstRow="0" w:lastRow="0" w:firstColumn="1" w:lastColumn="0" w:oddVBand="0" w:evenVBand="0" w:oddHBand="0" w:evenHBand="0" w:firstRowFirstColumn="0" w:firstRowLastColumn="0" w:lastRowFirstColumn="0" w:lastRowLastColumn="0"/>
            <w:tcW w:w="2500" w:type="pct"/>
          </w:tcPr>
          <w:p w14:paraId="63A4497E" w14:textId="568256FA" w:rsidR="00453B3D" w:rsidRPr="00786C70" w:rsidRDefault="00453B3D" w:rsidP="003B19E1">
            <w:pPr>
              <w:spacing w:line="276" w:lineRule="auto"/>
              <w:ind w:left="720"/>
              <w:rPr>
                <w:b w:val="0"/>
                <w:bCs w:val="0"/>
              </w:rPr>
            </w:pPr>
            <w:r w:rsidRPr="00786C70">
              <w:rPr>
                <w:b w:val="0"/>
                <w:bCs w:val="0"/>
              </w:rPr>
              <w:t>Jejunum 2</w:t>
            </w:r>
          </w:p>
        </w:tc>
        <w:tc>
          <w:tcPr>
            <w:tcW w:w="2500" w:type="pct"/>
          </w:tcPr>
          <w:p w14:paraId="30A4421D" w14:textId="37379BDF" w:rsidR="00453B3D" w:rsidRPr="003B19E1" w:rsidRDefault="00D24E41" w:rsidP="003B19E1">
            <w:pPr>
              <w:spacing w:line="276" w:lineRule="auto"/>
              <w:jc w:val="center"/>
              <w:cnfStyle w:val="000000000000" w:firstRow="0" w:lastRow="0" w:firstColumn="0" w:lastColumn="0" w:oddVBand="0" w:evenVBand="0" w:oddHBand="0" w:evenHBand="0" w:firstRowFirstColumn="0" w:firstRowLastColumn="0" w:lastRowFirstColumn="0" w:lastRowLastColumn="0"/>
            </w:pPr>
            <w:r w:rsidRPr="003B19E1">
              <w:t>12.2</w:t>
            </w:r>
            <w:r w:rsidR="00AC3461" w:rsidRPr="003B19E1">
              <w:t xml:space="preserve"> %</w:t>
            </w:r>
          </w:p>
        </w:tc>
      </w:tr>
      <w:tr w:rsidR="00453B3D" w:rsidRPr="003B19E1" w14:paraId="4EF20FDD" w14:textId="6B66CBFC" w:rsidTr="00786C70">
        <w:tc>
          <w:tcPr>
            <w:cnfStyle w:val="001000000000" w:firstRow="0" w:lastRow="0" w:firstColumn="1" w:lastColumn="0" w:oddVBand="0" w:evenVBand="0" w:oddHBand="0" w:evenHBand="0" w:firstRowFirstColumn="0" w:firstRowLastColumn="0" w:lastRowFirstColumn="0" w:lastRowLastColumn="0"/>
            <w:tcW w:w="2500" w:type="pct"/>
          </w:tcPr>
          <w:p w14:paraId="3F5E4177" w14:textId="614F9A1F" w:rsidR="00453B3D" w:rsidRPr="00786C70" w:rsidRDefault="00453B3D" w:rsidP="003B19E1">
            <w:pPr>
              <w:spacing w:line="276" w:lineRule="auto"/>
              <w:ind w:left="720"/>
              <w:rPr>
                <w:b w:val="0"/>
                <w:bCs w:val="0"/>
              </w:rPr>
            </w:pPr>
            <w:r w:rsidRPr="00786C70">
              <w:rPr>
                <w:b w:val="0"/>
                <w:bCs w:val="0"/>
              </w:rPr>
              <w:t>Ileum 1</w:t>
            </w:r>
          </w:p>
        </w:tc>
        <w:tc>
          <w:tcPr>
            <w:tcW w:w="2500" w:type="pct"/>
          </w:tcPr>
          <w:p w14:paraId="1E024601" w14:textId="4895D5CB" w:rsidR="00453B3D" w:rsidRPr="003B19E1" w:rsidRDefault="00D24E41" w:rsidP="003B19E1">
            <w:pPr>
              <w:spacing w:line="276" w:lineRule="auto"/>
              <w:jc w:val="center"/>
              <w:cnfStyle w:val="000000000000" w:firstRow="0" w:lastRow="0" w:firstColumn="0" w:lastColumn="0" w:oddVBand="0" w:evenVBand="0" w:oddHBand="0" w:evenHBand="0" w:firstRowFirstColumn="0" w:firstRowLastColumn="0" w:lastRowFirstColumn="0" w:lastRowLastColumn="0"/>
            </w:pPr>
            <w:r w:rsidRPr="003B19E1">
              <w:t>13.3</w:t>
            </w:r>
            <w:r w:rsidR="00AC3461" w:rsidRPr="003B19E1">
              <w:t xml:space="preserve"> %</w:t>
            </w:r>
          </w:p>
        </w:tc>
      </w:tr>
      <w:tr w:rsidR="00AC3461" w:rsidRPr="003B19E1" w14:paraId="7373907F" w14:textId="77777777" w:rsidTr="00786C70">
        <w:tc>
          <w:tcPr>
            <w:cnfStyle w:val="001000000000" w:firstRow="0" w:lastRow="0" w:firstColumn="1" w:lastColumn="0" w:oddVBand="0" w:evenVBand="0" w:oddHBand="0" w:evenHBand="0" w:firstRowFirstColumn="0" w:firstRowLastColumn="0" w:lastRowFirstColumn="0" w:lastRowLastColumn="0"/>
            <w:tcW w:w="2500" w:type="pct"/>
          </w:tcPr>
          <w:p w14:paraId="109EFAC5" w14:textId="45D88748" w:rsidR="00AC3461" w:rsidRPr="00786C70" w:rsidRDefault="00AC3461" w:rsidP="003B19E1">
            <w:pPr>
              <w:spacing w:line="276" w:lineRule="auto"/>
              <w:ind w:left="720"/>
              <w:rPr>
                <w:b w:val="0"/>
                <w:bCs w:val="0"/>
              </w:rPr>
            </w:pPr>
            <w:r w:rsidRPr="00786C70">
              <w:rPr>
                <w:b w:val="0"/>
                <w:bCs w:val="0"/>
              </w:rPr>
              <w:t>Ileum 2</w:t>
            </w:r>
          </w:p>
        </w:tc>
        <w:tc>
          <w:tcPr>
            <w:tcW w:w="2500" w:type="pct"/>
          </w:tcPr>
          <w:p w14:paraId="3E0713F6" w14:textId="377CC4C7" w:rsidR="00AC3461" w:rsidRPr="003B19E1" w:rsidRDefault="00AC3461" w:rsidP="003B19E1">
            <w:pPr>
              <w:spacing w:line="276" w:lineRule="auto"/>
              <w:jc w:val="center"/>
              <w:cnfStyle w:val="000000000000" w:firstRow="0" w:lastRow="0" w:firstColumn="0" w:lastColumn="0" w:oddVBand="0" w:evenVBand="0" w:oddHBand="0" w:evenHBand="0" w:firstRowFirstColumn="0" w:firstRowLastColumn="0" w:lastRowFirstColumn="0" w:lastRowLastColumn="0"/>
            </w:pPr>
            <w:r w:rsidRPr="003B19E1">
              <w:t>13.3 %</w:t>
            </w:r>
          </w:p>
        </w:tc>
      </w:tr>
      <w:tr w:rsidR="00AC3461" w:rsidRPr="003B19E1" w14:paraId="0C894877" w14:textId="77777777" w:rsidTr="00786C70">
        <w:tc>
          <w:tcPr>
            <w:cnfStyle w:val="001000000000" w:firstRow="0" w:lastRow="0" w:firstColumn="1" w:lastColumn="0" w:oddVBand="0" w:evenVBand="0" w:oddHBand="0" w:evenHBand="0" w:firstRowFirstColumn="0" w:firstRowLastColumn="0" w:lastRowFirstColumn="0" w:lastRowLastColumn="0"/>
            <w:tcW w:w="2500" w:type="pct"/>
          </w:tcPr>
          <w:p w14:paraId="36297F07" w14:textId="1ECA9DD7" w:rsidR="00AC3461" w:rsidRPr="00786C70" w:rsidRDefault="00AC3461" w:rsidP="003B19E1">
            <w:pPr>
              <w:spacing w:line="276" w:lineRule="auto"/>
              <w:ind w:left="720"/>
              <w:rPr>
                <w:b w:val="0"/>
                <w:bCs w:val="0"/>
              </w:rPr>
            </w:pPr>
            <w:r w:rsidRPr="00786C70">
              <w:rPr>
                <w:b w:val="0"/>
                <w:bCs w:val="0"/>
              </w:rPr>
              <w:t>Ileum 3</w:t>
            </w:r>
          </w:p>
        </w:tc>
        <w:tc>
          <w:tcPr>
            <w:tcW w:w="2500" w:type="pct"/>
          </w:tcPr>
          <w:p w14:paraId="70FAF260" w14:textId="261CBC9E" w:rsidR="00AC3461" w:rsidRPr="003B19E1" w:rsidRDefault="00AC3461" w:rsidP="003B19E1">
            <w:pPr>
              <w:spacing w:line="276" w:lineRule="auto"/>
              <w:jc w:val="center"/>
              <w:cnfStyle w:val="000000000000" w:firstRow="0" w:lastRow="0" w:firstColumn="0" w:lastColumn="0" w:oddVBand="0" w:evenVBand="0" w:oddHBand="0" w:evenHBand="0" w:firstRowFirstColumn="0" w:firstRowLastColumn="0" w:lastRowFirstColumn="0" w:lastRowLastColumn="0"/>
            </w:pPr>
            <w:r w:rsidRPr="003B19E1">
              <w:t>13.3 %</w:t>
            </w:r>
          </w:p>
        </w:tc>
      </w:tr>
      <w:tr w:rsidR="00AC3461" w:rsidRPr="003B19E1" w14:paraId="51D709BB" w14:textId="77777777" w:rsidTr="00786C70">
        <w:tc>
          <w:tcPr>
            <w:cnfStyle w:val="001000000000" w:firstRow="0" w:lastRow="0" w:firstColumn="1" w:lastColumn="0" w:oddVBand="0" w:evenVBand="0" w:oddHBand="0" w:evenHBand="0" w:firstRowFirstColumn="0" w:firstRowLastColumn="0" w:lastRowFirstColumn="0" w:lastRowLastColumn="0"/>
            <w:tcW w:w="2500" w:type="pct"/>
          </w:tcPr>
          <w:p w14:paraId="4011CD19" w14:textId="5E15FBEC" w:rsidR="00AC3461" w:rsidRPr="00786C70" w:rsidRDefault="00AC3461" w:rsidP="003B19E1">
            <w:pPr>
              <w:spacing w:line="276" w:lineRule="auto"/>
              <w:ind w:left="720"/>
              <w:rPr>
                <w:b w:val="0"/>
                <w:bCs w:val="0"/>
              </w:rPr>
            </w:pPr>
            <w:r w:rsidRPr="00786C70">
              <w:rPr>
                <w:b w:val="0"/>
                <w:bCs w:val="0"/>
              </w:rPr>
              <w:t>Ileum 4</w:t>
            </w:r>
          </w:p>
        </w:tc>
        <w:tc>
          <w:tcPr>
            <w:tcW w:w="2500" w:type="pct"/>
          </w:tcPr>
          <w:p w14:paraId="05F60D6E" w14:textId="191DC509" w:rsidR="00AC3461" w:rsidRPr="003B19E1" w:rsidRDefault="00AC3461" w:rsidP="003B19E1">
            <w:pPr>
              <w:spacing w:line="276" w:lineRule="auto"/>
              <w:jc w:val="center"/>
              <w:cnfStyle w:val="000000000000" w:firstRow="0" w:lastRow="0" w:firstColumn="0" w:lastColumn="0" w:oddVBand="0" w:evenVBand="0" w:oddHBand="0" w:evenHBand="0" w:firstRowFirstColumn="0" w:firstRowLastColumn="0" w:lastRowFirstColumn="0" w:lastRowLastColumn="0"/>
            </w:pPr>
            <w:r w:rsidRPr="003B19E1">
              <w:t>13.3 %</w:t>
            </w:r>
          </w:p>
        </w:tc>
      </w:tr>
      <w:tr w:rsidR="003E1B27" w:rsidRPr="003B19E1" w14:paraId="7C57C7E4" w14:textId="77777777" w:rsidTr="00786C70">
        <w:tc>
          <w:tcPr>
            <w:cnfStyle w:val="001000000000" w:firstRow="0" w:lastRow="0" w:firstColumn="1" w:lastColumn="0" w:oddVBand="0" w:evenVBand="0" w:oddHBand="0" w:evenHBand="0" w:firstRowFirstColumn="0" w:firstRowLastColumn="0" w:lastRowFirstColumn="0" w:lastRowLastColumn="0"/>
            <w:tcW w:w="2500" w:type="pct"/>
          </w:tcPr>
          <w:p w14:paraId="6F47E13B" w14:textId="17501311" w:rsidR="003E1B27" w:rsidRPr="003B19E1" w:rsidRDefault="003E1B27" w:rsidP="003B19E1">
            <w:pPr>
              <w:pStyle w:val="ListParagraph"/>
              <w:numPr>
                <w:ilvl w:val="0"/>
                <w:numId w:val="14"/>
              </w:numPr>
              <w:spacing w:line="276" w:lineRule="auto"/>
              <w:rPr>
                <w:b w:val="0"/>
                <w:bCs w:val="0"/>
              </w:rPr>
            </w:pPr>
            <w:r w:rsidRPr="003B19E1">
              <w:t>Colon</w:t>
            </w:r>
          </w:p>
        </w:tc>
        <w:tc>
          <w:tcPr>
            <w:tcW w:w="2500" w:type="pct"/>
          </w:tcPr>
          <w:p w14:paraId="33987F48" w14:textId="1410F538" w:rsidR="003E1B27" w:rsidRPr="003B19E1" w:rsidRDefault="00EF64AC" w:rsidP="003B19E1">
            <w:pPr>
              <w:spacing w:line="276" w:lineRule="auto"/>
              <w:jc w:val="center"/>
              <w:cnfStyle w:val="000000000000" w:firstRow="0" w:lastRow="0" w:firstColumn="0" w:lastColumn="0" w:oddVBand="0" w:evenVBand="0" w:oddHBand="0" w:evenHBand="0" w:firstRowFirstColumn="0" w:firstRowLastColumn="0" w:lastRowFirstColumn="0" w:lastRowLastColumn="0"/>
            </w:pPr>
            <w:r>
              <w:t>3</w:t>
            </w:r>
            <w:r w:rsidR="00DE1139">
              <w:t>2.2</w:t>
            </w:r>
            <w:r w:rsidR="003E1B27" w:rsidRPr="003B19E1">
              <w:t xml:space="preserve"> nmol/colon</w:t>
            </w:r>
          </w:p>
        </w:tc>
      </w:tr>
    </w:tbl>
    <w:p w14:paraId="0CEA9BE0" w14:textId="77777777" w:rsidR="00A90AE1" w:rsidRDefault="00A90AE1" w:rsidP="00BD2901"/>
    <w:p w14:paraId="7726BBCA" w14:textId="07E70C9E" w:rsidR="00294FEE" w:rsidRDefault="00294FEE" w:rsidP="0069640C">
      <w:pPr>
        <w:pStyle w:val="Heading3"/>
      </w:pPr>
      <w:bookmarkStart w:id="14" w:name="_Toc162252076"/>
      <w:r w:rsidRPr="00294FEE">
        <w:t>Absorption</w:t>
      </w:r>
      <w:bookmarkEnd w:id="14"/>
    </w:p>
    <w:p w14:paraId="26651637" w14:textId="04599C09" w:rsidR="001B16D3" w:rsidRDefault="00EB5235" w:rsidP="007504CD">
      <w:pPr>
        <w:jc w:val="both"/>
      </w:pPr>
      <w:r>
        <w:t xml:space="preserve">The </w:t>
      </w:r>
      <w:r w:rsidR="008609DB" w:rsidRPr="008609DB">
        <w:t xml:space="preserve">Advanced Dissolution, Absorption, and Metabolism </w:t>
      </w:r>
      <w:r w:rsidR="00220257">
        <w:t xml:space="preserve">(ADAM) model without </w:t>
      </w:r>
      <w:r w:rsidR="00A948F9">
        <w:t xml:space="preserve">an </w:t>
      </w:r>
      <w:r w:rsidR="00220257">
        <w:t xml:space="preserve">unstirred </w:t>
      </w:r>
      <w:r w:rsidR="0067787A">
        <w:t>boundary</w:t>
      </w:r>
      <w:r w:rsidR="00220257">
        <w:t xml:space="preserve"> layer (UBL) was used to </w:t>
      </w:r>
      <w:r w:rsidR="00C37C70">
        <w:t xml:space="preserve">simulate the absorption of </w:t>
      </w:r>
      <w:r w:rsidR="00F46005">
        <w:t>5-ASA</w:t>
      </w:r>
      <w:r w:rsidR="00C37C70">
        <w:t xml:space="preserve"> </w:t>
      </w:r>
      <w:r w:rsidR="00075A7C">
        <w:t xml:space="preserve">from different </w:t>
      </w:r>
      <w:r w:rsidR="00C37C70">
        <w:t>formulations</w:t>
      </w:r>
      <w:r w:rsidR="00954B45">
        <w:fldChar w:fldCharType="begin">
          <w:fldData xml:space="preserve">PEVuZE5vdGU+PENpdGU+PEF1dGhvcj5KYW1laTwvQXV0aG9yPjxZZWFyPjIwMDk8L1llYXI+PFJl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</w:fldData>
        </w:fldChar>
      </w:r>
      <w:r w:rsidR="001D0C5B">
        <w:instrText xml:space="preserve"> ADDIN EN.CITE </w:instrText>
      </w:r>
      <w:r w:rsidR="001D0C5B">
        <w:fldChar w:fldCharType="begin">
          <w:fldData xml:space="preserve">PEVuZE5vdGU+PENpdGU+PEF1dGhvcj5KYW1laTwvQXV0aG9yPjxZZWFyPjIwMDk8L1llYXI+PFJl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</w:fldData>
        </w:fldChar>
      </w:r>
      <w:r w:rsidR="001D0C5B">
        <w:instrText xml:space="preserve"> ADDIN EN.CITE.DATA </w:instrText>
      </w:r>
      <w:r w:rsidR="001D0C5B">
        <w:fldChar w:fldCharType="end"/>
      </w:r>
      <w:r w:rsidR="00954B45">
        <w:fldChar w:fldCharType="separate"/>
      </w:r>
      <w:r w:rsidR="001D0C5B" w:rsidRPr="001D0C5B">
        <w:rPr>
          <w:noProof/>
          <w:vertAlign w:val="superscript"/>
        </w:rPr>
        <w:t>[56, 57]</w:t>
      </w:r>
      <w:r w:rsidR="00954B45">
        <w:fldChar w:fldCharType="end"/>
      </w:r>
      <w:r w:rsidR="00C37C70">
        <w:t xml:space="preserve">. </w:t>
      </w:r>
      <w:r w:rsidR="002C264B" w:rsidRPr="002C264B">
        <w:t xml:space="preserve">The inclusion of UBL in the model increases the total luminal fluid volume. Specifically, the addition of UBL or a mucus compartment raises the luminal volume in the colon to approximately 143 mL, compared to 13 mL without UBL (see </w:t>
      </w:r>
      <w:r w:rsidR="002C264B" w:rsidRPr="00C144DD">
        <w:rPr>
          <w:b/>
          <w:bCs/>
        </w:rPr>
        <w:t>Section 4 of Supplementary Materials</w:t>
      </w:r>
      <w:r w:rsidR="002C264B" w:rsidRPr="002C264B">
        <w:t>). However, higher mucus volumes are unrealistic as they are based on rat mucus data</w:t>
      </w:r>
      <w:r w:rsidR="009E377E">
        <w:fldChar w:fldCharType="begin"/>
      </w:r>
      <w:r w:rsidR="001D0C5B">
        <w:instrText xml:space="preserve"> ADDIN EN.CITE &lt;EndNote&gt;&lt;Cite&gt;&lt;Author&gt;Atuma&lt;/Author&gt;&lt;Year&gt;2001&lt;/Year&gt;&lt;RecNum&gt;103&lt;/RecNum&gt;&lt;DisplayText&gt;&lt;style face="superscript"&gt;[58]&lt;/style&gt;&lt;/DisplayText&gt;&lt;record&gt;&lt;rec-number&gt;103&lt;/rec-number&gt;&lt;foreign-keys&gt;&lt;key app="EN" db-id="wdap5fz5edwvpae59tbv0sv0exza9prtzw0a" timestamp="1733926052" guid="cd03409a-ae23-49c2-8d5f-af59d4346ee5"&gt;103&lt;/key&gt;&lt;/foreign-keys&gt;&lt;ref-type name="Journal Article"&gt;17&lt;/ref-type&gt;&lt;contributors&gt;&lt;authors&gt;&lt;author&gt;Atuma, C.&lt;/author&gt;&lt;author&gt;Strugala, Vicki&lt;/author&gt;&lt;author&gt;Allen, A.&lt;/author&gt;&lt;author&gt;Holm, Lena&lt;/author&gt;&lt;/authors&gt;&lt;/contributors&gt;&lt;titles&gt;&lt;title&gt;The adherent gastrointestinal mucus gel layer: thickness and physical state in vivo. Am J Physiol Gastrointest Liver Physiol 280(5):G922-G929&lt;/title&gt;&lt;secondary-title&gt;American journal of physiology. Gastrointestinal and liver physiology&lt;/secondary-title&gt;&lt;/titles&gt;&lt;periodical&gt;&lt;full-title&gt;American journal of physiology. Gastrointestinal and liver physiology&lt;/full-title&gt;&lt;/periodical&gt;&lt;pages&gt;G922-9&lt;/pages&gt;&lt;volume&gt;280&lt;/volume&gt;&lt;dates&gt;&lt;year&gt;2001&lt;/year&gt;&lt;pub-dates&gt;&lt;date&gt;06/01&lt;/date&gt;&lt;/pub-dates&gt;&lt;/dates&gt;&lt;urls&gt;&lt;/urls&gt;&lt;electronic-resource-num&gt;10.1152/ajpgi.2001.280.5.G922&lt;/electronic-resource-num&gt;&lt;/record&gt;&lt;/Cite&gt;&lt;/EndNote&gt;</w:instrText>
      </w:r>
      <w:r w:rsidR="009E377E">
        <w:fldChar w:fldCharType="separate"/>
      </w:r>
      <w:r w:rsidR="001D0C5B" w:rsidRPr="001D0C5B">
        <w:rPr>
          <w:noProof/>
          <w:vertAlign w:val="superscript"/>
        </w:rPr>
        <w:t>[58]</w:t>
      </w:r>
      <w:r w:rsidR="009E377E">
        <w:fldChar w:fldCharType="end"/>
      </w:r>
      <w:r w:rsidR="002C264B" w:rsidRPr="002C264B">
        <w:t xml:space="preserve">. </w:t>
      </w:r>
      <w:r w:rsidR="00892848" w:rsidRPr="00892848">
        <w:t>Moreover, excluding the UBL aligned with drug concentration measurements from biopsies conducted without mucus, ensuring consistency between the model and empirical data</w:t>
      </w:r>
      <w:r w:rsidR="00892848">
        <w:t xml:space="preserve">. </w:t>
      </w:r>
      <w:r w:rsidR="002C264B" w:rsidRPr="002C264B">
        <w:t>Consequently, simulations were conducted without UBL to avoid this increase in luminal fluid volume.</w:t>
      </w:r>
      <w:r w:rsidR="002C264B">
        <w:t xml:space="preserve"> </w:t>
      </w:r>
    </w:p>
    <w:p w14:paraId="32413753" w14:textId="6700CFB7" w:rsidR="00576622" w:rsidRPr="00CF6637" w:rsidRDefault="00365EB5" w:rsidP="00AA2982">
      <w:pPr>
        <w:pStyle w:val="Heading4"/>
      </w:pPr>
      <w:r w:rsidRPr="00CF6637">
        <w:t>Permeability</w:t>
      </w:r>
    </w:p>
    <w:p w14:paraId="33AD2343" w14:textId="2461F753" w:rsidR="00365EB5" w:rsidRPr="00BC67CC" w:rsidRDefault="00EF20E1" w:rsidP="00821928">
      <w:pPr>
        <w:jc w:val="both"/>
        <w:rPr>
          <w:szCs w:val="24"/>
        </w:rPr>
      </w:pPr>
      <w:r w:rsidRPr="00BC67CC">
        <w:rPr>
          <w:szCs w:val="24"/>
        </w:rPr>
        <w:t xml:space="preserve">The </w:t>
      </w:r>
      <w:r w:rsidR="00F133C9" w:rsidRPr="00BC67CC">
        <w:rPr>
          <w:szCs w:val="24"/>
        </w:rPr>
        <w:t xml:space="preserve">permeability of </w:t>
      </w:r>
      <w:r w:rsidR="00F46005">
        <w:rPr>
          <w:szCs w:val="24"/>
        </w:rPr>
        <w:t>5-ASA</w:t>
      </w:r>
      <w:r w:rsidR="00F133C9" w:rsidRPr="00BC67CC">
        <w:rPr>
          <w:szCs w:val="24"/>
        </w:rPr>
        <w:t xml:space="preserve"> was estimated based on </w:t>
      </w:r>
      <w:r w:rsidR="000E1261">
        <w:rPr>
          <w:szCs w:val="24"/>
        </w:rPr>
        <w:t xml:space="preserve">the </w:t>
      </w:r>
      <w:r w:rsidR="000D28D8" w:rsidRPr="00BC67CC">
        <w:rPr>
          <w:szCs w:val="24"/>
        </w:rPr>
        <w:t>mechanistic passive regional permeability predictor (</w:t>
      </w:r>
      <w:proofErr w:type="spellStart"/>
      <w:r w:rsidR="000D28D8" w:rsidRPr="00BC67CC">
        <w:rPr>
          <w:szCs w:val="24"/>
        </w:rPr>
        <w:t>MechP</w:t>
      </w:r>
      <w:r w:rsidR="00310877" w:rsidRPr="00BC67CC">
        <w:rPr>
          <w:szCs w:val="24"/>
        </w:rPr>
        <w:t>eff</w:t>
      </w:r>
      <w:proofErr w:type="spellEnd"/>
      <w:r w:rsidR="00310877" w:rsidRPr="00BC67CC">
        <w:rPr>
          <w:szCs w:val="24"/>
        </w:rPr>
        <w:t>) model.</w:t>
      </w:r>
      <w:r w:rsidR="00063485">
        <w:rPr>
          <w:szCs w:val="24"/>
        </w:rPr>
        <w:t xml:space="preserve"> </w:t>
      </w:r>
      <w:r w:rsidR="00063485" w:rsidRPr="00063485">
        <w:rPr>
          <w:szCs w:val="24"/>
        </w:rPr>
        <w:t xml:space="preserve">In the </w:t>
      </w:r>
      <w:proofErr w:type="spellStart"/>
      <w:r w:rsidR="00063485" w:rsidRPr="00063485">
        <w:rPr>
          <w:szCs w:val="24"/>
        </w:rPr>
        <w:t>MechPeff</w:t>
      </w:r>
      <w:proofErr w:type="spellEnd"/>
      <w:r w:rsidR="00063485" w:rsidRPr="00063485">
        <w:rPr>
          <w:szCs w:val="24"/>
        </w:rPr>
        <w:t xml:space="preserve"> model, the prediction of passive intestinal permeability (</w:t>
      </w:r>
      <w:proofErr w:type="spellStart"/>
      <w:r w:rsidR="00063485" w:rsidRPr="00063485">
        <w:rPr>
          <w:szCs w:val="24"/>
        </w:rPr>
        <w:t>P</w:t>
      </w:r>
      <w:r w:rsidR="00063485" w:rsidRPr="003E4168">
        <w:rPr>
          <w:szCs w:val="24"/>
          <w:vertAlign w:val="subscript"/>
        </w:rPr>
        <w:t>eff,man</w:t>
      </w:r>
      <w:proofErr w:type="spellEnd"/>
      <w:r w:rsidR="00063485" w:rsidRPr="00063485">
        <w:rPr>
          <w:szCs w:val="24"/>
        </w:rPr>
        <w:t xml:space="preserve">) is achieved by leveraging both regional gut anatomy and specific physicochemical properties of the drug, including molecular weight, compound type, </w:t>
      </w:r>
      <w:proofErr w:type="spellStart"/>
      <w:r w:rsidR="00063485" w:rsidRPr="00063485">
        <w:rPr>
          <w:szCs w:val="24"/>
        </w:rPr>
        <w:t>pKa</w:t>
      </w:r>
      <w:proofErr w:type="spellEnd"/>
      <w:r w:rsidR="00063485" w:rsidRPr="00063485">
        <w:rPr>
          <w:szCs w:val="24"/>
        </w:rPr>
        <w:t>, and Log P. The model scales the drug</w:t>
      </w:r>
      <w:r w:rsidR="00A948F9">
        <w:rPr>
          <w:szCs w:val="24"/>
        </w:rPr>
        <w:t>'s</w:t>
      </w:r>
      <w:r w:rsidR="00063485" w:rsidRPr="00063485">
        <w:rPr>
          <w:szCs w:val="24"/>
        </w:rPr>
        <w:t xml:space="preserve"> intrinsic passive membrane permeability (P</w:t>
      </w:r>
      <w:r w:rsidR="00063485" w:rsidRPr="00063485">
        <w:rPr>
          <w:szCs w:val="24"/>
          <w:vertAlign w:val="subscript"/>
        </w:rPr>
        <w:t>trans,0</w:t>
      </w:r>
      <w:r w:rsidR="00063485" w:rsidRPr="00063485">
        <w:rPr>
          <w:szCs w:val="24"/>
        </w:rPr>
        <w:t>) using surface area scalars, which are calculated from the dimensions of the intestinal villi.</w:t>
      </w:r>
      <w:r w:rsidR="00310877" w:rsidRPr="00BC67CC">
        <w:rPr>
          <w:szCs w:val="24"/>
        </w:rPr>
        <w:t xml:space="preserve"> </w:t>
      </w:r>
      <w:r w:rsidR="007E0E7E" w:rsidRPr="00BC67CC">
        <w:rPr>
          <w:szCs w:val="24"/>
        </w:rPr>
        <w:t xml:space="preserve">The </w:t>
      </w:r>
      <w:r w:rsidR="00A82D6B" w:rsidRPr="00BC67CC">
        <w:rPr>
          <w:szCs w:val="24"/>
        </w:rPr>
        <w:t>P</w:t>
      </w:r>
      <w:r w:rsidR="00A82D6B" w:rsidRPr="00BC67CC">
        <w:rPr>
          <w:szCs w:val="24"/>
          <w:vertAlign w:val="subscript"/>
        </w:rPr>
        <w:t>trans,0</w:t>
      </w:r>
      <w:r w:rsidR="00A82D6B" w:rsidRPr="00BC67CC">
        <w:rPr>
          <w:szCs w:val="24"/>
        </w:rPr>
        <w:t xml:space="preserve"> </w:t>
      </w:r>
      <w:r w:rsidR="00B86D87" w:rsidRPr="00BC67CC">
        <w:rPr>
          <w:szCs w:val="24"/>
        </w:rPr>
        <w:t xml:space="preserve">estimated by log </w:t>
      </w:r>
      <w:proofErr w:type="spellStart"/>
      <w:r w:rsidR="00B86D87" w:rsidRPr="00BC67CC">
        <w:rPr>
          <w:szCs w:val="24"/>
        </w:rPr>
        <w:t>P</w:t>
      </w:r>
      <w:r w:rsidR="00B86D87" w:rsidRPr="00BC67CC">
        <w:rPr>
          <w:szCs w:val="24"/>
          <w:vertAlign w:val="subscript"/>
        </w:rPr>
        <w:t>o:w</w:t>
      </w:r>
      <w:proofErr w:type="spellEnd"/>
      <w:r w:rsidR="00B86D87" w:rsidRPr="00BC67CC">
        <w:rPr>
          <w:szCs w:val="24"/>
          <w:vertAlign w:val="subscript"/>
        </w:rPr>
        <w:t xml:space="preserve"> </w:t>
      </w:r>
      <w:r w:rsidR="00B86D87" w:rsidRPr="00BC67CC">
        <w:rPr>
          <w:szCs w:val="24"/>
        </w:rPr>
        <w:t>method 2</w:t>
      </w:r>
      <w:r w:rsidR="00102AA6" w:rsidRPr="00BC67CC">
        <w:rPr>
          <w:szCs w:val="24"/>
        </w:rPr>
        <w:t xml:space="preserve"> was underpredicting the absorption</w:t>
      </w:r>
      <w:r w:rsidR="00A82D6B" w:rsidRPr="00BC67CC">
        <w:rPr>
          <w:szCs w:val="24"/>
        </w:rPr>
        <w:t xml:space="preserve"> profile</w:t>
      </w:r>
      <w:r w:rsidR="00102AA6" w:rsidRPr="00BC67CC">
        <w:rPr>
          <w:szCs w:val="24"/>
        </w:rPr>
        <w:t xml:space="preserve"> of </w:t>
      </w:r>
      <w:r w:rsidR="00394843">
        <w:rPr>
          <w:szCs w:val="24"/>
        </w:rPr>
        <w:t xml:space="preserve">the </w:t>
      </w:r>
      <w:r w:rsidR="00102AA6" w:rsidRPr="00BC67CC">
        <w:rPr>
          <w:szCs w:val="24"/>
        </w:rPr>
        <w:t>oral solution, therefore</w:t>
      </w:r>
      <w:r w:rsidR="00A82D6B" w:rsidRPr="00BC67CC">
        <w:rPr>
          <w:szCs w:val="24"/>
        </w:rPr>
        <w:t xml:space="preserve"> </w:t>
      </w:r>
      <w:r w:rsidR="00E81502" w:rsidRPr="00BC67CC">
        <w:rPr>
          <w:szCs w:val="24"/>
        </w:rPr>
        <w:t>P</w:t>
      </w:r>
      <w:r w:rsidR="00E81502" w:rsidRPr="00BC67CC">
        <w:rPr>
          <w:szCs w:val="24"/>
          <w:vertAlign w:val="subscript"/>
        </w:rPr>
        <w:t xml:space="preserve">trans,0 </w:t>
      </w:r>
      <w:r w:rsidR="00E81502" w:rsidRPr="00BC67CC">
        <w:rPr>
          <w:szCs w:val="24"/>
        </w:rPr>
        <w:t xml:space="preserve">was estimated by </w:t>
      </w:r>
      <w:r w:rsidR="00460E19">
        <w:rPr>
          <w:szCs w:val="24"/>
        </w:rPr>
        <w:t xml:space="preserve">the </w:t>
      </w:r>
      <w:r w:rsidR="00E81502" w:rsidRPr="00BC67CC">
        <w:rPr>
          <w:szCs w:val="24"/>
        </w:rPr>
        <w:t>top-down approach</w:t>
      </w:r>
      <w:r w:rsidR="00063485">
        <w:rPr>
          <w:szCs w:val="24"/>
        </w:rPr>
        <w:fldChar w:fldCharType="begin"/>
      </w:r>
      <w:r w:rsidR="001D0C5B">
        <w:rPr>
          <w:szCs w:val="24"/>
        </w:rPr>
        <w:instrText xml:space="preserve"> ADDIN EN.CITE &lt;EndNote&gt;&lt;Cite&gt;&lt;Author&gt;Pade&lt;/Author&gt;&lt;Year&gt;2017&lt;/Year&gt;&lt;RecNum&gt;69&lt;/RecNum&gt;&lt;DisplayText&gt;&lt;style face="superscript"&gt;[59]&lt;/style&gt;&lt;/DisplayText&gt;&lt;record&gt;&lt;rec-number&gt;69&lt;/rec-number&gt;&lt;foreign-keys&gt;&lt;key app="EN" db-id="wdap5fz5edwvpae59tbv0sv0exza9prtzw0a" timestamp="1722586202" guid="6ed3df1f-0e02-496a-a648-9089a5a32b66"&gt;69&lt;/key&gt;&lt;/foreign-keys&gt;&lt;ref-type name="Journal Article"&gt;17&lt;/ref-type&gt;&lt;contributors&gt;&lt;authors&gt;&lt;author&gt;Pade, D.&lt;/author&gt;&lt;author&gt;Jamei, M.&lt;/author&gt;&lt;author&gt;Rostami‐Hodjegan, A.&lt;/author&gt;&lt;author&gt;Turner, D. B.&lt;/author&gt;&lt;/authors&gt;&lt;/contributors&gt;&lt;titles&gt;&lt;title&gt;Application of the MechPeff model to predict passive effective intestinal permeability in the different regions of the rodent small intestine and colon&lt;/title&gt;&lt;secondary-title&gt;Biopharmaceutics &amp;amp; drug disposition&lt;/secondary-title&gt;&lt;/titles&gt;&lt;periodical&gt;&lt;full-title&gt;Biopharmaceutics &amp;amp; drug disposition&lt;/full-title&gt;&lt;/periodical&gt;&lt;pages&gt;94-114&lt;/pages&gt;&lt;volume&gt;38&lt;/volume&gt;&lt;number&gt;2&lt;/number&gt;&lt;dates&gt;&lt;year&gt;2017&lt;/year&gt;&lt;/dates&gt;&lt;publisher&gt;Wiley Online Library&lt;/publisher&gt;&lt;isbn&gt;0142-2782&lt;/isbn&gt;&lt;urls&gt;&lt;/urls&gt;&lt;/record&gt;&lt;/Cite&gt;&lt;/EndNote&gt;</w:instrText>
      </w:r>
      <w:r w:rsidR="00063485">
        <w:rPr>
          <w:szCs w:val="24"/>
        </w:rPr>
        <w:fldChar w:fldCharType="separate"/>
      </w:r>
      <w:r w:rsidR="001D0C5B" w:rsidRPr="001D0C5B">
        <w:rPr>
          <w:noProof/>
          <w:szCs w:val="24"/>
          <w:vertAlign w:val="superscript"/>
        </w:rPr>
        <w:t>[59]</w:t>
      </w:r>
      <w:r w:rsidR="00063485">
        <w:rPr>
          <w:szCs w:val="24"/>
        </w:rPr>
        <w:fldChar w:fldCharType="end"/>
      </w:r>
      <w:r w:rsidR="00E81502" w:rsidRPr="00BC67CC">
        <w:rPr>
          <w:szCs w:val="24"/>
        </w:rPr>
        <w:t>. The absorption model was fur</w:t>
      </w:r>
      <w:r w:rsidR="001824D5" w:rsidRPr="00BC67CC">
        <w:rPr>
          <w:szCs w:val="24"/>
        </w:rPr>
        <w:t xml:space="preserve">ther validated against </w:t>
      </w:r>
      <w:r w:rsidR="007C6CED">
        <w:rPr>
          <w:szCs w:val="24"/>
        </w:rPr>
        <w:t xml:space="preserve">the </w:t>
      </w:r>
      <w:r w:rsidR="001824D5" w:rsidRPr="00BC67CC">
        <w:rPr>
          <w:szCs w:val="24"/>
        </w:rPr>
        <w:t xml:space="preserve">oral suspension in </w:t>
      </w:r>
      <w:r w:rsidR="00A948F9">
        <w:rPr>
          <w:szCs w:val="24"/>
        </w:rPr>
        <w:t xml:space="preserve">the </w:t>
      </w:r>
      <w:r w:rsidR="001824D5" w:rsidRPr="00BC67CC">
        <w:rPr>
          <w:szCs w:val="24"/>
        </w:rPr>
        <w:t>fasted state</w:t>
      </w:r>
      <w:r w:rsidR="00CF31F7">
        <w:rPr>
          <w:szCs w:val="24"/>
        </w:rPr>
        <w:t xml:space="preserve"> to capture absorption</w:t>
      </w:r>
      <w:r w:rsidR="00821928" w:rsidRPr="00BC67CC">
        <w:rPr>
          <w:szCs w:val="24"/>
        </w:rPr>
        <w:t>. Finally</w:t>
      </w:r>
      <w:r w:rsidR="00BC67CC" w:rsidRPr="00BC67CC">
        <w:rPr>
          <w:szCs w:val="24"/>
        </w:rPr>
        <w:t xml:space="preserve">, </w:t>
      </w:r>
      <w:r w:rsidR="00F46005">
        <w:rPr>
          <w:szCs w:val="24"/>
        </w:rPr>
        <w:t>5-ASA</w:t>
      </w:r>
      <w:r w:rsidR="00821928" w:rsidRPr="00BC67CC">
        <w:rPr>
          <w:szCs w:val="24"/>
        </w:rPr>
        <w:t xml:space="preserve"> P</w:t>
      </w:r>
      <w:r w:rsidR="00821928" w:rsidRPr="00BC67CC">
        <w:rPr>
          <w:szCs w:val="24"/>
          <w:vertAlign w:val="subscript"/>
        </w:rPr>
        <w:t xml:space="preserve">trans,0 </w:t>
      </w:r>
      <w:r w:rsidR="00821928" w:rsidRPr="00BC67CC">
        <w:rPr>
          <w:szCs w:val="24"/>
        </w:rPr>
        <w:t xml:space="preserve">value </w:t>
      </w:r>
      <w:r w:rsidR="00BC67CC" w:rsidRPr="00BC67CC">
        <w:rPr>
          <w:szCs w:val="24"/>
        </w:rPr>
        <w:t xml:space="preserve">of </w:t>
      </w:r>
      <w:r w:rsidR="00441BF0">
        <w:rPr>
          <w:szCs w:val="24"/>
        </w:rPr>
        <w:t>0.</w:t>
      </w:r>
      <w:r w:rsidR="00BC67CC" w:rsidRPr="00BC67CC">
        <w:rPr>
          <w:szCs w:val="24"/>
        </w:rPr>
        <w:t>145</w:t>
      </w:r>
      <w:r w:rsidR="00441BF0">
        <w:rPr>
          <w:szCs w:val="24"/>
        </w:rPr>
        <w:t xml:space="preserve"> </w:t>
      </w:r>
      <w:r w:rsidR="003E4168" w:rsidRPr="003E4168">
        <w:rPr>
          <w:szCs w:val="24"/>
        </w:rPr>
        <w:t xml:space="preserve">cm/s </w:t>
      </w:r>
      <w:r w:rsidR="00BC67CC" w:rsidRPr="00BC67CC">
        <w:rPr>
          <w:szCs w:val="24"/>
        </w:rPr>
        <w:t>w</w:t>
      </w:r>
      <w:r w:rsidR="00D922A7">
        <w:rPr>
          <w:szCs w:val="24"/>
        </w:rPr>
        <w:t>as</w:t>
      </w:r>
      <w:r w:rsidR="00BC67CC" w:rsidRPr="00BC67CC">
        <w:rPr>
          <w:szCs w:val="24"/>
        </w:rPr>
        <w:t xml:space="preserve"> used for all simulations.</w:t>
      </w:r>
      <w:r w:rsidR="007513BB">
        <w:rPr>
          <w:szCs w:val="24"/>
        </w:rPr>
        <w:t xml:space="preserve"> </w:t>
      </w:r>
      <w:r w:rsidR="003E4168" w:rsidRPr="003E4168">
        <w:rPr>
          <w:szCs w:val="24"/>
        </w:rPr>
        <w:t xml:space="preserve">Additionally, the permeability </w:t>
      </w:r>
      <w:r w:rsidR="00DB3B27">
        <w:rPr>
          <w:szCs w:val="24"/>
        </w:rPr>
        <w:t>for</w:t>
      </w:r>
      <w:r w:rsidR="00DB3B27" w:rsidRPr="003E4168">
        <w:rPr>
          <w:szCs w:val="24"/>
        </w:rPr>
        <w:t xml:space="preserve"> </w:t>
      </w:r>
      <w:r w:rsidR="00F46005">
        <w:rPr>
          <w:szCs w:val="24"/>
        </w:rPr>
        <w:t>Ac-5-ASA</w:t>
      </w:r>
      <w:r w:rsidR="003E4168" w:rsidRPr="003E4168">
        <w:rPr>
          <w:szCs w:val="24"/>
        </w:rPr>
        <w:t xml:space="preserve"> was estimated using the polar surface area model</w:t>
      </w:r>
      <w:r w:rsidR="000C3100" w:rsidRPr="000C3100">
        <w:rPr>
          <w:szCs w:val="24"/>
        </w:rPr>
        <w:t xml:space="preserve"> </w:t>
      </w:r>
      <w:r w:rsidR="000C3100" w:rsidRPr="003E4168">
        <w:rPr>
          <w:szCs w:val="24"/>
        </w:rPr>
        <w:t>in Simcyp</w:t>
      </w:r>
      <w:r w:rsidR="003E4168" w:rsidRPr="003E4168">
        <w:rPr>
          <w:szCs w:val="24"/>
        </w:rPr>
        <w:t xml:space="preserve">, </w:t>
      </w:r>
      <w:r w:rsidR="000C3100">
        <w:rPr>
          <w:szCs w:val="24"/>
        </w:rPr>
        <w:t xml:space="preserve">due to lack of </w:t>
      </w:r>
      <w:r w:rsidR="000C3100" w:rsidRPr="001C712E">
        <w:rPr>
          <w:i/>
          <w:iCs/>
          <w:szCs w:val="24"/>
        </w:rPr>
        <w:t>in</w:t>
      </w:r>
      <w:r w:rsidR="00BC40D6" w:rsidRPr="001C712E">
        <w:rPr>
          <w:i/>
          <w:iCs/>
          <w:szCs w:val="24"/>
        </w:rPr>
        <w:t>-</w:t>
      </w:r>
      <w:r w:rsidR="000C3100" w:rsidRPr="001C712E">
        <w:rPr>
          <w:i/>
          <w:iCs/>
          <w:szCs w:val="24"/>
        </w:rPr>
        <w:t>vitro</w:t>
      </w:r>
      <w:r w:rsidR="000C3100">
        <w:rPr>
          <w:szCs w:val="24"/>
        </w:rPr>
        <w:t xml:space="preserve"> permeability </w:t>
      </w:r>
      <w:r w:rsidR="00701D62">
        <w:rPr>
          <w:szCs w:val="24"/>
        </w:rPr>
        <w:t>data.</w:t>
      </w:r>
    </w:p>
    <w:p w14:paraId="5DCA827E" w14:textId="5872C6B1" w:rsidR="00365EB5" w:rsidRDefault="00365EB5" w:rsidP="00AA2982">
      <w:pPr>
        <w:pStyle w:val="Heading4"/>
      </w:pPr>
      <w:r w:rsidRPr="00CF6637">
        <w:t>Formulation</w:t>
      </w:r>
      <w:r w:rsidR="00A42202">
        <w:t>s</w:t>
      </w:r>
    </w:p>
    <w:p w14:paraId="4E09B667" w14:textId="3CE67E7A" w:rsidR="00891398" w:rsidRDefault="00D81B1A" w:rsidP="00F477BB">
      <w:pPr>
        <w:jc w:val="both"/>
      </w:pPr>
      <w:r>
        <w:t xml:space="preserve">The current work involved </w:t>
      </w:r>
      <w:r w:rsidR="009165A7">
        <w:t xml:space="preserve">the </w:t>
      </w:r>
      <w:r w:rsidR="001920C0">
        <w:t xml:space="preserve">use of multiple formulations of </w:t>
      </w:r>
      <w:r w:rsidR="00F46005">
        <w:t>5-ASA</w:t>
      </w:r>
      <w:r w:rsidR="001920C0">
        <w:t xml:space="preserve">. </w:t>
      </w:r>
      <w:r w:rsidR="002F5690">
        <w:t>The</w:t>
      </w:r>
      <w:r w:rsidR="005C716E">
        <w:t xml:space="preserve"> </w:t>
      </w:r>
      <w:r w:rsidR="00EA4E96">
        <w:t xml:space="preserve">dissolution from the </w:t>
      </w:r>
      <w:r w:rsidR="005C716E">
        <w:t>immediate</w:t>
      </w:r>
      <w:r w:rsidR="001E2EAD">
        <w:t>-</w:t>
      </w:r>
      <w:r w:rsidR="005C716E">
        <w:t>release formulation</w:t>
      </w:r>
      <w:r w:rsidR="00DC2A6E">
        <w:t xml:space="preserve">s </w:t>
      </w:r>
      <w:r w:rsidR="003C5C3B">
        <w:t xml:space="preserve">(1000 mg </w:t>
      </w:r>
      <w:r w:rsidR="002F5690">
        <w:t>suspension and</w:t>
      </w:r>
      <w:r w:rsidR="003C5C3B">
        <w:t xml:space="preserve"> </w:t>
      </w:r>
      <w:r w:rsidR="006E42FA">
        <w:t>2400 mg uncoated capsule)</w:t>
      </w:r>
      <w:r w:rsidR="00DC2A6E">
        <w:t xml:space="preserve"> </w:t>
      </w:r>
      <w:r w:rsidR="001B6286">
        <w:t>was</w:t>
      </w:r>
      <w:r w:rsidR="00DC2A6E">
        <w:t xml:space="preserve"> handled in</w:t>
      </w:r>
      <w:r w:rsidR="00001965">
        <w:t xml:space="preserve"> the</w:t>
      </w:r>
      <w:r w:rsidR="006E42FA">
        <w:t xml:space="preserve"> </w:t>
      </w:r>
      <w:r w:rsidR="00F477BB">
        <w:t>simulat</w:t>
      </w:r>
      <w:r w:rsidR="00001965">
        <w:t>ions</w:t>
      </w:r>
      <w:r w:rsidR="00F477BB">
        <w:t xml:space="preserve"> using </w:t>
      </w:r>
      <w:r w:rsidR="00EA4E96">
        <w:t xml:space="preserve">the </w:t>
      </w:r>
      <w:r w:rsidR="00D93453">
        <w:t xml:space="preserve">Diffusion Layer </w:t>
      </w:r>
      <w:r w:rsidR="002E1D8A">
        <w:t>M</w:t>
      </w:r>
      <w:r w:rsidR="00F477BB">
        <w:t>odel</w:t>
      </w:r>
      <w:r>
        <w:fldChar w:fldCharType="begin"/>
      </w:r>
      <w:r w:rsidR="001D0C5B">
        <w:instrText xml:space="preserve"> ADDIN EN.CITE &lt;EndNote&gt;&lt;Cite&gt;&lt;Author&gt;Chirumamilla&lt;/Author&gt;&lt;Year&gt;2021&lt;/Year&gt;&lt;RecNum&gt;25&lt;/RecNum&gt;&lt;DisplayText&gt;&lt;style face="superscript"&gt;[60]&lt;/style&gt;&lt;/DisplayText&gt;&lt;record&gt;&lt;rec-number&gt;25&lt;/rec-number&gt;&lt;foreign-keys&gt;&lt;key app="EN" db-id="wdap5fz5edwvpae59tbv0sv0exza9prtzw0a" timestamp="1710855885" guid="85c17717-78d7-4851-b9ba-8a6b5f517498"&gt;25&lt;/key&gt;&lt;/foreign-keys&gt;&lt;ref-type name="Journal Article"&gt;17&lt;/ref-type&gt;&lt;contributors&gt;&lt;authors&gt;&lt;author&gt;Chirumamilla, S. K.&lt;/author&gt;&lt;author&gt;Banala, V. T.&lt;/author&gt;&lt;author&gt;Jamei, M.&lt;/author&gt;&lt;author&gt;Turner, D. B.&lt;/author&gt;&lt;/authors&gt;&lt;/contributors&gt;&lt;auth-address&gt;Certara UK Limited, Simcyp Division, Level 2-Acero, Sheffield S1 2BJ, UK.&lt;/auth-address&gt;&lt;titles&gt;&lt;title&gt;Mechanistic PBPK Modelling to Predict the Advantage of the Salt Form of a Drug When Dosed with Acid Reducing Agents&lt;/title&gt;&lt;secondary-title&gt;Pharmaceutics&lt;/secondary-title&gt;&lt;/titles&gt;&lt;periodical&gt;&lt;full-title&gt;Pharmaceutics&lt;/full-title&gt;&lt;/periodical&gt;&lt;volume&gt;13&lt;/volume&gt;&lt;number&gt;8&lt;/number&gt;&lt;edition&gt;20210729&lt;/edition&gt;&lt;keywords&gt;&lt;keyword&gt;Adam&lt;/keyword&gt;&lt;keyword&gt;Pbpk&lt;/keyword&gt;&lt;keyword&gt;Ppi&lt;/keyword&gt;&lt;keyword&gt;Simcyp&lt;/keyword&gt;&lt;keyword&gt;absorption&lt;/keyword&gt;&lt;keyword&gt;acid reducing agents (ARA)&lt;/keyword&gt;&lt;keyword&gt;drug salt&lt;/keyword&gt;&lt;keyword&gt;surface pH&lt;/keyword&gt;&lt;/keywords&gt;&lt;dates&gt;&lt;year&gt;2021&lt;/year&gt;&lt;pub-dates&gt;&lt;date&gt;Jul 29&lt;/date&gt;&lt;/pub-dates&gt;&lt;/dates&gt;&lt;isbn&gt;1999-4923 (Print)&amp;#xD;1999-4923&lt;/isbn&gt;&lt;accession-num&gt;34452130&lt;/accession-num&gt;&lt;urls&gt;&lt;/urls&gt;&lt;custom1&gt;The authors are all employees of Certara U.K. Limited, Simcyp Division. The company had no role in the design of the study; in the collection, analyses, or interpretation of data; in the writing of the manuscript, and in the decision to publish the results.&lt;/custom1&gt;&lt;custom2&gt;PMC8398830&lt;/custom2&gt;&lt;electronic-resource-num&gt;10.3390/pharmaceutics13081169&lt;/electronic-resource-num&gt;&lt;remote-database-provider&gt;NLM&lt;/remote-database-provider&gt;&lt;language&gt;eng&lt;/language&gt;&lt;/record&gt;&lt;/Cite&gt;&lt;/EndNote&gt;</w:instrText>
      </w:r>
      <w:r>
        <w:fldChar w:fldCharType="separate"/>
      </w:r>
      <w:r w:rsidR="001D0C5B" w:rsidRPr="001D0C5B">
        <w:rPr>
          <w:noProof/>
          <w:vertAlign w:val="superscript"/>
        </w:rPr>
        <w:t>[60]</w:t>
      </w:r>
      <w:r>
        <w:fldChar w:fldCharType="end"/>
      </w:r>
      <w:r w:rsidR="00F477BB">
        <w:t xml:space="preserve">. </w:t>
      </w:r>
      <w:r w:rsidR="0007117A">
        <w:t xml:space="preserve">A lag time </w:t>
      </w:r>
      <w:r w:rsidR="00A172A5">
        <w:t xml:space="preserve">was </w:t>
      </w:r>
      <w:r w:rsidR="0007117A">
        <w:t xml:space="preserve">added to </w:t>
      </w:r>
      <w:r w:rsidR="00CF31F7">
        <w:t xml:space="preserve">the </w:t>
      </w:r>
      <w:r w:rsidR="00307AC3">
        <w:t>uncoated capsule to handle delayed gastric emptying. T</w:t>
      </w:r>
      <w:r w:rsidR="00020A5D">
        <w:t xml:space="preserve">he </w:t>
      </w:r>
      <w:r w:rsidR="00017C23">
        <w:t>controlled</w:t>
      </w:r>
      <w:r w:rsidR="005B2FEF">
        <w:t>/</w:t>
      </w:r>
      <w:r w:rsidR="00017C23">
        <w:t xml:space="preserve">modified release option </w:t>
      </w:r>
      <w:r w:rsidR="00017C23">
        <w:lastRenderedPageBreak/>
        <w:t>w</w:t>
      </w:r>
      <w:r w:rsidR="005B2FEF">
        <w:t>as</w:t>
      </w:r>
      <w:r w:rsidR="00017C23">
        <w:t xml:space="preserve"> selected for </w:t>
      </w:r>
      <w:r w:rsidR="00523BB0">
        <w:t>S</w:t>
      </w:r>
      <w:r w:rsidR="002E1D8A">
        <w:t>alofalk</w:t>
      </w:r>
      <w:r w:rsidR="00523BB0">
        <w:t xml:space="preserve"> &amp;</w:t>
      </w:r>
      <w:r w:rsidR="001F109D">
        <w:t xml:space="preserve"> </w:t>
      </w:r>
      <w:r w:rsidR="00523BB0">
        <w:t>EM enteric coated tablet, Apriso, Claversal</w:t>
      </w:r>
      <w:r w:rsidR="001E2EAD">
        <w:t>,</w:t>
      </w:r>
      <w:r w:rsidR="00523BB0">
        <w:t xml:space="preserve"> and Pentasa formulations.</w:t>
      </w:r>
      <w:r w:rsidR="005B2FEF">
        <w:t xml:space="preserve"> </w:t>
      </w:r>
      <w:r w:rsidR="002110AD">
        <w:t xml:space="preserve">The release profiles of </w:t>
      </w:r>
      <w:r w:rsidR="00D70BDB">
        <w:t>delayed and</w:t>
      </w:r>
      <w:r w:rsidR="00F10178">
        <w:t xml:space="preserve"> sustained</w:t>
      </w:r>
      <w:r w:rsidR="002110AD">
        <w:t xml:space="preserve"> release formulations were obtained from </w:t>
      </w:r>
      <w:r w:rsidR="00CF31F7">
        <w:t xml:space="preserve">the </w:t>
      </w:r>
      <w:r w:rsidR="002110AD">
        <w:t xml:space="preserve">literature. </w:t>
      </w:r>
      <w:r w:rsidR="00824C7C">
        <w:t xml:space="preserve">The compendial </w:t>
      </w:r>
      <w:r w:rsidR="00121FEF">
        <w:t xml:space="preserve">dissolution </w:t>
      </w:r>
      <w:r w:rsidR="00824C7C">
        <w:t xml:space="preserve">method for </w:t>
      </w:r>
      <w:r w:rsidR="00F46005">
        <w:t>5-ASA</w:t>
      </w:r>
      <w:r w:rsidR="00824C7C">
        <w:t xml:space="preserve"> delayed</w:t>
      </w:r>
      <w:r w:rsidR="001E2EAD">
        <w:t>-</w:t>
      </w:r>
      <w:r w:rsidR="00824C7C">
        <w:t xml:space="preserve">release </w:t>
      </w:r>
      <w:r w:rsidR="006A5CEF">
        <w:t>tablets (Salofalk, Apriso</w:t>
      </w:r>
      <w:r w:rsidR="009E6CB4">
        <w:t>, Claversal</w:t>
      </w:r>
      <w:r w:rsidR="006A5CEF">
        <w:t>)</w:t>
      </w:r>
      <w:r w:rsidR="0034667C">
        <w:t xml:space="preserve"> uses the USP apparatus </w:t>
      </w:r>
      <w:r w:rsidR="00121FEF">
        <w:t>I/</w:t>
      </w:r>
      <w:r w:rsidR="0034667C">
        <w:t>II and is divided into three stages.</w:t>
      </w:r>
      <w:r w:rsidR="00B24CE4">
        <w:t xml:space="preserve"> Moreover, </w:t>
      </w:r>
      <w:r w:rsidR="0012571B">
        <w:t>USP apparatus II wi</w:t>
      </w:r>
      <w:r w:rsidR="00587FA8">
        <w:t>th</w:t>
      </w:r>
      <w:r w:rsidR="0012571B">
        <w:t xml:space="preserve"> 900mL phosphate buffer</w:t>
      </w:r>
      <w:r w:rsidR="00C430D4">
        <w:t xml:space="preserve"> at pH 7.50 is </w:t>
      </w:r>
      <w:r w:rsidR="00A42202">
        <w:t>d</w:t>
      </w:r>
      <w:r w:rsidR="008D7F90">
        <w:t xml:space="preserve">escribed for </w:t>
      </w:r>
      <w:r w:rsidR="00587FA8">
        <w:t>extended-release</w:t>
      </w:r>
      <w:r w:rsidR="008D7F90">
        <w:t xml:space="preserve"> formulations (Pentasa, </w:t>
      </w:r>
      <w:proofErr w:type="spellStart"/>
      <w:r w:rsidR="008D7F90">
        <w:t>Mezavant</w:t>
      </w:r>
      <w:proofErr w:type="spellEnd"/>
      <w:r w:rsidR="00F3476C">
        <w:t>)</w:t>
      </w:r>
      <w:r>
        <w:fldChar w:fldCharType="begin">
          <w:fldData xml:space="preserve">PEVuZE5vdGU+PENpdGU+PEF1dGhvcj5BbmRyZWFzPC9BdXRob3I+PFllYXI+MjAxNTwvWWVhcj48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</w:fldData>
        </w:fldChar>
      </w:r>
      <w:r w:rsidR="001D0C5B">
        <w:instrText xml:space="preserve"> ADDIN EN.CITE </w:instrText>
      </w:r>
      <w:r w:rsidR="001D0C5B">
        <w:fldChar w:fldCharType="begin">
          <w:fldData xml:space="preserve">PEVuZE5vdGU+PENpdGU+PEF1dGhvcj5BbmRyZWFzPC9BdXRob3I+PFllYXI+MjAxNTwvWWVhcj48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</w:fldData>
        </w:fldChar>
      </w:r>
      <w:r w:rsidR="001D0C5B">
        <w:instrText xml:space="preserve"> ADDIN EN.CITE.DATA </w:instrText>
      </w:r>
      <w:r w:rsidR="001D0C5B">
        <w:fldChar w:fldCharType="end"/>
      </w:r>
      <w:r>
        <w:fldChar w:fldCharType="separate"/>
      </w:r>
      <w:r w:rsidR="001D0C5B" w:rsidRPr="001D0C5B">
        <w:rPr>
          <w:noProof/>
          <w:vertAlign w:val="superscript"/>
        </w:rPr>
        <w:t>[61, 62]</w:t>
      </w:r>
      <w:r>
        <w:fldChar w:fldCharType="end"/>
      </w:r>
      <w:r w:rsidR="008D7F90">
        <w:t xml:space="preserve">. </w:t>
      </w:r>
      <w:r w:rsidR="006E30E9">
        <w:t>The extracted dissolution profile</w:t>
      </w:r>
      <w:r w:rsidR="00FB477E">
        <w:t>s</w:t>
      </w:r>
      <w:r w:rsidR="006E30E9">
        <w:t xml:space="preserve"> </w:t>
      </w:r>
      <w:r w:rsidR="00FB477E">
        <w:t>are</w:t>
      </w:r>
      <w:r w:rsidR="006E30E9">
        <w:t xml:space="preserve"> given in </w:t>
      </w:r>
      <w:r w:rsidR="006E30E9" w:rsidRPr="76410360">
        <w:rPr>
          <w:b/>
          <w:bCs/>
        </w:rPr>
        <w:t xml:space="preserve">Figure </w:t>
      </w:r>
      <w:r w:rsidR="003269E4" w:rsidRPr="76410360">
        <w:rPr>
          <w:b/>
          <w:bCs/>
        </w:rPr>
        <w:t>2</w:t>
      </w:r>
      <w:r w:rsidR="006E30E9">
        <w:t xml:space="preserve">. </w:t>
      </w:r>
      <w:r w:rsidR="006C12BB">
        <w:t xml:space="preserve">Additionally, the </w:t>
      </w:r>
      <w:r w:rsidR="006C12BB" w:rsidRPr="76410360">
        <w:rPr>
          <w:i/>
          <w:iCs/>
        </w:rPr>
        <w:t>in-vitro</w:t>
      </w:r>
      <w:r w:rsidR="006C12BB">
        <w:t xml:space="preserve"> release </w:t>
      </w:r>
      <w:r w:rsidR="003C0039">
        <w:t>was</w:t>
      </w:r>
      <w:r w:rsidR="006C12BB">
        <w:t xml:space="preserve"> fitted to</w:t>
      </w:r>
      <w:r w:rsidR="00A172A5">
        <w:t xml:space="preserve"> the</w:t>
      </w:r>
      <w:r w:rsidR="006C12BB">
        <w:t xml:space="preserve"> Weibull function</w:t>
      </w:r>
      <w:r w:rsidR="003C0039">
        <w:t xml:space="preserve"> in Simcyp</w:t>
      </w:r>
      <w:r w:rsidR="00DD3A86">
        <w:t xml:space="preserve"> </w:t>
      </w:r>
      <w:r w:rsidR="006C12BB">
        <w:t xml:space="preserve">before simulations. </w:t>
      </w:r>
      <w:r w:rsidR="00002D57">
        <w:t xml:space="preserve">The </w:t>
      </w:r>
      <w:r w:rsidR="0059315C">
        <w:t>“Controlled/modified release” with relea</w:t>
      </w:r>
      <w:r w:rsidR="003E5180">
        <w:t>s</w:t>
      </w:r>
      <w:r w:rsidR="0059315C">
        <w:t>e</w:t>
      </w:r>
      <w:r w:rsidR="003E5180">
        <w:t xml:space="preserve"> profile option was used for all controlled release formulations in Simcyp</w:t>
      </w:r>
      <w:r w:rsidR="005D289D">
        <w:t xml:space="preserve">. </w:t>
      </w:r>
      <w:r w:rsidR="003E5180">
        <w:t xml:space="preserve">Additionally, </w:t>
      </w:r>
      <w:r w:rsidR="00F126FD">
        <w:t>enteric</w:t>
      </w:r>
      <w:r w:rsidR="001E2EAD">
        <w:t>-</w:t>
      </w:r>
      <w:r w:rsidR="00F126FD">
        <w:t>coated release with Weibull function w</w:t>
      </w:r>
      <w:r w:rsidR="001E2EAD">
        <w:t>as</w:t>
      </w:r>
      <w:r w:rsidR="00F126FD">
        <w:t xml:space="preserve"> used for</w:t>
      </w:r>
      <w:r w:rsidR="0EC73D69">
        <w:t xml:space="preserve"> the</w:t>
      </w:r>
      <w:r w:rsidR="00F126FD">
        <w:t xml:space="preserve"> Claversal formulation.</w:t>
      </w:r>
    </w:p>
    <w:p w14:paraId="62D3C69A" w14:textId="59C24BAA" w:rsidR="002316BD" w:rsidRDefault="004139EB" w:rsidP="00E2573E">
      <w:pPr>
        <w:spacing w:after="0"/>
        <w:jc w:val="both"/>
      </w:pPr>
      <w:r>
        <w:rPr>
          <w:noProof/>
        </w:rPr>
        <w:drawing>
          <wp:inline distT="0" distB="0" distL="0" distR="0" wp14:anchorId="0DDDA1F6" wp14:editId="5EA10353">
            <wp:extent cx="5731510" cy="3907155"/>
            <wp:effectExtent l="0" t="0" r="2540" b="0"/>
            <wp:docPr id="1673992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92295" name="Picture 1673992295"/>
                    <pic:cNvPicPr/>
                  </pic:nvPicPr>
                  <pic:blipFill>
                    <a:blip r:embed="rId10"/>
                    <a:stretch>
                      <a:fillRect/>
                    </a:stretch>
                  </pic:blipFill>
                  <pic:spPr>
                    <a:xfrm>
                      <a:off x="0" y="0"/>
                      <a:ext cx="5731510" cy="3907155"/>
                    </a:xfrm>
                    <a:prstGeom prst="rect">
                      <a:avLst/>
                    </a:prstGeom>
                  </pic:spPr>
                </pic:pic>
              </a:graphicData>
            </a:graphic>
          </wp:inline>
        </w:drawing>
      </w:r>
    </w:p>
    <w:p w14:paraId="193A70C2" w14:textId="7CE087A0" w:rsidR="006E30E9" w:rsidRDefault="006E30E9" w:rsidP="00F477BB">
      <w:pPr>
        <w:jc w:val="both"/>
      </w:pPr>
      <w:r w:rsidRPr="00E2573E">
        <w:rPr>
          <w:b/>
          <w:bCs/>
        </w:rPr>
        <w:t xml:space="preserve">Figure </w:t>
      </w:r>
      <w:r w:rsidR="003269E4">
        <w:rPr>
          <w:b/>
          <w:bCs/>
        </w:rPr>
        <w:t>2</w:t>
      </w:r>
      <w:r w:rsidRPr="00E2573E">
        <w:rPr>
          <w:b/>
          <w:bCs/>
        </w:rPr>
        <w:t>.</w:t>
      </w:r>
      <w:r>
        <w:t xml:space="preserve"> </w:t>
      </w:r>
      <w:r w:rsidR="00043E21">
        <w:t xml:space="preserve">Mean </w:t>
      </w:r>
      <w:r w:rsidR="00043E21" w:rsidRPr="001741CA">
        <w:rPr>
          <w:i/>
          <w:iCs/>
        </w:rPr>
        <w:t>in-vitro</w:t>
      </w:r>
      <w:r w:rsidR="00043E21">
        <w:t xml:space="preserve"> </w:t>
      </w:r>
      <w:r w:rsidR="001741CA">
        <w:t>release</w:t>
      </w:r>
      <w:r w:rsidR="00043E21">
        <w:t xml:space="preserve"> profiles of</w:t>
      </w:r>
      <w:r w:rsidR="001741CA">
        <w:t xml:space="preserve"> </w:t>
      </w:r>
      <w:r w:rsidR="00F46005">
        <w:t>5-ASA</w:t>
      </w:r>
      <w:r w:rsidR="001741CA">
        <w:t xml:space="preserve"> formulations</w:t>
      </w:r>
      <w:r w:rsidR="00E2573E">
        <w:t xml:space="preserve"> (</w:t>
      </w:r>
      <w:r w:rsidR="00AE6D4C">
        <w:t>Salofalk</w:t>
      </w:r>
      <w:r w:rsidR="00AE6D4C" w:rsidRPr="001741CA">
        <w:rPr>
          <w:rFonts w:cs="Times New Roman"/>
          <w:vertAlign w:val="superscript"/>
        </w:rPr>
        <w:t xml:space="preserve"> </w:t>
      </w:r>
      <w:r w:rsidR="00AE6D4C" w:rsidRPr="001741CA">
        <w:rPr>
          <w:rFonts w:cs="Times New Roman"/>
        </w:rPr>
        <w:t xml:space="preserve">&amp; EM enteric coated tablets, </w:t>
      </w:r>
      <w:r w:rsidR="001741CA">
        <w:t>Apriso, Pentasa and Claversal</w:t>
      </w:r>
      <w:r w:rsidR="00E2573E">
        <w:t>) used for simulations</w:t>
      </w:r>
      <w:r w:rsidR="00184B6A" w:rsidRPr="0014610A">
        <w:fldChar w:fldCharType="begin">
          <w:fldData xml:space="preserve">PEVuZE5vdGU+PENpdGU+PEF1dGhvcj5aaGFuZzwvQXV0aG9yPjxZZWFyPjIwMjI8L1llYXI+PFJl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</w:fldData>
        </w:fldChar>
      </w:r>
      <w:r w:rsidR="001D0C5B">
        <w:instrText xml:space="preserve"> ADDIN EN.CITE </w:instrText>
      </w:r>
      <w:r w:rsidR="001D0C5B">
        <w:fldChar w:fldCharType="begin">
          <w:fldData xml:space="preserve">PEVuZE5vdGU+PENpdGU+PEF1dGhvcj5aaGFuZzwvQXV0aG9yPjxZZWFyPjIwMjI8L1llYXI+PFJl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</w:fldData>
        </w:fldChar>
      </w:r>
      <w:r w:rsidR="001D0C5B">
        <w:instrText xml:space="preserve"> ADDIN EN.CITE.DATA </w:instrText>
      </w:r>
      <w:r w:rsidR="001D0C5B">
        <w:fldChar w:fldCharType="end"/>
      </w:r>
      <w:r w:rsidR="00184B6A" w:rsidRPr="0014610A">
        <w:fldChar w:fldCharType="separate"/>
      </w:r>
      <w:r w:rsidR="001D0C5B" w:rsidRPr="001D0C5B">
        <w:rPr>
          <w:noProof/>
          <w:vertAlign w:val="superscript"/>
        </w:rPr>
        <w:t>[47, 61, 63, 64]</w:t>
      </w:r>
      <w:r w:rsidR="00184B6A" w:rsidRPr="0014610A">
        <w:fldChar w:fldCharType="end"/>
      </w:r>
      <w:r w:rsidR="00E2573E">
        <w:t>.</w:t>
      </w:r>
    </w:p>
    <w:p w14:paraId="57F411EA" w14:textId="77777777" w:rsidR="001524D9" w:rsidRDefault="001524D9" w:rsidP="00F477BB">
      <w:pPr>
        <w:jc w:val="both"/>
      </w:pPr>
    </w:p>
    <w:p w14:paraId="6CE90378" w14:textId="20D7507B" w:rsidR="00250128" w:rsidRDefault="001524D9" w:rsidP="00521CF1">
      <w:pPr>
        <w:pStyle w:val="Heading5"/>
      </w:pPr>
      <w:r>
        <w:t>Salofalk</w:t>
      </w:r>
      <w:r w:rsidR="00B83F84">
        <w:t xml:space="preserve"> and EM</w:t>
      </w:r>
      <w:r w:rsidR="00250128">
        <w:t xml:space="preserve"> </w:t>
      </w:r>
      <w:r w:rsidR="00256E56">
        <w:t>enteric-coated</w:t>
      </w:r>
      <w:r w:rsidR="00250128">
        <w:t xml:space="preserve"> tablet</w:t>
      </w:r>
    </w:p>
    <w:p w14:paraId="533FB6D6" w14:textId="4D51BD3B" w:rsidR="009541FC" w:rsidRDefault="00B40578" w:rsidP="00521CF1">
      <w:pPr>
        <w:jc w:val="both"/>
      </w:pPr>
      <w:r>
        <w:t>Salofalk 250mg (</w:t>
      </w:r>
      <w:r w:rsidR="00161F65">
        <w:t>SM)</w:t>
      </w:r>
      <w:r w:rsidR="00DB5FAB">
        <w:t xml:space="preserve"> manufactured by </w:t>
      </w:r>
      <w:r w:rsidR="00DB5FAB" w:rsidRPr="00DB5FAB">
        <w:t>Dr. Falk Pharma GmbH, Germany</w:t>
      </w:r>
      <w:r>
        <w:t xml:space="preserve"> and its generic version (EM)</w:t>
      </w:r>
      <w:r w:rsidR="00161F65">
        <w:t xml:space="preserve"> </w:t>
      </w:r>
      <w:r w:rsidR="00DB5954">
        <w:t xml:space="preserve">are </w:t>
      </w:r>
      <w:r w:rsidR="009E0581" w:rsidRPr="009E0581">
        <w:t>gastric-resistant (Eudragit L coated)</w:t>
      </w:r>
      <w:r w:rsidR="00DB5954">
        <w:t xml:space="preserve"> tablets</w:t>
      </w:r>
      <w:r w:rsidR="009E0581" w:rsidRPr="009E0581">
        <w:t xml:space="preserve">, offering prolonged drug release from a matrix core </w:t>
      </w:r>
      <w:proofErr w:type="spellStart"/>
      <w:r w:rsidR="00256E56">
        <w:t>centered</w:t>
      </w:r>
      <w:proofErr w:type="spellEnd"/>
      <w:r w:rsidR="009E0581" w:rsidRPr="009E0581">
        <w:t xml:space="preserve"> on the pH-independent polymer</w:t>
      </w:r>
      <w:r w:rsidR="007D52EB">
        <w:fldChar w:fldCharType="begin"/>
      </w:r>
      <w:r w:rsidR="001D0C5B">
        <w:instrText xml:space="preserve"> ADDIN EN.CITE &lt;EndNote&gt;&lt;Cite&gt;&lt;Author&gt;Goyanes&lt;/Author&gt;&lt;Year&gt;2015&lt;/Year&gt;&lt;RecNum&gt;30&lt;/RecNum&gt;&lt;DisplayText&gt;&lt;style face="superscript"&gt;[65]&lt;/style&gt;&lt;/DisplayText&gt;&lt;record&gt;&lt;rec-number&gt;30&lt;/rec-number&gt;&lt;foreign-keys&gt;&lt;key app="EN" db-id="wdap5fz5edwvpae59tbv0sv0exza9prtzw0a" timestamp="1710931236" guid="97af528b-9531-430f-8ad3-3c980ae00987"&gt;30&lt;/key&gt;&lt;/foreign-keys&gt;&lt;ref-type name="Journal Article"&gt;17&lt;/ref-type&gt;&lt;contributors&gt;&lt;authors&gt;&lt;author&gt;Goyanes, Alvaro&lt;/author&gt;&lt;author&gt;Hatton, Grace B&lt;/author&gt;&lt;author&gt;Merchant, Hamid A&lt;/author&gt;&lt;author&gt;Basit, Abdul W&lt;/author&gt;&lt;/authors&gt;&lt;/contributors&gt;&lt;titles&gt;&lt;title&gt;Gastrointestinal release behaviour of modified-release drug products: dynamic dissolution testing of mesalazine formulations&lt;/title&gt;&lt;secondary-title&gt;International Journal of Pharmaceutics&lt;/secondary-title&gt;&lt;/titles&gt;&lt;periodical&gt;&lt;full-title&gt;International Journal of Pharmaceutics&lt;/full-title&gt;&lt;/periodical&gt;&lt;pages&gt;103-108&lt;/pages&gt;&lt;volume&gt;484&lt;/volume&gt;&lt;number&gt;1-2&lt;/number&gt;&lt;dates&gt;&lt;year&gt;2015&lt;/year&gt;&lt;/dates&gt;&lt;isbn&gt;0378-5173&lt;/isbn&gt;&lt;urls&gt;&lt;/urls&gt;&lt;/record&gt;&lt;/Cite&gt;&lt;/EndNote&gt;</w:instrText>
      </w:r>
      <w:r w:rsidR="007D52EB">
        <w:fldChar w:fldCharType="separate"/>
      </w:r>
      <w:r w:rsidR="001D0C5B" w:rsidRPr="001D0C5B">
        <w:rPr>
          <w:noProof/>
          <w:vertAlign w:val="superscript"/>
        </w:rPr>
        <w:t>[65]</w:t>
      </w:r>
      <w:r w:rsidR="007D52EB">
        <w:fldChar w:fldCharType="end"/>
      </w:r>
      <w:r w:rsidR="00DB5954">
        <w:t xml:space="preserve">. </w:t>
      </w:r>
      <w:r w:rsidR="00280216">
        <w:t xml:space="preserve">The </w:t>
      </w:r>
      <w:r w:rsidR="00280216" w:rsidRPr="00EE274B">
        <w:rPr>
          <w:i/>
          <w:iCs/>
        </w:rPr>
        <w:t>in-vitro</w:t>
      </w:r>
      <w:r w:rsidR="00280216">
        <w:t xml:space="preserve"> release </w:t>
      </w:r>
      <w:r w:rsidR="00FA2937">
        <w:t>profile</w:t>
      </w:r>
      <w:r w:rsidR="007313C1">
        <w:t>s</w:t>
      </w:r>
      <w:r w:rsidR="00FA2937">
        <w:t xml:space="preserve"> for SM</w:t>
      </w:r>
      <w:r w:rsidR="003C0A1A">
        <w:t xml:space="preserve"> and EM</w:t>
      </w:r>
      <w:r w:rsidR="00FA2937">
        <w:t xml:space="preserve"> </w:t>
      </w:r>
      <w:r w:rsidR="00256E56">
        <w:t>enteric-coated</w:t>
      </w:r>
      <w:r w:rsidR="00FA2937">
        <w:t xml:space="preserve"> tablet</w:t>
      </w:r>
      <w:r w:rsidR="001E2EAD">
        <w:t>s</w:t>
      </w:r>
      <w:r w:rsidR="00FA2937">
        <w:t xml:space="preserve"> were extracted from</w:t>
      </w:r>
      <w:r w:rsidR="0014610A">
        <w:t xml:space="preserve"> </w:t>
      </w:r>
      <w:r w:rsidR="00256E56">
        <w:t xml:space="preserve">the </w:t>
      </w:r>
      <w:r w:rsidR="0014610A">
        <w:t>literature</w:t>
      </w:r>
      <w:r w:rsidR="0014610A">
        <w:fldChar w:fldCharType="begin">
          <w:fldData xml:space="preserve">PEVuZE5vdGU+PENpdGU+PEF1dGhvcj5aaGFuZzwvQXV0aG9yPjxZZWFyPjIwMjI8L1llYXI+PFJl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</w:fldData>
        </w:fldChar>
      </w:r>
      <w:r w:rsidR="001D0C5B">
        <w:instrText xml:space="preserve"> ADDIN EN.CITE </w:instrText>
      </w:r>
      <w:r w:rsidR="001D0C5B">
        <w:fldChar w:fldCharType="begin">
          <w:fldData xml:space="preserve">PEVuZE5vdGU+PENpdGU+PEF1dGhvcj5aaGFuZzwvQXV0aG9yPjxZZWFyPjIwMjI8L1llYXI+PFJl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</w:fldData>
        </w:fldChar>
      </w:r>
      <w:r w:rsidR="001D0C5B">
        <w:instrText xml:space="preserve"> ADDIN EN.CITE.DATA </w:instrText>
      </w:r>
      <w:r w:rsidR="001D0C5B">
        <w:fldChar w:fldCharType="end"/>
      </w:r>
      <w:r w:rsidR="0014610A">
        <w:fldChar w:fldCharType="separate"/>
      </w:r>
      <w:r w:rsidR="001D0C5B" w:rsidRPr="001D0C5B">
        <w:rPr>
          <w:noProof/>
          <w:vertAlign w:val="superscript"/>
        </w:rPr>
        <w:t>[47]</w:t>
      </w:r>
      <w:r w:rsidR="0014610A">
        <w:fldChar w:fldCharType="end"/>
      </w:r>
      <w:r w:rsidR="00985E14">
        <w:t>.</w:t>
      </w:r>
      <w:r w:rsidR="00FA2937">
        <w:t xml:space="preserve"> </w:t>
      </w:r>
      <w:r w:rsidR="001B5725">
        <w:t xml:space="preserve">Briefly, a three-stage dissolution test </w:t>
      </w:r>
      <w:r w:rsidR="00256E56">
        <w:t>was</w:t>
      </w:r>
      <w:r w:rsidR="001B5725">
        <w:t xml:space="preserve"> performed for EM and SM </w:t>
      </w:r>
      <w:r w:rsidR="00256E56">
        <w:t>enteric-coated</w:t>
      </w:r>
      <w:r w:rsidR="00275167">
        <w:t xml:space="preserve"> tablets </w:t>
      </w:r>
      <w:r w:rsidR="001B5725">
        <w:t>according to Dissolution Test 1 in the USP40-NF35 monograph “Mesalamine Delayed-Release Tablets”</w:t>
      </w:r>
      <w:r w:rsidR="00985E14">
        <w:t xml:space="preserve"> with pH 1, pH</w:t>
      </w:r>
      <w:r w:rsidR="009D4DCB">
        <w:t xml:space="preserve"> 6.0 and pH 7.2 buffers</w:t>
      </w:r>
      <w:r w:rsidR="00000649" w:rsidRPr="0014610A">
        <w:fldChar w:fldCharType="begin">
          <w:fldData xml:space="preserve">PEVuZE5vdGU+PENpdGU+PEF1dGhvcj5aaGFuZzwvQXV0aG9yPjxZZWFyPjIwMjI8L1llYXI+PFJl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</w:fldData>
        </w:fldChar>
      </w:r>
      <w:r w:rsidR="001D0C5B">
        <w:instrText xml:space="preserve"> ADDIN EN.CITE </w:instrText>
      </w:r>
      <w:r w:rsidR="001D0C5B">
        <w:fldChar w:fldCharType="begin">
          <w:fldData xml:space="preserve">PEVuZE5vdGU+PENpdGU+PEF1dGhvcj5aaGFuZzwvQXV0aG9yPjxZZWFyPjIwMjI8L1llYXI+PFJl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</w:fldData>
        </w:fldChar>
      </w:r>
      <w:r w:rsidR="001D0C5B">
        <w:instrText xml:space="preserve"> ADDIN EN.CITE.DATA </w:instrText>
      </w:r>
      <w:r w:rsidR="001D0C5B">
        <w:fldChar w:fldCharType="end"/>
      </w:r>
      <w:r w:rsidR="00000649" w:rsidRPr="0014610A">
        <w:fldChar w:fldCharType="separate"/>
      </w:r>
      <w:r w:rsidR="001D0C5B" w:rsidRPr="001D0C5B">
        <w:rPr>
          <w:noProof/>
          <w:vertAlign w:val="superscript"/>
        </w:rPr>
        <w:t>[47]</w:t>
      </w:r>
      <w:r w:rsidR="00000649" w:rsidRPr="0014610A">
        <w:fldChar w:fldCharType="end"/>
      </w:r>
      <w:r w:rsidR="001B5725" w:rsidRPr="0014610A">
        <w:t>.</w:t>
      </w:r>
      <w:r w:rsidR="009D4DCB">
        <w:t xml:space="preserve"> </w:t>
      </w:r>
    </w:p>
    <w:p w14:paraId="64A2824C" w14:textId="4D4B2C7F" w:rsidR="002E51A9" w:rsidRDefault="002E51A9" w:rsidP="00521CF1">
      <w:pPr>
        <w:pStyle w:val="Heading5"/>
      </w:pPr>
      <w:r>
        <w:t>Apriso</w:t>
      </w:r>
    </w:p>
    <w:p w14:paraId="5F4ECA1A" w14:textId="50188FC8" w:rsidR="009541FC" w:rsidRPr="003845BA" w:rsidRDefault="000F77DF" w:rsidP="00521CF1">
      <w:pPr>
        <w:jc w:val="both"/>
        <w:rPr>
          <w:b/>
          <w:bCs/>
        </w:rPr>
      </w:pPr>
      <w:r>
        <w:t>Apriso</w:t>
      </w:r>
      <w:r w:rsidR="007303FA">
        <w:t xml:space="preserve"> </w:t>
      </w:r>
      <w:r w:rsidR="007303FA" w:rsidRPr="007303FA">
        <w:t>(Salix Pharmaceuticals, Inc., Raleigh, NC, USA)</w:t>
      </w:r>
      <w:r>
        <w:t xml:space="preserve"> </w:t>
      </w:r>
      <w:r w:rsidR="00E04161">
        <w:t>is a controlled</w:t>
      </w:r>
      <w:r w:rsidR="001E2EAD">
        <w:t>-</w:t>
      </w:r>
      <w:r w:rsidR="00E04161">
        <w:t xml:space="preserve">release formulation of </w:t>
      </w:r>
      <w:r w:rsidR="00F46005">
        <w:t>5-ASA</w:t>
      </w:r>
      <w:r w:rsidR="00E04161">
        <w:t xml:space="preserve">. </w:t>
      </w:r>
      <w:r w:rsidR="00DA5B3A">
        <w:t>A total of 1125 mg (</w:t>
      </w:r>
      <w:r w:rsidR="00F46739">
        <w:t xml:space="preserve">3 </w:t>
      </w:r>
      <w:r w:rsidR="00F46739">
        <w:rPr>
          <w:rFonts w:cs="Times New Roman"/>
        </w:rPr>
        <w:t>×</w:t>
      </w:r>
      <w:r w:rsidR="00F46739">
        <w:t>375mg)</w:t>
      </w:r>
      <w:r w:rsidR="00565865">
        <w:t xml:space="preserve"> dose </w:t>
      </w:r>
      <w:r w:rsidR="004E5C17">
        <w:t>was</w:t>
      </w:r>
      <w:r w:rsidR="00565865">
        <w:t xml:space="preserve"> given to healthy volunteers</w:t>
      </w:r>
      <w:r w:rsidR="00D97F4A" w:rsidRPr="00D97F4A">
        <w:t xml:space="preserve"> </w:t>
      </w:r>
      <w:r w:rsidR="00D97F4A">
        <w:t xml:space="preserve">and the same was </w:t>
      </w:r>
      <w:r w:rsidR="0039523D">
        <w:lastRenderedPageBreak/>
        <w:t>modelled</w:t>
      </w:r>
      <w:r w:rsidR="00D97F4A">
        <w:t xml:space="preserve"> in Simcyp</w:t>
      </w:r>
      <w:r w:rsidR="00AA4ECC">
        <w:fldChar w:fldCharType="begin">
          <w:fldData xml:space="preserve">PEVuZE5vdGU+PENpdGU+PEF1dGhvcj5ZdTwvQXV0aG9yPjxZZWFyPjIwMTc8L1llYXI+PFJlY051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</w:fldData>
        </w:fldChar>
      </w:r>
      <w:r w:rsidR="001D0C5B">
        <w:instrText xml:space="preserve"> ADDIN EN.CITE </w:instrText>
      </w:r>
      <w:r w:rsidR="001D0C5B">
        <w:fldChar w:fldCharType="begin">
          <w:fldData xml:space="preserve">PEVuZE5vdGU+PENpdGU+PEF1dGhvcj5ZdTwvQXV0aG9yPjxZZWFyPjIwMTc8L1llYXI+PFJlY051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</w:fldData>
        </w:fldChar>
      </w:r>
      <w:r w:rsidR="001D0C5B">
        <w:instrText xml:space="preserve"> ADDIN EN.CITE.DATA </w:instrText>
      </w:r>
      <w:r w:rsidR="001D0C5B">
        <w:fldChar w:fldCharType="end"/>
      </w:r>
      <w:r w:rsidR="00AA4ECC">
        <w:fldChar w:fldCharType="separate"/>
      </w:r>
      <w:r w:rsidR="001D0C5B" w:rsidRPr="001D0C5B">
        <w:rPr>
          <w:noProof/>
          <w:vertAlign w:val="superscript"/>
        </w:rPr>
        <w:t>[45]</w:t>
      </w:r>
      <w:r w:rsidR="00AA4ECC">
        <w:fldChar w:fldCharType="end"/>
      </w:r>
      <w:r w:rsidR="00565865">
        <w:t xml:space="preserve">. </w:t>
      </w:r>
      <w:r w:rsidR="008D4B8E">
        <w:t xml:space="preserve">The </w:t>
      </w:r>
      <w:r w:rsidR="008D4B8E" w:rsidRPr="0014610A">
        <w:rPr>
          <w:i/>
          <w:iCs/>
        </w:rPr>
        <w:t xml:space="preserve">in-vitro </w:t>
      </w:r>
      <w:r w:rsidR="008D4B8E">
        <w:t xml:space="preserve">release profile for the formulation </w:t>
      </w:r>
      <w:r w:rsidR="004E5C17">
        <w:t>was</w:t>
      </w:r>
      <w:r w:rsidR="008D4B8E">
        <w:t xml:space="preserve"> extracted from</w:t>
      </w:r>
      <w:r w:rsidR="00161D68">
        <w:t xml:space="preserve"> </w:t>
      </w:r>
      <w:proofErr w:type="spellStart"/>
      <w:r w:rsidR="00161D68">
        <w:t>Abinusawa</w:t>
      </w:r>
      <w:proofErr w:type="spellEnd"/>
      <w:r w:rsidR="00161D68">
        <w:t xml:space="preserve"> </w:t>
      </w:r>
      <w:r w:rsidR="00161D68" w:rsidRPr="003F4238">
        <w:rPr>
          <w:i/>
          <w:iCs/>
        </w:rPr>
        <w:t>et al,</w:t>
      </w:r>
      <w:r w:rsidR="00161D68">
        <w:t xml:space="preserve"> 2015</w:t>
      </w:r>
      <w:r w:rsidR="008E0AAB">
        <w:fldChar w:fldCharType="begin"/>
      </w:r>
      <w:r w:rsidR="001D0C5B">
        <w:instrText xml:space="preserve"> ADDIN EN.CITE &lt;EndNote&gt;&lt;Cite&gt;&lt;Author&gt;Abinusawa&lt;/Author&gt;&lt;Year&gt;2015&lt;/Year&gt;&lt;RecNum&gt;29&lt;/RecNum&gt;&lt;DisplayText&gt;&lt;style face="superscript"&gt;[63]&lt;/style&gt;&lt;/DisplayText&gt;&lt;record&gt;&lt;rec-number&gt;29&lt;/rec-number&gt;&lt;foreign-keys&gt;&lt;key app="EN" db-id="wdap5fz5edwvpae59tbv0sv0exza9prtzw0a" timestamp="1710928316" guid="8d23690f-d18c-44bf-8bd1-df5115796edd"&gt;29&lt;/key&gt;&lt;/foreign-keys&gt;&lt;ref-type name="Journal Article"&gt;17&lt;/ref-type&gt;&lt;contributors&gt;&lt;authors&gt;&lt;author&gt;Abinusawa, A.&lt;/author&gt;&lt;author&gt;Tenjarla, S.&lt;/author&gt;&lt;/authors&gt;&lt;/contributors&gt;&lt;auth-address&gt;Shire, Wayne, PA, USA, aabinusawa@shire.com.&lt;/auth-address&gt;&lt;titles&gt;&lt;title&gt;Release of 5-Aminosalicylic Acid (5-ASA) from Mesalamine Formulations at Various pH Levels&lt;/title&gt;&lt;secondary-title&gt;Adv Ther&lt;/secondary-title&gt;&lt;/titles&gt;&lt;periodical&gt;&lt;full-title&gt;Adv Ther&lt;/full-title&gt;&lt;/periodical&gt;&lt;pages&gt;477-84&lt;/pages&gt;&lt;volume&gt;32&lt;/volume&gt;&lt;number&gt;5&lt;/number&gt;&lt;edition&gt;20150508&lt;/edition&gt;&lt;keywords&gt;&lt;keyword&gt;Administration, Oral&lt;/keyword&gt;&lt;keyword&gt;Anti-Inflammatory Agents, Non-Steroidal/*pharmacokinetics/therapeutic use&lt;/keyword&gt;&lt;keyword&gt;Chemistry, Pharmaceutical&lt;/keyword&gt;&lt;keyword&gt;Colitis, Ulcerative/drug therapy&lt;/keyword&gt;&lt;keyword&gt;Humans&lt;/keyword&gt;&lt;keyword&gt;Hydrogen-Ion Concentration/*drug effects&lt;/keyword&gt;&lt;keyword&gt;Intestinal Mucosa/*drug effects/metabolism&lt;/keyword&gt;&lt;keyword&gt;Mesalamine/*pharmacokinetics/therapeutic use&lt;/keyword&gt;&lt;/keywords&gt;&lt;dates&gt;&lt;year&gt;2015&lt;/year&gt;&lt;pub-dates&gt;&lt;date&gt;May&lt;/date&gt;&lt;/pub-dates&gt;&lt;/dates&gt;&lt;isbn&gt;0741-238X (Print)&amp;#xD;0741-238x&lt;/isbn&gt;&lt;accession-num&gt;25951927&lt;/accession-num&gt;&lt;urls&gt;&lt;/urls&gt;&lt;custom2&gt;PMC4449368&lt;/custom2&gt;&lt;electronic-resource-num&gt;10.1007/s12325-015-0206-4&lt;/electronic-resource-num&gt;&lt;remote-database-provider&gt;NLM&lt;/remote-database-provider&gt;&lt;language&gt;eng&lt;/language&gt;&lt;/record&gt;&lt;/Cite&gt;&lt;/EndNote&gt;</w:instrText>
      </w:r>
      <w:r w:rsidR="008E0AAB">
        <w:fldChar w:fldCharType="separate"/>
      </w:r>
      <w:r w:rsidR="001D0C5B" w:rsidRPr="001D0C5B">
        <w:rPr>
          <w:noProof/>
          <w:vertAlign w:val="superscript"/>
        </w:rPr>
        <w:t>[63]</w:t>
      </w:r>
      <w:r w:rsidR="008E0AAB">
        <w:fldChar w:fldCharType="end"/>
      </w:r>
      <w:r w:rsidR="00161D68">
        <w:t>.</w:t>
      </w:r>
      <w:r w:rsidR="00216A6C">
        <w:t xml:space="preserve"> The dissolution </w:t>
      </w:r>
      <w:r w:rsidR="00773414">
        <w:t xml:space="preserve">experiment </w:t>
      </w:r>
      <w:r w:rsidR="00A35310">
        <w:t>was</w:t>
      </w:r>
      <w:r w:rsidR="00773414">
        <w:t xml:space="preserve"> carried out in </w:t>
      </w:r>
      <w:r w:rsidR="009C2466">
        <w:t>three</w:t>
      </w:r>
      <w:r w:rsidR="00773414">
        <w:t xml:space="preserve"> stages with initial acid</w:t>
      </w:r>
      <w:r w:rsidR="009F7CFB">
        <w:t xml:space="preserve"> (</w:t>
      </w:r>
      <w:r w:rsidR="00A35310" w:rsidRPr="00A35310">
        <w:t>2 h at pH 1.0</w:t>
      </w:r>
      <w:r w:rsidR="009F7CFB">
        <w:t>) followed by two buffer stage</w:t>
      </w:r>
      <w:r w:rsidR="00A35310">
        <w:t>s (</w:t>
      </w:r>
      <w:r w:rsidR="00A35310" w:rsidRPr="00A35310">
        <w:t>1 h at pH 6.0 followed by 8 h at pH 6.8</w:t>
      </w:r>
      <w:r w:rsidR="00A35310">
        <w:t>)</w:t>
      </w:r>
      <w:r w:rsidR="00C3377B">
        <w:t xml:space="preserve"> using USP I apparatus.</w:t>
      </w:r>
      <w:r w:rsidR="00EE4611">
        <w:t xml:space="preserve"> </w:t>
      </w:r>
    </w:p>
    <w:p w14:paraId="1D8BD9ED" w14:textId="547D53F9" w:rsidR="002E51A9" w:rsidRDefault="005C0DB7" w:rsidP="00521CF1">
      <w:pPr>
        <w:pStyle w:val="Heading5"/>
      </w:pPr>
      <w:r>
        <w:t>Pentasa</w:t>
      </w:r>
      <w:r w:rsidR="001524D9">
        <w:t xml:space="preserve"> 500</w:t>
      </w:r>
      <w:r w:rsidR="000D2F69">
        <w:t xml:space="preserve"> and 1000</w:t>
      </w:r>
    </w:p>
    <w:p w14:paraId="0648C6A4" w14:textId="687725D5" w:rsidR="009541FC" w:rsidRDefault="00B93FC4" w:rsidP="00D64039">
      <w:pPr>
        <w:jc w:val="both"/>
      </w:pPr>
      <w:r w:rsidRPr="00B93FC4">
        <w:t xml:space="preserve">Pentasa 500 mg tablets (Ferring Pharmaceuticals Ltd., UK) are made of compressed </w:t>
      </w:r>
      <w:proofErr w:type="spellStart"/>
      <w:r w:rsidRPr="00B93FC4">
        <w:t>ethylcellulose</w:t>
      </w:r>
      <w:proofErr w:type="spellEnd"/>
      <w:r w:rsidRPr="00B93FC4">
        <w:t xml:space="preserve"> coated granules, where drug release from granules is</w:t>
      </w:r>
      <w:r w:rsidR="00BE23EE">
        <w:t xml:space="preserve"> </w:t>
      </w:r>
      <w:r w:rsidRPr="00B93FC4">
        <w:t xml:space="preserve">mediated by diffusion through the insoluble polymer </w:t>
      </w:r>
      <w:r w:rsidR="00BE23EE" w:rsidRPr="00B93FC4">
        <w:t>coat</w:t>
      </w:r>
      <w:r w:rsidR="007D52EB">
        <w:fldChar w:fldCharType="begin"/>
      </w:r>
      <w:r w:rsidR="001D0C5B">
        <w:instrText xml:space="preserve"> ADDIN EN.CITE &lt;EndNote&gt;&lt;Cite&gt;&lt;Author&gt;Goyanes&lt;/Author&gt;&lt;Year&gt;2015&lt;/Year&gt;&lt;RecNum&gt;30&lt;/RecNum&gt;&lt;DisplayText&gt;&lt;style face="superscript"&gt;[65]&lt;/style&gt;&lt;/DisplayText&gt;&lt;record&gt;&lt;rec-number&gt;30&lt;/rec-number&gt;&lt;foreign-keys&gt;&lt;key app="EN" db-id="wdap5fz5edwvpae59tbv0sv0exza9prtzw0a" timestamp="1710931236" guid="97af528b-9531-430f-8ad3-3c980ae00987"&gt;30&lt;/key&gt;&lt;/foreign-keys&gt;&lt;ref-type name="Journal Article"&gt;17&lt;/ref-type&gt;&lt;contributors&gt;&lt;authors&gt;&lt;author&gt;Goyanes, Alvaro&lt;/author&gt;&lt;author&gt;Hatton, Grace B&lt;/author&gt;&lt;author&gt;Merchant, Hamid A&lt;/author&gt;&lt;author&gt;Basit, Abdul W&lt;/author&gt;&lt;/authors&gt;&lt;/contributors&gt;&lt;titles&gt;&lt;title&gt;Gastrointestinal release behaviour of modified-release drug products: dynamic dissolution testing of mesalazine formulations&lt;/title&gt;&lt;secondary-title&gt;International Journal of Pharmaceutics&lt;/secondary-title&gt;&lt;/titles&gt;&lt;periodical&gt;&lt;full-title&gt;International Journal of Pharmaceutics&lt;/full-title&gt;&lt;/periodical&gt;&lt;pages&gt;103-108&lt;/pages&gt;&lt;volume&gt;484&lt;/volume&gt;&lt;number&gt;1-2&lt;/number&gt;&lt;dates&gt;&lt;year&gt;2015&lt;/year&gt;&lt;/dates&gt;&lt;isbn&gt;0378-5173&lt;/isbn&gt;&lt;urls&gt;&lt;/urls&gt;&lt;/record&gt;&lt;/Cite&gt;&lt;/EndNote&gt;</w:instrText>
      </w:r>
      <w:r w:rsidR="007D52EB">
        <w:fldChar w:fldCharType="separate"/>
      </w:r>
      <w:r w:rsidR="001D0C5B" w:rsidRPr="001D0C5B">
        <w:rPr>
          <w:noProof/>
          <w:vertAlign w:val="superscript"/>
        </w:rPr>
        <w:t>[65]</w:t>
      </w:r>
      <w:r w:rsidR="007D52EB">
        <w:fldChar w:fldCharType="end"/>
      </w:r>
      <w:r w:rsidR="00BE23EE" w:rsidRPr="00B93FC4">
        <w:t>.</w:t>
      </w:r>
      <w:r w:rsidR="00BE23EE">
        <w:t xml:space="preserve"> </w:t>
      </w:r>
      <w:r w:rsidR="001F7253">
        <w:t xml:space="preserve">The </w:t>
      </w:r>
      <w:r w:rsidR="001F7253" w:rsidRPr="00D27FC7">
        <w:rPr>
          <w:i/>
          <w:iCs/>
        </w:rPr>
        <w:t>in-vitro</w:t>
      </w:r>
      <w:r w:rsidR="001F7253">
        <w:t xml:space="preserve"> dissolution </w:t>
      </w:r>
      <w:r w:rsidR="00F45311">
        <w:t xml:space="preserve">data </w:t>
      </w:r>
      <w:r w:rsidR="00CD429A">
        <w:t xml:space="preserve">with </w:t>
      </w:r>
      <w:r w:rsidR="001F7253">
        <w:t>900 mL of a phosphate buffer at pH</w:t>
      </w:r>
      <w:r w:rsidR="00D27FC7">
        <w:t xml:space="preserve"> </w:t>
      </w:r>
      <w:r w:rsidR="001F7253">
        <w:t>7.50</w:t>
      </w:r>
      <w:r w:rsidR="00F45311">
        <w:t xml:space="preserve"> </w:t>
      </w:r>
      <w:r w:rsidR="001F7253">
        <w:t xml:space="preserve">in the USP </w:t>
      </w:r>
      <w:r w:rsidR="00284E7D">
        <w:t>II (</w:t>
      </w:r>
      <w:proofErr w:type="spellStart"/>
      <w:r w:rsidR="00284E7D">
        <w:t>Erweka</w:t>
      </w:r>
      <w:proofErr w:type="spellEnd"/>
      <w:r w:rsidR="00284E7D">
        <w:t xml:space="preserve"> DT 700, </w:t>
      </w:r>
      <w:proofErr w:type="spellStart"/>
      <w:r w:rsidR="00284E7D">
        <w:t>Heusenstamm</w:t>
      </w:r>
      <w:proofErr w:type="spellEnd"/>
      <w:r w:rsidR="00284E7D">
        <w:t xml:space="preserve">, Germany) </w:t>
      </w:r>
      <w:r w:rsidR="004E5C17">
        <w:t>at 100</w:t>
      </w:r>
      <w:r w:rsidR="00284E7D">
        <w:t xml:space="preserve"> rpm </w:t>
      </w:r>
      <w:r w:rsidR="00F45311">
        <w:t>were extracted from Andreas</w:t>
      </w:r>
      <w:r w:rsidR="00284E7D">
        <w:t xml:space="preserve"> </w:t>
      </w:r>
      <w:r w:rsidR="00284E7D" w:rsidRPr="00284E7D">
        <w:rPr>
          <w:i/>
          <w:iCs/>
        </w:rPr>
        <w:t>et al</w:t>
      </w:r>
      <w:r w:rsidR="00284E7D">
        <w:t>, 2015</w:t>
      </w:r>
      <w:r w:rsidR="00AE1DF6">
        <w:fldChar w:fldCharType="begin">
          <w:fldData xml:space="preserve">PEVuZE5vdGU+PENpdGU+PEF1dGhvcj5BbmRyZWFzPC9BdXRob3I+PFllYXI+MjAxNTwvWWVhcj48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==
</w:fldData>
        </w:fldChar>
      </w:r>
      <w:r w:rsidR="001D0C5B">
        <w:instrText xml:space="preserve"> ADDIN EN.CITE </w:instrText>
      </w:r>
      <w:r w:rsidR="001D0C5B">
        <w:fldChar w:fldCharType="begin">
          <w:fldData xml:space="preserve">PEVuZE5vdGU+PENpdGU+PEF1dGhvcj5BbmRyZWFzPC9BdXRob3I+PFllYXI+MjAxNTwvWWVhcj48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==
</w:fldData>
        </w:fldChar>
      </w:r>
      <w:r w:rsidR="001D0C5B">
        <w:instrText xml:space="preserve"> ADDIN EN.CITE.DATA </w:instrText>
      </w:r>
      <w:r w:rsidR="001D0C5B">
        <w:fldChar w:fldCharType="end"/>
      </w:r>
      <w:r w:rsidR="00AE1DF6">
        <w:fldChar w:fldCharType="separate"/>
      </w:r>
      <w:r w:rsidR="001D0C5B" w:rsidRPr="001D0C5B">
        <w:rPr>
          <w:noProof/>
          <w:vertAlign w:val="superscript"/>
        </w:rPr>
        <w:t>[61]</w:t>
      </w:r>
      <w:r w:rsidR="00AE1DF6">
        <w:fldChar w:fldCharType="end"/>
      </w:r>
      <w:r w:rsidR="00D27FC7">
        <w:t>.</w:t>
      </w:r>
      <w:r w:rsidR="00CE5A73">
        <w:t xml:space="preserve"> </w:t>
      </w:r>
      <w:r w:rsidR="006B7609" w:rsidRPr="006B7609">
        <w:t>Pentasa 1000 consists of two Pentasa 500 tablets; therefore, the dissolution profile of Pentasa 500 was used to represent that of Pentasa 1000.</w:t>
      </w:r>
      <w:r w:rsidR="006B7609">
        <w:t xml:space="preserve"> </w:t>
      </w:r>
      <w:r w:rsidR="002D7CF9">
        <w:t xml:space="preserve">Furthermore, </w:t>
      </w:r>
      <w:r w:rsidR="00C17F0E">
        <w:t xml:space="preserve">release data from USP IV with biorelevant media were also used to compare the predictive performance </w:t>
      </w:r>
      <w:r w:rsidR="004E5C17">
        <w:t>of</w:t>
      </w:r>
      <w:r w:rsidR="00C17F0E">
        <w:t xml:space="preserve"> USP II with buffer</w:t>
      </w:r>
      <w:r w:rsidR="00BA7BB0">
        <w:fldChar w:fldCharType="begin">
          <w:fldData xml:space="preserve">PEVuZE5vdGU+PENpdGU+PEF1dGhvcj5BbmRyZWFzPC9BdXRob3I+PFllYXI+MjAxNTwvWWVhcj48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==
</w:fldData>
        </w:fldChar>
      </w:r>
      <w:r w:rsidR="001D0C5B">
        <w:instrText xml:space="preserve"> ADDIN EN.CITE </w:instrText>
      </w:r>
      <w:r w:rsidR="001D0C5B">
        <w:fldChar w:fldCharType="begin">
          <w:fldData xml:space="preserve">PEVuZE5vdGU+PENpdGU+PEF1dGhvcj5BbmRyZWFzPC9BdXRob3I+PFllYXI+MjAxNTwvWWVhcj48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==
</w:fldData>
        </w:fldChar>
      </w:r>
      <w:r w:rsidR="001D0C5B">
        <w:instrText xml:space="preserve"> ADDIN EN.CITE.DATA </w:instrText>
      </w:r>
      <w:r w:rsidR="001D0C5B">
        <w:fldChar w:fldCharType="end"/>
      </w:r>
      <w:r w:rsidR="00BA7BB0">
        <w:fldChar w:fldCharType="separate"/>
      </w:r>
      <w:r w:rsidR="001D0C5B" w:rsidRPr="001D0C5B">
        <w:rPr>
          <w:noProof/>
          <w:vertAlign w:val="superscript"/>
        </w:rPr>
        <w:t>[61]</w:t>
      </w:r>
      <w:r w:rsidR="00BA7BB0">
        <w:fldChar w:fldCharType="end"/>
      </w:r>
      <w:r w:rsidR="00C17F0E">
        <w:t>.</w:t>
      </w:r>
    </w:p>
    <w:p w14:paraId="420ACAFB" w14:textId="73C36593" w:rsidR="005C0DB7" w:rsidRDefault="005C0DB7" w:rsidP="00521CF1">
      <w:pPr>
        <w:pStyle w:val="Heading5"/>
      </w:pPr>
      <w:r>
        <w:t>Claversal 500</w:t>
      </w:r>
    </w:p>
    <w:p w14:paraId="641A7DE9" w14:textId="330FB371" w:rsidR="009541FC" w:rsidRDefault="00555264" w:rsidP="00521CF1">
      <w:pPr>
        <w:jc w:val="both"/>
      </w:pPr>
      <w:r>
        <w:t>Claversal 500 mg (</w:t>
      </w:r>
      <w:proofErr w:type="spellStart"/>
      <w:r w:rsidR="00543332">
        <w:t>Recordati</w:t>
      </w:r>
      <w:proofErr w:type="spellEnd"/>
      <w:r w:rsidR="00543332">
        <w:t xml:space="preserve"> Pharma</w:t>
      </w:r>
      <w:r>
        <w:t xml:space="preserve"> GmbH, Ulm, Germany)</w:t>
      </w:r>
      <w:r w:rsidR="008C3A11" w:rsidRPr="008C3A11">
        <w:t xml:space="preserve"> is an example of a pH-dependent </w:t>
      </w:r>
      <w:proofErr w:type="spellStart"/>
      <w:r w:rsidR="008C3A11" w:rsidRPr="008C3A11">
        <w:t>mesalazine</w:t>
      </w:r>
      <w:proofErr w:type="spellEnd"/>
      <w:r w:rsidR="008C3A11" w:rsidRPr="008C3A11">
        <w:t xml:space="preserve"> formulation with Eudragit-L coating disintegrating at pH≥6, targeting the mid to distal ileum and colon as the sites of delivery</w:t>
      </w:r>
      <w:r w:rsidR="00C8701F">
        <w:fldChar w:fldCharType="begin">
          <w:fldData xml:space="preserve">PEVuZE5vdGU+PENpdGU+PEF1dGhvcj5WYW4gQ2FtcDwvQXV0aG9yPjxZZWFyPjIwMjI8L1llYXI+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</w:fldData>
        </w:fldChar>
      </w:r>
      <w:r w:rsidR="001D0C5B">
        <w:instrText xml:space="preserve"> ADDIN EN.CITE </w:instrText>
      </w:r>
      <w:r w:rsidR="001D0C5B">
        <w:fldChar w:fldCharType="begin">
          <w:fldData xml:space="preserve">PEVuZE5vdGU+PENpdGU+PEF1dGhvcj5WYW4gQ2FtcDwvQXV0aG9yPjxZZWFyPjIwMjI8L1llYXI+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</w:fldData>
        </w:fldChar>
      </w:r>
      <w:r w:rsidR="001D0C5B">
        <w:instrText xml:space="preserve"> ADDIN EN.CITE.DATA </w:instrText>
      </w:r>
      <w:r w:rsidR="001D0C5B">
        <w:fldChar w:fldCharType="end"/>
      </w:r>
      <w:r w:rsidR="00C8701F">
        <w:fldChar w:fldCharType="separate"/>
      </w:r>
      <w:r w:rsidR="001D0C5B" w:rsidRPr="001D0C5B">
        <w:rPr>
          <w:noProof/>
          <w:vertAlign w:val="superscript"/>
        </w:rPr>
        <w:t>[66]</w:t>
      </w:r>
      <w:r w:rsidR="00C8701F">
        <w:fldChar w:fldCharType="end"/>
      </w:r>
      <w:r w:rsidR="008C3A11" w:rsidRPr="008C3A11">
        <w:t>.</w:t>
      </w:r>
      <w:r w:rsidR="00D35777">
        <w:t xml:space="preserve"> The </w:t>
      </w:r>
      <w:r w:rsidR="00D35777" w:rsidRPr="00C8701F">
        <w:rPr>
          <w:i/>
          <w:iCs/>
        </w:rPr>
        <w:t>in-v</w:t>
      </w:r>
      <w:r w:rsidR="008F67EE" w:rsidRPr="00C8701F">
        <w:rPr>
          <w:i/>
          <w:iCs/>
        </w:rPr>
        <w:t>itro</w:t>
      </w:r>
      <w:r w:rsidR="008F67EE">
        <w:t xml:space="preserve"> release data for</w:t>
      </w:r>
      <w:r w:rsidR="008F67EE" w:rsidRPr="008F67EE">
        <w:t xml:space="preserve"> </w:t>
      </w:r>
      <w:r w:rsidR="008F67EE">
        <w:t xml:space="preserve">Claversal 500 mg tablets </w:t>
      </w:r>
      <w:r w:rsidR="00AC29FC">
        <w:t>during a simulated fasted GI passage with a continuous SI passage in the Paddle apparatus in bicarbonate-based intestinal media were taken from</w:t>
      </w:r>
      <w:r w:rsidR="00E1614A">
        <w:t xml:space="preserve"> </w:t>
      </w:r>
      <w:proofErr w:type="spellStart"/>
      <w:r w:rsidR="00BA20D5">
        <w:t>Karkossa</w:t>
      </w:r>
      <w:proofErr w:type="spellEnd"/>
      <w:r w:rsidR="00BA20D5">
        <w:t xml:space="preserve"> </w:t>
      </w:r>
      <w:r w:rsidR="00BA20D5" w:rsidRPr="00BA20D5">
        <w:rPr>
          <w:i/>
          <w:iCs/>
        </w:rPr>
        <w:t>et al.,</w:t>
      </w:r>
      <w:r w:rsidR="00BA20D5">
        <w:t xml:space="preserve"> 2018</w:t>
      </w:r>
      <w:r w:rsidR="003435D5">
        <w:fldChar w:fldCharType="begin">
          <w:fldData xml:space="preserve">PEVuZE5vdGU+PENpdGU+PEF1dGhvcj5LYXJrb3NzYTwvQXV0aG9yPjxZZWFyPjIwMTg8L1llYXI+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</w:fldData>
        </w:fldChar>
      </w:r>
      <w:r w:rsidR="001D0C5B">
        <w:instrText xml:space="preserve"> ADDIN EN.CITE </w:instrText>
      </w:r>
      <w:r w:rsidR="001D0C5B">
        <w:fldChar w:fldCharType="begin">
          <w:fldData xml:space="preserve">PEVuZE5vdGU+PENpdGU+PEF1dGhvcj5LYXJrb3NzYTwvQXV0aG9yPjxZZWFyPjIwMTg8L1llYXI+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</w:fldData>
        </w:fldChar>
      </w:r>
      <w:r w:rsidR="001D0C5B">
        <w:instrText xml:space="preserve"> ADDIN EN.CITE.DATA </w:instrText>
      </w:r>
      <w:r w:rsidR="001D0C5B">
        <w:fldChar w:fldCharType="end"/>
      </w:r>
      <w:r w:rsidR="003435D5">
        <w:fldChar w:fldCharType="separate"/>
      </w:r>
      <w:r w:rsidR="001D0C5B" w:rsidRPr="001D0C5B">
        <w:rPr>
          <w:noProof/>
          <w:vertAlign w:val="superscript"/>
        </w:rPr>
        <w:t>[64]</w:t>
      </w:r>
      <w:r w:rsidR="003435D5">
        <w:fldChar w:fldCharType="end"/>
      </w:r>
      <w:r w:rsidR="00BA20D5">
        <w:t>.</w:t>
      </w:r>
    </w:p>
    <w:p w14:paraId="67622678" w14:textId="77777777" w:rsidR="003B19E1" w:rsidRDefault="003B19E1" w:rsidP="004B006B">
      <w:pPr>
        <w:ind w:left="360"/>
        <w:jc w:val="both"/>
      </w:pPr>
    </w:p>
    <w:p w14:paraId="1CF5050D" w14:textId="08DFA7D3" w:rsidR="00BD7A43" w:rsidRDefault="00BD7A43" w:rsidP="0069640C">
      <w:pPr>
        <w:pStyle w:val="Heading2"/>
      </w:pPr>
      <w:bookmarkStart w:id="15" w:name="_Toc162252077"/>
      <w:r>
        <w:t xml:space="preserve">Model </w:t>
      </w:r>
      <w:r w:rsidR="001F3069">
        <w:t>E</w:t>
      </w:r>
      <w:r>
        <w:t>valuation</w:t>
      </w:r>
      <w:bookmarkEnd w:id="15"/>
      <w:r w:rsidR="00D81F9D">
        <w:t xml:space="preserve"> and Applications</w:t>
      </w:r>
    </w:p>
    <w:p w14:paraId="23E473B8" w14:textId="4EC89B36" w:rsidR="00D81F9D" w:rsidRDefault="00676D72" w:rsidP="00D81F9D">
      <w:pPr>
        <w:jc w:val="both"/>
      </w:pPr>
      <w:r w:rsidRPr="00676D72">
        <w:t>The models were evaluated by comparing the predicted and observed pharmacokinetic parameters C</w:t>
      </w:r>
      <w:r w:rsidRPr="00676D72">
        <w:rPr>
          <w:vertAlign w:val="subscript"/>
        </w:rPr>
        <w:t>max</w:t>
      </w:r>
      <w:r w:rsidRPr="00676D72">
        <w:t>, AUC</w:t>
      </w:r>
      <w:r w:rsidRPr="00676D72">
        <w:rPr>
          <w:vertAlign w:val="subscript"/>
        </w:rPr>
        <w:t>0-t</w:t>
      </w:r>
      <w:r w:rsidRPr="00676D72">
        <w:t>, and T</w:t>
      </w:r>
      <w:r w:rsidRPr="00676D72">
        <w:rPr>
          <w:vertAlign w:val="subscript"/>
        </w:rPr>
        <w:t>max</w:t>
      </w:r>
      <w:r w:rsidRPr="00676D72">
        <w:t>.</w:t>
      </w:r>
      <w:r>
        <w:t xml:space="preserve"> </w:t>
      </w:r>
      <w:r w:rsidR="00381B06" w:rsidRPr="00381B06">
        <w:t>A two-fold criterion was used for model evaluation, where predictions were considered accurate if the predicted to observed ratio ranged from 0.5 to 2. Predictions falling outside this range were categorized as poorly predicted.</w:t>
      </w:r>
      <w:r w:rsidR="00381B06">
        <w:t xml:space="preserve"> </w:t>
      </w:r>
      <w:r w:rsidR="007222C1">
        <w:t>Two-fold criteria</w:t>
      </w:r>
      <w:r w:rsidRPr="00676D72">
        <w:t xml:space="preserve"> were </w:t>
      </w:r>
      <w:r w:rsidR="007573E3">
        <w:t>selected for model evaluation</w:t>
      </w:r>
      <w:r w:rsidRPr="00676D72">
        <w:t xml:space="preserve"> based on reference data</w:t>
      </w:r>
      <w:r w:rsidR="00566F78">
        <w:t xml:space="preserve"> used for model development</w:t>
      </w:r>
      <w:r w:rsidRPr="00676D72">
        <w:t xml:space="preserve"> from multiple independent studies involving different populations. For qualitative analysis, the mean predicted concentration-time profile, along with the 5</w:t>
      </w:r>
      <w:r w:rsidRPr="00676D72">
        <w:rPr>
          <w:vertAlign w:val="superscript"/>
        </w:rPr>
        <w:t>th</w:t>
      </w:r>
      <w:r w:rsidRPr="00676D72">
        <w:t xml:space="preserve"> and 95</w:t>
      </w:r>
      <w:r w:rsidRPr="00676D72">
        <w:rPr>
          <w:vertAlign w:val="superscript"/>
        </w:rPr>
        <w:t>th</w:t>
      </w:r>
      <w:r w:rsidRPr="00676D72">
        <w:t xml:space="preserve"> confidence intervals, was compared against the observed clinical data.</w:t>
      </w:r>
      <w:r w:rsidR="0018275B">
        <w:t xml:space="preserve"> </w:t>
      </w:r>
    </w:p>
    <w:p w14:paraId="3E7A4E21" w14:textId="3E054B72" w:rsidR="000C7492" w:rsidRPr="00D81F9D" w:rsidRDefault="00976945" w:rsidP="00D81F9D">
      <w:pPr>
        <w:jc w:val="both"/>
        <w:rPr>
          <w:rFonts w:cs="Times New Roman"/>
        </w:rPr>
      </w:pPr>
      <w:r w:rsidRPr="00976945">
        <w:t xml:space="preserve">In this investigation, Claversal 500 and Pentasa 500 models were selected to predict concentrations of 5-ASA and Ac-5-ASA in </w:t>
      </w:r>
      <w:r w:rsidR="001E2EAD">
        <w:t xml:space="preserve">the </w:t>
      </w:r>
      <w:r w:rsidRPr="00976945">
        <w:t xml:space="preserve">luminal and </w:t>
      </w:r>
      <w:r w:rsidR="00092A3C">
        <w:t>local tissue</w:t>
      </w:r>
      <w:r w:rsidRPr="00976945">
        <w:t xml:space="preserve"> of the colon. </w:t>
      </w:r>
      <w:r w:rsidR="00360EDA">
        <w:t>These models were selected based on the ability to accurately predict drug plasma concentration</w:t>
      </w:r>
      <w:r w:rsidR="00827D50">
        <w:t xml:space="preserve">s. </w:t>
      </w:r>
      <w:r w:rsidR="00457745">
        <w:t xml:space="preserve">For Claversal extended release, the oral absorption model was used in conjunction with the USP II </w:t>
      </w:r>
      <w:r w:rsidR="00457745" w:rsidRPr="00827D50">
        <w:rPr>
          <w:i/>
          <w:iCs/>
        </w:rPr>
        <w:t>in vitro</w:t>
      </w:r>
      <w:r w:rsidR="00457745">
        <w:t xml:space="preserve"> release profile of Claversal 500. Accuracy in predicting plasma concentrations of </w:t>
      </w:r>
      <w:r w:rsidR="00F46005">
        <w:t>5-ASA</w:t>
      </w:r>
      <w:r w:rsidR="00457745">
        <w:t xml:space="preserve"> and </w:t>
      </w:r>
      <w:r w:rsidR="00F46005">
        <w:t>Ac-5-ASA</w:t>
      </w:r>
      <w:r w:rsidR="00457745">
        <w:t xml:space="preserve"> was assessed by comparing predictions with clinical data. Additionally, estimated luminal and </w:t>
      </w:r>
      <w:r w:rsidR="00092A3C">
        <w:t>tissue</w:t>
      </w:r>
      <w:r w:rsidR="00457745">
        <w:t xml:space="preserve"> concentrations in the colon at specific times were compared to reference data.</w:t>
      </w:r>
      <w:r w:rsidR="000C748D">
        <w:t xml:space="preserve"> </w:t>
      </w:r>
      <w:r w:rsidR="000C748D" w:rsidRPr="00E61E6A">
        <w:rPr>
          <w:noProof/>
        </w:rPr>
        <w:t>To compare the colonic tissue concentrations, we calculated key PK parameters such as C</w:t>
      </w:r>
      <w:r w:rsidR="000C748D" w:rsidRPr="00E61E6A">
        <w:rPr>
          <w:noProof/>
          <w:vertAlign w:val="subscript"/>
        </w:rPr>
        <w:t>max</w:t>
      </w:r>
      <w:r w:rsidR="000C748D" w:rsidRPr="00E61E6A">
        <w:rPr>
          <w:noProof/>
        </w:rPr>
        <w:t>, AUC</w:t>
      </w:r>
      <w:r w:rsidR="000C748D" w:rsidRPr="00E61E6A">
        <w:rPr>
          <w:noProof/>
          <w:vertAlign w:val="subscript"/>
        </w:rPr>
        <w:t>4.25-5.75</w:t>
      </w:r>
      <w:r w:rsidR="001E2EAD">
        <w:rPr>
          <w:noProof/>
          <w:vertAlign w:val="subscript"/>
        </w:rPr>
        <w:t>,</w:t>
      </w:r>
      <w:r w:rsidR="000C748D" w:rsidRPr="00E61E6A">
        <w:rPr>
          <w:noProof/>
          <w:vertAlign w:val="subscript"/>
        </w:rPr>
        <w:t xml:space="preserve"> </w:t>
      </w:r>
      <w:r w:rsidR="000C748D" w:rsidRPr="00E61E6A">
        <w:rPr>
          <w:noProof/>
        </w:rPr>
        <w:t>a</w:t>
      </w:r>
      <w:r w:rsidR="000C748D" w:rsidRPr="00C0616C">
        <w:rPr>
          <w:noProof/>
        </w:rPr>
        <w:t>nd T</w:t>
      </w:r>
      <w:r w:rsidR="000C748D" w:rsidRPr="00C0616C">
        <w:rPr>
          <w:noProof/>
          <w:vertAlign w:val="subscript"/>
        </w:rPr>
        <w:t>max</w:t>
      </w:r>
      <w:r w:rsidR="000C748D" w:rsidRPr="00C0616C">
        <w:rPr>
          <w:noProof/>
        </w:rPr>
        <w:t xml:space="preserve"> based on </w:t>
      </w:r>
      <w:r w:rsidR="001814D0" w:rsidRPr="00C0616C">
        <w:rPr>
          <w:noProof/>
        </w:rPr>
        <w:t>both observed and predicted concentration within the 4.25-5.75h range</w:t>
      </w:r>
      <w:r w:rsidR="00215F89" w:rsidRPr="00C0616C">
        <w:rPr>
          <w:noProof/>
        </w:rPr>
        <w:t xml:space="preserve">. </w:t>
      </w:r>
      <w:r w:rsidR="00710D50" w:rsidRPr="00C0616C">
        <w:rPr>
          <w:noProof/>
        </w:rPr>
        <w:t>This approach was adopted due to the limited number of sampling points in colonic tissue</w:t>
      </w:r>
      <w:r w:rsidR="000C748D" w:rsidRPr="00C0616C">
        <w:rPr>
          <w:noProof/>
        </w:rPr>
        <w:t xml:space="preserve">. </w:t>
      </w:r>
      <w:r w:rsidR="00457745" w:rsidRPr="00C0616C">
        <w:t xml:space="preserve"> </w:t>
      </w:r>
      <w:r w:rsidR="00457745">
        <w:t xml:space="preserve">Similarly, the </w:t>
      </w:r>
      <w:r w:rsidR="00F47ED5">
        <w:t>extended-release</w:t>
      </w:r>
      <w:r w:rsidR="00457745">
        <w:t xml:space="preserve"> formulation model for Pentasa 500 was developed using USP II </w:t>
      </w:r>
      <w:r w:rsidR="00457745" w:rsidRPr="00D52665">
        <w:rPr>
          <w:i/>
          <w:iCs/>
        </w:rPr>
        <w:t xml:space="preserve">in vitro </w:t>
      </w:r>
      <w:r w:rsidR="00457745">
        <w:t xml:space="preserve">dissolution data. To further assess predictive performance, different dissolution methods (USP II and USP IV) were applied to both Pentasa 500 and Pentasa 1000 formulations. The objective was to enhance prediction accuracy and ensure </w:t>
      </w:r>
      <w:r w:rsidR="00457745">
        <w:lastRenderedPageBreak/>
        <w:t xml:space="preserve">alignment with clinical data, thus validating the models and the choice of </w:t>
      </w:r>
      <w:r w:rsidR="00457745" w:rsidRPr="000B338E">
        <w:rPr>
          <w:i/>
          <w:iCs/>
        </w:rPr>
        <w:t>in vitro</w:t>
      </w:r>
      <w:r w:rsidR="00457745">
        <w:t xml:space="preserve"> dissolution inputs.</w:t>
      </w:r>
    </w:p>
    <w:p w14:paraId="06BD8634" w14:textId="64EBE37F" w:rsidR="00241282" w:rsidRDefault="00901C38" w:rsidP="0069640C">
      <w:pPr>
        <w:pStyle w:val="Heading1"/>
      </w:pPr>
      <w:bookmarkStart w:id="16" w:name="_Toc162252079"/>
      <w:r>
        <w:t>Results</w:t>
      </w:r>
      <w:bookmarkEnd w:id="16"/>
    </w:p>
    <w:p w14:paraId="40AA3DBD" w14:textId="5D4C149E" w:rsidR="00DB26EF" w:rsidRPr="00DB26EF" w:rsidRDefault="00DB26EF" w:rsidP="0069640C">
      <w:pPr>
        <w:pStyle w:val="Heading2"/>
      </w:pPr>
      <w:r w:rsidRPr="00DB26EF">
        <w:t xml:space="preserve">Model </w:t>
      </w:r>
      <w:r w:rsidR="001F3069">
        <w:t>D</w:t>
      </w:r>
      <w:r w:rsidRPr="00DB26EF">
        <w:t xml:space="preserve">evelopment and </w:t>
      </w:r>
      <w:r w:rsidR="001F3069">
        <w:t>V</w:t>
      </w:r>
      <w:r w:rsidRPr="00DB26EF">
        <w:t>alidation</w:t>
      </w:r>
    </w:p>
    <w:p w14:paraId="0CFBA9F5" w14:textId="2DC13967" w:rsidR="003E03EE" w:rsidRDefault="00250D97" w:rsidP="003E03EE">
      <w:pPr>
        <w:jc w:val="both"/>
      </w:pPr>
      <w:r>
        <w:t xml:space="preserve">The PBBMs </w:t>
      </w:r>
      <w:r w:rsidR="003E03EE">
        <w:t xml:space="preserve">of 5-ASA and Ac-5-ASA were successfully developed using the Simcyp simulator. The intravenous disposition model accurately predicted the plasma concentration-time profiles for 100 mg, 250 mg, and 500 mg doses of 5-ASA and Ac-5-ASA </w:t>
      </w:r>
      <w:r w:rsidR="00CC5C33">
        <w:t xml:space="preserve">within 2-fold criteria </w:t>
      </w:r>
      <w:r w:rsidR="003E03EE">
        <w:t>(</w:t>
      </w:r>
      <w:r w:rsidR="003E03EE" w:rsidRPr="003E03EE">
        <w:rPr>
          <w:b/>
          <w:bCs/>
        </w:rPr>
        <w:t xml:space="preserve">Figure </w:t>
      </w:r>
      <w:r w:rsidR="00A176CB">
        <w:rPr>
          <w:b/>
          <w:bCs/>
        </w:rPr>
        <w:t>8S</w:t>
      </w:r>
      <w:r w:rsidR="000F6F8F">
        <w:rPr>
          <w:b/>
          <w:bCs/>
        </w:rPr>
        <w:t xml:space="preserve"> </w:t>
      </w:r>
      <w:r w:rsidR="000F6F8F" w:rsidRPr="000F6F8F">
        <w:t>and</w:t>
      </w:r>
      <w:r w:rsidR="000F6F8F">
        <w:rPr>
          <w:b/>
          <w:bCs/>
        </w:rPr>
        <w:t xml:space="preserve"> Table 4</w:t>
      </w:r>
      <w:r w:rsidR="003E03EE">
        <w:t>), demonstrating reliability across multiple doses and the enzymatic conversion of 5-ASA to Ac-5-ASA in the liver. Similarly, the models effectively captured the oral absorption of various formulations, including solutions, suspensions, and immediate-release capsules, across multiple doses</w:t>
      </w:r>
      <w:r w:rsidR="00E16DC3">
        <w:t xml:space="preserve"> </w:t>
      </w:r>
      <w:r w:rsidR="003E03EE">
        <w:t>(</w:t>
      </w:r>
      <w:r w:rsidR="003E03EE" w:rsidRPr="003E03EE">
        <w:rPr>
          <w:b/>
          <w:bCs/>
        </w:rPr>
        <w:t xml:space="preserve">Figure </w:t>
      </w:r>
      <w:r w:rsidR="00A176CB">
        <w:rPr>
          <w:b/>
          <w:bCs/>
        </w:rPr>
        <w:t>9S</w:t>
      </w:r>
      <w:r w:rsidR="00B67A0C">
        <w:rPr>
          <w:b/>
          <w:bCs/>
        </w:rPr>
        <w:t xml:space="preserve"> </w:t>
      </w:r>
      <w:r w:rsidR="00B67A0C" w:rsidRPr="000F6F8F">
        <w:t>and</w:t>
      </w:r>
      <w:r w:rsidR="00B67A0C">
        <w:rPr>
          <w:b/>
          <w:bCs/>
        </w:rPr>
        <w:t xml:space="preserve"> Table </w:t>
      </w:r>
      <w:r w:rsidR="000F6F8F">
        <w:rPr>
          <w:b/>
          <w:bCs/>
        </w:rPr>
        <w:t>4</w:t>
      </w:r>
      <w:r w:rsidR="003E03EE">
        <w:t xml:space="preserve">). This underscores the model's capability in terms of </w:t>
      </w:r>
      <w:r w:rsidR="004E60A6">
        <w:t xml:space="preserve">dissolution, </w:t>
      </w:r>
      <w:r w:rsidR="003E03EE">
        <w:t>intestinal absorption, and gut wall metabolism by the NAT1 enzyme.</w:t>
      </w:r>
      <w:r w:rsidR="00046CC3">
        <w:t xml:space="preserve"> </w:t>
      </w:r>
    </w:p>
    <w:p w14:paraId="6610C5A1" w14:textId="3AC3B748" w:rsidR="004817C9" w:rsidRDefault="004817C9" w:rsidP="00B11E20">
      <w:pPr>
        <w:jc w:val="both"/>
      </w:pPr>
      <w:r>
        <w:t>Additionally, the</w:t>
      </w:r>
      <w:r w:rsidR="0040492A">
        <w:t xml:space="preserve"> plasma concentration-time profiles along with PK parameters of</w:t>
      </w:r>
      <w:r>
        <w:t xml:space="preserve"> extended-release formulation models for Salofalk, EM enteric-coated tablets, and Apriso were predicted accurately within the 2-fold criteria, indicating the model</w:t>
      </w:r>
      <w:r w:rsidR="00E27098">
        <w:t>s</w:t>
      </w:r>
      <w:r>
        <w:t xml:space="preserve">' </w:t>
      </w:r>
      <w:r w:rsidR="00A47FFD">
        <w:t>ability in predicti</w:t>
      </w:r>
      <w:r w:rsidR="00512E0A">
        <w:t>ng multiple</w:t>
      </w:r>
      <w:r w:rsidR="00877B9D">
        <w:t xml:space="preserve"> formulation</w:t>
      </w:r>
      <w:r w:rsidR="00823D71">
        <w:t>s</w:t>
      </w:r>
      <w:r w:rsidR="00877B9D">
        <w:t xml:space="preserve"> with variable</w:t>
      </w:r>
      <w:r>
        <w:t xml:space="preserve"> </w:t>
      </w:r>
      <w:r w:rsidRPr="003E03EE">
        <w:rPr>
          <w:i/>
          <w:iCs/>
        </w:rPr>
        <w:t>in vitro</w:t>
      </w:r>
      <w:r>
        <w:t xml:space="preserve"> release profiles and colon absorption, as depicted in </w:t>
      </w:r>
      <w:r w:rsidRPr="003E03EE">
        <w:rPr>
          <w:b/>
          <w:bCs/>
        </w:rPr>
        <w:t>Figure</w:t>
      </w:r>
      <w:r w:rsidR="00BA4ECA">
        <w:rPr>
          <w:b/>
          <w:bCs/>
        </w:rPr>
        <w:t>s</w:t>
      </w:r>
      <w:r w:rsidRPr="003E03EE">
        <w:rPr>
          <w:b/>
          <w:bCs/>
        </w:rPr>
        <w:t xml:space="preserve"> </w:t>
      </w:r>
      <w:r w:rsidR="00004ABB">
        <w:rPr>
          <w:b/>
          <w:bCs/>
        </w:rPr>
        <w:t>10S</w:t>
      </w:r>
      <w:r w:rsidR="00BA4ECA">
        <w:rPr>
          <w:b/>
          <w:bCs/>
        </w:rPr>
        <w:t xml:space="preserve"> </w:t>
      </w:r>
      <w:r w:rsidR="00BA4ECA" w:rsidRPr="00BA4ECA">
        <w:t>and</w:t>
      </w:r>
      <w:r w:rsidR="00BA4ECA">
        <w:rPr>
          <w:b/>
          <w:bCs/>
        </w:rPr>
        <w:t xml:space="preserve"> </w:t>
      </w:r>
      <w:r w:rsidR="006C4762">
        <w:rPr>
          <w:b/>
          <w:bCs/>
        </w:rPr>
        <w:t>3</w:t>
      </w:r>
      <w:r>
        <w:t>. This comprehensive model development confirms the predictive accuracy of the models under various formulation conditions, validating their applicability in different scenarios.</w:t>
      </w:r>
      <w:r w:rsidR="00BE335D">
        <w:t xml:space="preserve"> The overall predicted versus observed pharmacokinetic parameters, including C</w:t>
      </w:r>
      <w:r w:rsidR="00BE335D" w:rsidRPr="003E03EE">
        <w:rPr>
          <w:vertAlign w:val="subscript"/>
        </w:rPr>
        <w:t>max</w:t>
      </w:r>
      <w:r w:rsidR="00BE335D">
        <w:t>, AUC</w:t>
      </w:r>
      <w:r w:rsidR="00BE335D" w:rsidRPr="003E03EE">
        <w:rPr>
          <w:vertAlign w:val="subscript"/>
        </w:rPr>
        <w:t>0-t</w:t>
      </w:r>
      <w:r w:rsidR="00BE335D">
        <w:t>, and T</w:t>
      </w:r>
      <w:r w:rsidR="00BE335D" w:rsidRPr="003E03EE">
        <w:rPr>
          <w:vertAlign w:val="subscript"/>
        </w:rPr>
        <w:t>max</w:t>
      </w:r>
      <w:r w:rsidR="00BE335D">
        <w:t>, for all formulations</w:t>
      </w:r>
      <w:r w:rsidR="00823D71">
        <w:t>,</w:t>
      </w:r>
      <w:r w:rsidR="00BE335D">
        <w:t xml:space="preserve"> are presented in </w:t>
      </w:r>
      <w:r w:rsidR="00BE335D" w:rsidRPr="003E03EE">
        <w:rPr>
          <w:b/>
          <w:bCs/>
        </w:rPr>
        <w:t>Table 4</w:t>
      </w:r>
      <w:r w:rsidR="00BE335D">
        <w:t xml:space="preserve"> and illustrated in </w:t>
      </w:r>
      <w:r w:rsidR="00BE335D" w:rsidRPr="003E03EE">
        <w:rPr>
          <w:b/>
          <w:bCs/>
        </w:rPr>
        <w:t xml:space="preserve">Figure </w:t>
      </w:r>
      <w:r w:rsidR="006C4762">
        <w:rPr>
          <w:b/>
          <w:bCs/>
        </w:rPr>
        <w:t>3</w:t>
      </w:r>
      <w:r w:rsidR="00BE335D">
        <w:t>.</w:t>
      </w:r>
      <w:r w:rsidR="002A52EA">
        <w:t xml:space="preserve"> </w:t>
      </w:r>
      <w:r w:rsidR="00F51042" w:rsidRPr="00F51042">
        <w:t xml:space="preserve">Figures related to intravenous, oral immediate-release, and extended-release formulations can be found in </w:t>
      </w:r>
      <w:r w:rsidR="00F51042" w:rsidRPr="00F51042">
        <w:rPr>
          <w:b/>
          <w:bCs/>
        </w:rPr>
        <w:t>Section 5 of the Supplementary Materials</w:t>
      </w:r>
      <w:r w:rsidR="002A52EA">
        <w:t>.</w:t>
      </w:r>
    </w:p>
    <w:p w14:paraId="270E7130" w14:textId="2A65AD5B" w:rsidR="00321C68" w:rsidRDefault="004114D0" w:rsidP="00A90AE1">
      <w:pPr>
        <w:spacing w:after="0"/>
      </w:pPr>
      <w:r>
        <w:rPr>
          <w:noProof/>
        </w:rPr>
        <w:drawing>
          <wp:inline distT="0" distB="0" distL="0" distR="0" wp14:anchorId="7AF7FCE5" wp14:editId="39E50A30">
            <wp:extent cx="5731510" cy="1520190"/>
            <wp:effectExtent l="0" t="0" r="2540" b="3810"/>
            <wp:docPr id="2054861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520190"/>
                    </a:xfrm>
                    <a:prstGeom prst="rect">
                      <a:avLst/>
                    </a:prstGeom>
                    <a:noFill/>
                    <a:ln>
                      <a:noFill/>
                    </a:ln>
                  </pic:spPr>
                </pic:pic>
              </a:graphicData>
            </a:graphic>
          </wp:inline>
        </w:drawing>
      </w:r>
    </w:p>
    <w:p w14:paraId="13F9A152" w14:textId="416716BD" w:rsidR="00020A4D" w:rsidRDefault="00A90AE1" w:rsidP="00A90AE1">
      <w:pPr>
        <w:jc w:val="both"/>
      </w:pPr>
      <w:r w:rsidRPr="006B6BB9">
        <w:rPr>
          <w:b/>
          <w:bCs/>
        </w:rPr>
        <w:t xml:space="preserve">Figure </w:t>
      </w:r>
      <w:r w:rsidR="006C4762">
        <w:rPr>
          <w:b/>
          <w:bCs/>
        </w:rPr>
        <w:t>3</w:t>
      </w:r>
      <w:r w:rsidRPr="006B6BB9">
        <w:rPr>
          <w:b/>
          <w:bCs/>
        </w:rPr>
        <w:t>.</w:t>
      </w:r>
      <w:r>
        <w:t xml:space="preserve"> </w:t>
      </w:r>
      <w:r w:rsidRPr="00A90AE1">
        <w:t xml:space="preserve">Comparison of observed </w:t>
      </w:r>
      <w:r w:rsidR="00FD24D5">
        <w:t>versus</w:t>
      </w:r>
      <w:r w:rsidR="00FD24D5" w:rsidRPr="00A90AE1">
        <w:t xml:space="preserve"> </w:t>
      </w:r>
      <w:r w:rsidRPr="00A90AE1">
        <w:t xml:space="preserve">predicted </w:t>
      </w:r>
      <w:r>
        <w:t>C</w:t>
      </w:r>
      <w:r w:rsidRPr="00A90AE1">
        <w:rPr>
          <w:vertAlign w:val="subscript"/>
        </w:rPr>
        <w:t>max</w:t>
      </w:r>
      <w:r>
        <w:t>, AUC</w:t>
      </w:r>
      <w:r w:rsidRPr="00A90AE1">
        <w:rPr>
          <w:vertAlign w:val="subscript"/>
        </w:rPr>
        <w:t xml:space="preserve">0-t </w:t>
      </w:r>
      <w:r>
        <w:t>and T</w:t>
      </w:r>
      <w:r w:rsidRPr="00A90AE1">
        <w:rPr>
          <w:vertAlign w:val="subscript"/>
        </w:rPr>
        <w:t>max</w:t>
      </w:r>
      <w:r>
        <w:t xml:space="preserve"> </w:t>
      </w:r>
      <w:r w:rsidRPr="00A90AE1">
        <w:t>for</w:t>
      </w:r>
      <w:r w:rsidR="007222C1">
        <w:t xml:space="preserve"> formulations used in model development and validation</w:t>
      </w:r>
      <w:r w:rsidRPr="00A90AE1">
        <w:t xml:space="preserve">. </w:t>
      </w:r>
      <w:r w:rsidR="00DD1269">
        <w:t>5-ASA</w:t>
      </w:r>
      <w:r w:rsidRPr="00A90AE1">
        <w:t xml:space="preserve"> (</w:t>
      </w:r>
      <w:r w:rsidR="0017276F">
        <w:t>red</w:t>
      </w:r>
      <w:r w:rsidRPr="00A90AE1">
        <w:t xml:space="preserve">) and </w:t>
      </w:r>
      <w:r w:rsidR="00DD1269">
        <w:t>Ac-5-ASA</w:t>
      </w:r>
      <w:r w:rsidRPr="00A90AE1">
        <w:t xml:space="preserve"> (</w:t>
      </w:r>
      <w:r w:rsidR="0017276F">
        <w:t>green</w:t>
      </w:r>
      <w:r w:rsidRPr="00A90AE1">
        <w:t>) are shown as dots, with dotted lines indicating the 2-fold criteria.</w:t>
      </w:r>
      <w:r>
        <w:t xml:space="preserve"> </w:t>
      </w:r>
    </w:p>
    <w:p w14:paraId="1DA46EA3" w14:textId="77777777" w:rsidR="00047FBC" w:rsidRDefault="00047FBC" w:rsidP="00020A4D">
      <w:pPr>
        <w:sectPr w:rsidR="00047FBC" w:rsidSect="003F30CE">
          <w:footerReference w:type="default" r:id="rId12"/>
          <w:pgSz w:w="11906" w:h="16838"/>
          <w:pgMar w:top="1440" w:right="1440" w:bottom="1440" w:left="1440" w:header="708" w:footer="708" w:gutter="0"/>
          <w:lnNumType w:countBy="1" w:restart="continuous"/>
          <w:cols w:space="708"/>
          <w:docGrid w:linePitch="360"/>
        </w:sectPr>
      </w:pPr>
    </w:p>
    <w:p w14:paraId="374C35A1" w14:textId="238E0BC2" w:rsidR="00571B05" w:rsidRDefault="00571B05" w:rsidP="00EA0EC2">
      <w:pPr>
        <w:spacing w:after="0"/>
      </w:pPr>
      <w:r w:rsidRPr="00797FFA">
        <w:rPr>
          <w:b/>
          <w:bCs/>
        </w:rPr>
        <w:lastRenderedPageBreak/>
        <w:t xml:space="preserve">Table </w:t>
      </w:r>
      <w:r>
        <w:rPr>
          <w:b/>
          <w:bCs/>
        </w:rPr>
        <w:t>4</w:t>
      </w:r>
      <w:r w:rsidRPr="00797FFA">
        <w:rPr>
          <w:b/>
          <w:bCs/>
        </w:rPr>
        <w:t>.</w:t>
      </w:r>
      <w:r>
        <w:t xml:space="preserve"> </w:t>
      </w:r>
      <w:r w:rsidR="005C4CD2" w:rsidRPr="005C4CD2">
        <w:t xml:space="preserve">Predicted versus observed pharmacokinetic parameters of </w:t>
      </w:r>
      <w:r w:rsidR="00F46005">
        <w:t>5-ASA</w:t>
      </w:r>
      <w:r w:rsidR="005C4CD2" w:rsidRPr="005C4CD2">
        <w:t xml:space="preserve"> and </w:t>
      </w:r>
      <w:r w:rsidR="00F46005">
        <w:t>Ac-5-ASA</w:t>
      </w:r>
      <w:r w:rsidR="005C4CD2" w:rsidRPr="005C4CD2">
        <w:t xml:space="preserve"> for formulations used in model development and validation</w:t>
      </w:r>
      <w:r>
        <w:t>.</w:t>
      </w:r>
    </w:p>
    <w:tbl>
      <w:tblPr>
        <w:tblStyle w:val="GridTable1Light"/>
        <w:tblpPr w:leftFromText="180" w:rightFromText="180" w:vertAnchor="text" w:horzAnchor="page" w:tblpX="755" w:tblpY="309"/>
        <w:tblW w:w="16152" w:type="dxa"/>
        <w:tblLayout w:type="fixed"/>
        <w:tblLook w:val="04A0" w:firstRow="1" w:lastRow="0" w:firstColumn="1" w:lastColumn="0" w:noHBand="0" w:noVBand="1"/>
      </w:tblPr>
      <w:tblGrid>
        <w:gridCol w:w="1687"/>
        <w:gridCol w:w="1710"/>
        <w:gridCol w:w="561"/>
        <w:gridCol w:w="895"/>
        <w:gridCol w:w="816"/>
        <w:gridCol w:w="576"/>
        <w:gridCol w:w="835"/>
        <w:gridCol w:w="631"/>
        <w:gridCol w:w="576"/>
        <w:gridCol w:w="590"/>
        <w:gridCol w:w="537"/>
        <w:gridCol w:w="576"/>
        <w:gridCol w:w="816"/>
        <w:gridCol w:w="816"/>
        <w:gridCol w:w="576"/>
        <w:gridCol w:w="816"/>
        <w:gridCol w:w="696"/>
        <w:gridCol w:w="576"/>
        <w:gridCol w:w="618"/>
        <w:gridCol w:w="670"/>
        <w:gridCol w:w="578"/>
      </w:tblGrid>
      <w:tr w:rsidR="0030246F" w:rsidRPr="007C71E7" w14:paraId="5760A9DC" w14:textId="77777777" w:rsidTr="0030246F">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687" w:type="dxa"/>
            <w:vMerge w:val="restart"/>
            <w:noWrap/>
            <w:vAlign w:val="center"/>
            <w:hideMark/>
          </w:tcPr>
          <w:p w14:paraId="7FF83FA8" w14:textId="77777777" w:rsidR="0030246F" w:rsidRPr="007C71E7" w:rsidRDefault="0030246F" w:rsidP="0030246F">
            <w:pPr>
              <w:ind w:left="33"/>
              <w:jc w:val="center"/>
              <w:rPr>
                <w:rFonts w:eastAsia="Times New Roman" w:cs="Times New Roman"/>
                <w:b w:val="0"/>
                <w:bCs w:val="0"/>
                <w:color w:val="000000"/>
                <w:kern w:val="0"/>
                <w:sz w:val="16"/>
                <w:szCs w:val="16"/>
                <w:lang w:eastAsia="en-GB"/>
                <w14:ligatures w14:val="none"/>
              </w:rPr>
            </w:pPr>
            <w:r w:rsidRPr="007C71E7">
              <w:rPr>
                <w:rFonts w:eastAsia="Times New Roman" w:cs="Times New Roman"/>
                <w:color w:val="000000"/>
                <w:kern w:val="0"/>
                <w:sz w:val="16"/>
                <w:szCs w:val="16"/>
                <w:lang w:eastAsia="en-GB"/>
                <w14:ligatures w14:val="none"/>
              </w:rPr>
              <w:t>Formulation</w:t>
            </w:r>
          </w:p>
        </w:tc>
        <w:tc>
          <w:tcPr>
            <w:tcW w:w="1710" w:type="dxa"/>
            <w:vMerge w:val="restart"/>
            <w:noWrap/>
            <w:vAlign w:val="center"/>
            <w:hideMark/>
          </w:tcPr>
          <w:p w14:paraId="71AEFF99" w14:textId="77777777" w:rsidR="0030246F" w:rsidRPr="007C71E7" w:rsidRDefault="0030246F" w:rsidP="003024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 w:val="16"/>
                <w:szCs w:val="16"/>
                <w:lang w:eastAsia="en-GB"/>
                <w14:ligatures w14:val="none"/>
              </w:rPr>
            </w:pPr>
            <w:r w:rsidRPr="007C71E7">
              <w:rPr>
                <w:rFonts w:eastAsia="Times New Roman" w:cs="Times New Roman"/>
                <w:color w:val="000000"/>
                <w:kern w:val="0"/>
                <w:sz w:val="16"/>
                <w:szCs w:val="16"/>
                <w:lang w:eastAsia="en-GB"/>
                <w14:ligatures w14:val="none"/>
              </w:rPr>
              <w:t>Study</w:t>
            </w:r>
          </w:p>
        </w:tc>
        <w:tc>
          <w:tcPr>
            <w:tcW w:w="561" w:type="dxa"/>
            <w:vMerge w:val="restart"/>
            <w:noWrap/>
            <w:vAlign w:val="center"/>
            <w:hideMark/>
          </w:tcPr>
          <w:p w14:paraId="61907C41" w14:textId="77777777" w:rsidR="0030246F" w:rsidRPr="007C71E7" w:rsidRDefault="0030246F" w:rsidP="003024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 w:val="16"/>
                <w:szCs w:val="16"/>
                <w:lang w:eastAsia="en-GB"/>
                <w14:ligatures w14:val="none"/>
              </w:rPr>
            </w:pPr>
            <w:r w:rsidRPr="007C71E7">
              <w:rPr>
                <w:rFonts w:eastAsia="Times New Roman" w:cs="Times New Roman"/>
                <w:color w:val="000000"/>
                <w:kern w:val="0"/>
                <w:sz w:val="16"/>
                <w:szCs w:val="16"/>
                <w:lang w:eastAsia="en-GB"/>
                <w14:ligatures w14:val="none"/>
              </w:rPr>
              <w:t>Dose</w:t>
            </w:r>
            <w:r w:rsidRPr="007C71E7">
              <w:rPr>
                <w:rFonts w:eastAsia="Times New Roman" w:cs="Times New Roman"/>
                <w:color w:val="000000"/>
                <w:kern w:val="0"/>
                <w:sz w:val="16"/>
                <w:szCs w:val="16"/>
                <w:lang w:eastAsia="en-GB"/>
                <w14:ligatures w14:val="none"/>
              </w:rPr>
              <w:br/>
              <w:t>(mg)</w:t>
            </w:r>
          </w:p>
        </w:tc>
        <w:tc>
          <w:tcPr>
            <w:tcW w:w="6032" w:type="dxa"/>
            <w:gridSpan w:val="9"/>
            <w:noWrap/>
            <w:vAlign w:val="center"/>
            <w:hideMark/>
          </w:tcPr>
          <w:p w14:paraId="7EFBA433" w14:textId="77777777" w:rsidR="0030246F" w:rsidRPr="007C71E7" w:rsidRDefault="0030246F" w:rsidP="003024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 w:val="16"/>
                <w:szCs w:val="16"/>
                <w:lang w:eastAsia="en-GB"/>
                <w14:ligatures w14:val="none"/>
              </w:rPr>
            </w:pPr>
            <w:r>
              <w:rPr>
                <w:rFonts w:eastAsia="Times New Roman" w:cs="Times New Roman"/>
                <w:color w:val="000000"/>
                <w:kern w:val="0"/>
                <w:sz w:val="16"/>
                <w:szCs w:val="16"/>
                <w:lang w:eastAsia="en-GB"/>
                <w14:ligatures w14:val="none"/>
              </w:rPr>
              <w:t>5-ASA</w:t>
            </w:r>
          </w:p>
        </w:tc>
        <w:tc>
          <w:tcPr>
            <w:tcW w:w="6162" w:type="dxa"/>
            <w:gridSpan w:val="9"/>
            <w:noWrap/>
            <w:vAlign w:val="center"/>
            <w:hideMark/>
          </w:tcPr>
          <w:p w14:paraId="16D72986" w14:textId="77777777" w:rsidR="0030246F" w:rsidRPr="007C71E7" w:rsidRDefault="0030246F" w:rsidP="003024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kern w:val="0"/>
                <w:sz w:val="16"/>
                <w:szCs w:val="16"/>
                <w:lang w:eastAsia="en-GB"/>
                <w14:ligatures w14:val="none"/>
              </w:rPr>
            </w:pPr>
            <w:r>
              <w:rPr>
                <w:rFonts w:eastAsia="Times New Roman" w:cs="Times New Roman"/>
                <w:color w:val="000000"/>
                <w:kern w:val="0"/>
                <w:sz w:val="16"/>
                <w:szCs w:val="16"/>
                <w:lang w:eastAsia="en-GB"/>
                <w14:ligatures w14:val="none"/>
              </w:rPr>
              <w:t>Ac-5-ASA</w:t>
            </w:r>
          </w:p>
        </w:tc>
      </w:tr>
      <w:tr w:rsidR="0030246F" w:rsidRPr="007C71E7" w14:paraId="2296DBD8" w14:textId="77777777" w:rsidTr="0030246F">
        <w:trPr>
          <w:trHeight w:val="327"/>
        </w:trPr>
        <w:tc>
          <w:tcPr>
            <w:cnfStyle w:val="001000000000" w:firstRow="0" w:lastRow="0" w:firstColumn="1" w:lastColumn="0" w:oddVBand="0" w:evenVBand="0" w:oddHBand="0" w:evenHBand="0" w:firstRowFirstColumn="0" w:firstRowLastColumn="0" w:lastRowFirstColumn="0" w:lastRowLastColumn="0"/>
            <w:tcW w:w="1687" w:type="dxa"/>
            <w:vMerge/>
            <w:vAlign w:val="center"/>
            <w:hideMark/>
          </w:tcPr>
          <w:p w14:paraId="32612EE5" w14:textId="77777777" w:rsidR="0030246F" w:rsidRPr="007C71E7" w:rsidRDefault="0030246F" w:rsidP="0030246F">
            <w:pPr>
              <w:jc w:val="center"/>
              <w:rPr>
                <w:rFonts w:eastAsia="Times New Roman" w:cs="Times New Roman"/>
                <w:b w:val="0"/>
                <w:bCs w:val="0"/>
                <w:color w:val="000000"/>
                <w:kern w:val="0"/>
                <w:sz w:val="16"/>
                <w:szCs w:val="16"/>
                <w:lang w:eastAsia="en-GB"/>
                <w14:ligatures w14:val="none"/>
              </w:rPr>
            </w:pPr>
          </w:p>
        </w:tc>
        <w:tc>
          <w:tcPr>
            <w:tcW w:w="1710" w:type="dxa"/>
            <w:vMerge/>
            <w:vAlign w:val="center"/>
            <w:hideMark/>
          </w:tcPr>
          <w:p w14:paraId="5550D617"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p>
        </w:tc>
        <w:tc>
          <w:tcPr>
            <w:tcW w:w="561" w:type="dxa"/>
            <w:vMerge/>
            <w:vAlign w:val="center"/>
            <w:hideMark/>
          </w:tcPr>
          <w:p w14:paraId="19321476"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p>
        </w:tc>
        <w:tc>
          <w:tcPr>
            <w:tcW w:w="2287" w:type="dxa"/>
            <w:gridSpan w:val="3"/>
            <w:noWrap/>
            <w:vAlign w:val="center"/>
            <w:hideMark/>
          </w:tcPr>
          <w:p w14:paraId="3147C01F"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r w:rsidRPr="007C71E7">
              <w:rPr>
                <w:rFonts w:eastAsia="Times New Roman" w:cs="Times New Roman"/>
                <w:b/>
                <w:bCs/>
                <w:color w:val="000000"/>
                <w:kern w:val="0"/>
                <w:sz w:val="16"/>
                <w:szCs w:val="16"/>
                <w:lang w:eastAsia="en-GB"/>
                <w14:ligatures w14:val="none"/>
              </w:rPr>
              <w:t>C</w:t>
            </w:r>
            <w:r w:rsidRPr="007C71E7">
              <w:rPr>
                <w:rFonts w:eastAsia="Times New Roman" w:cs="Times New Roman"/>
                <w:b/>
                <w:bCs/>
                <w:color w:val="000000"/>
                <w:kern w:val="0"/>
                <w:sz w:val="16"/>
                <w:szCs w:val="16"/>
                <w:vertAlign w:val="subscript"/>
                <w:lang w:eastAsia="en-GB"/>
                <w14:ligatures w14:val="none"/>
              </w:rPr>
              <w:t>max</w:t>
            </w:r>
            <w:r w:rsidRPr="007C71E7">
              <w:rPr>
                <w:rFonts w:eastAsia="Times New Roman" w:cs="Times New Roman"/>
                <w:b/>
                <w:bCs/>
                <w:color w:val="000000"/>
                <w:kern w:val="0"/>
                <w:sz w:val="16"/>
                <w:szCs w:val="16"/>
                <w:lang w:eastAsia="en-GB"/>
                <w14:ligatures w14:val="none"/>
              </w:rPr>
              <w:t xml:space="preserve"> (ng/ml)</w:t>
            </w:r>
          </w:p>
        </w:tc>
        <w:tc>
          <w:tcPr>
            <w:tcW w:w="2042" w:type="dxa"/>
            <w:gridSpan w:val="3"/>
            <w:noWrap/>
            <w:vAlign w:val="center"/>
            <w:hideMark/>
          </w:tcPr>
          <w:p w14:paraId="28A22327"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r w:rsidRPr="007C71E7">
              <w:rPr>
                <w:rFonts w:eastAsia="Times New Roman" w:cs="Times New Roman"/>
                <w:b/>
                <w:bCs/>
                <w:color w:val="000000"/>
                <w:kern w:val="0"/>
                <w:sz w:val="16"/>
                <w:szCs w:val="16"/>
                <w:lang w:eastAsia="en-GB"/>
                <w14:ligatures w14:val="none"/>
              </w:rPr>
              <w:t>AUC</w:t>
            </w:r>
            <w:r w:rsidRPr="007C71E7">
              <w:rPr>
                <w:rFonts w:eastAsia="Times New Roman" w:cs="Times New Roman"/>
                <w:b/>
                <w:bCs/>
                <w:color w:val="000000"/>
                <w:kern w:val="0"/>
                <w:sz w:val="16"/>
                <w:szCs w:val="16"/>
                <w:vertAlign w:val="subscript"/>
                <w:lang w:eastAsia="en-GB"/>
                <w14:ligatures w14:val="none"/>
              </w:rPr>
              <w:t>0-t</w:t>
            </w:r>
            <w:r w:rsidRPr="007C71E7">
              <w:rPr>
                <w:rFonts w:eastAsia="Times New Roman" w:cs="Times New Roman"/>
                <w:b/>
                <w:bCs/>
                <w:color w:val="000000"/>
                <w:kern w:val="0"/>
                <w:sz w:val="16"/>
                <w:szCs w:val="16"/>
                <w:lang w:eastAsia="en-GB"/>
                <w14:ligatures w14:val="none"/>
              </w:rPr>
              <w:t xml:space="preserve"> (</w:t>
            </w:r>
            <w:proofErr w:type="spellStart"/>
            <w:r w:rsidRPr="007C71E7">
              <w:rPr>
                <w:rFonts w:eastAsia="Times New Roman" w:cs="Times New Roman"/>
                <w:b/>
                <w:bCs/>
                <w:color w:val="000000"/>
                <w:kern w:val="0"/>
                <w:sz w:val="16"/>
                <w:szCs w:val="16"/>
                <w:lang w:eastAsia="en-GB"/>
                <w14:ligatures w14:val="none"/>
              </w:rPr>
              <w:t>ng.h</w:t>
            </w:r>
            <w:proofErr w:type="spellEnd"/>
            <w:r w:rsidRPr="007C71E7">
              <w:rPr>
                <w:rFonts w:eastAsia="Times New Roman" w:cs="Times New Roman"/>
                <w:b/>
                <w:bCs/>
                <w:color w:val="000000"/>
                <w:kern w:val="0"/>
                <w:sz w:val="16"/>
                <w:szCs w:val="16"/>
                <w:lang w:eastAsia="en-GB"/>
                <w14:ligatures w14:val="none"/>
              </w:rPr>
              <w:t>/ml)</w:t>
            </w:r>
          </w:p>
        </w:tc>
        <w:tc>
          <w:tcPr>
            <w:tcW w:w="1703" w:type="dxa"/>
            <w:gridSpan w:val="3"/>
            <w:noWrap/>
            <w:vAlign w:val="center"/>
            <w:hideMark/>
          </w:tcPr>
          <w:p w14:paraId="6F2B6A5A"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r w:rsidRPr="007C71E7">
              <w:rPr>
                <w:rFonts w:eastAsia="Times New Roman" w:cs="Times New Roman"/>
                <w:b/>
                <w:bCs/>
                <w:color w:val="000000"/>
                <w:kern w:val="0"/>
                <w:sz w:val="16"/>
                <w:szCs w:val="16"/>
                <w:lang w:eastAsia="en-GB"/>
                <w14:ligatures w14:val="none"/>
              </w:rPr>
              <w:t>T</w:t>
            </w:r>
            <w:r w:rsidRPr="007C71E7">
              <w:rPr>
                <w:rFonts w:eastAsia="Times New Roman" w:cs="Times New Roman"/>
                <w:b/>
                <w:bCs/>
                <w:color w:val="000000"/>
                <w:kern w:val="0"/>
                <w:sz w:val="16"/>
                <w:szCs w:val="16"/>
                <w:vertAlign w:val="subscript"/>
                <w:lang w:eastAsia="en-GB"/>
                <w14:ligatures w14:val="none"/>
              </w:rPr>
              <w:t xml:space="preserve">max </w:t>
            </w:r>
            <w:r w:rsidRPr="007C71E7">
              <w:rPr>
                <w:rFonts w:eastAsia="Times New Roman" w:cs="Times New Roman"/>
                <w:b/>
                <w:bCs/>
                <w:color w:val="000000"/>
                <w:kern w:val="0"/>
                <w:sz w:val="16"/>
                <w:szCs w:val="16"/>
                <w:lang w:eastAsia="en-GB"/>
                <w14:ligatures w14:val="none"/>
              </w:rPr>
              <w:t xml:space="preserve"> (h)</w:t>
            </w:r>
          </w:p>
        </w:tc>
        <w:tc>
          <w:tcPr>
            <w:tcW w:w="2208" w:type="dxa"/>
            <w:gridSpan w:val="3"/>
            <w:noWrap/>
            <w:vAlign w:val="center"/>
            <w:hideMark/>
          </w:tcPr>
          <w:p w14:paraId="6F9C0111"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r w:rsidRPr="007C71E7">
              <w:rPr>
                <w:rFonts w:eastAsia="Times New Roman" w:cs="Times New Roman"/>
                <w:b/>
                <w:bCs/>
                <w:color w:val="000000"/>
                <w:kern w:val="0"/>
                <w:sz w:val="16"/>
                <w:szCs w:val="16"/>
                <w:lang w:eastAsia="en-GB"/>
                <w14:ligatures w14:val="none"/>
              </w:rPr>
              <w:t>C</w:t>
            </w:r>
            <w:r w:rsidRPr="007C71E7">
              <w:rPr>
                <w:rFonts w:eastAsia="Times New Roman" w:cs="Times New Roman"/>
                <w:b/>
                <w:bCs/>
                <w:color w:val="000000"/>
                <w:kern w:val="0"/>
                <w:sz w:val="16"/>
                <w:szCs w:val="16"/>
                <w:vertAlign w:val="subscript"/>
                <w:lang w:eastAsia="en-GB"/>
                <w14:ligatures w14:val="none"/>
              </w:rPr>
              <w:t>max</w:t>
            </w:r>
            <w:r w:rsidRPr="007C71E7">
              <w:rPr>
                <w:rFonts w:eastAsia="Times New Roman" w:cs="Times New Roman"/>
                <w:b/>
                <w:bCs/>
                <w:color w:val="000000"/>
                <w:kern w:val="0"/>
                <w:sz w:val="16"/>
                <w:szCs w:val="16"/>
                <w:lang w:eastAsia="en-GB"/>
                <w14:ligatures w14:val="none"/>
              </w:rPr>
              <w:t xml:space="preserve"> (ng/ml)</w:t>
            </w:r>
          </w:p>
        </w:tc>
        <w:tc>
          <w:tcPr>
            <w:tcW w:w="2088" w:type="dxa"/>
            <w:gridSpan w:val="3"/>
            <w:noWrap/>
            <w:vAlign w:val="center"/>
            <w:hideMark/>
          </w:tcPr>
          <w:p w14:paraId="4EE1EB7A"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r w:rsidRPr="007C71E7">
              <w:rPr>
                <w:rFonts w:eastAsia="Times New Roman" w:cs="Times New Roman"/>
                <w:b/>
                <w:bCs/>
                <w:color w:val="000000"/>
                <w:kern w:val="0"/>
                <w:sz w:val="16"/>
                <w:szCs w:val="16"/>
                <w:lang w:eastAsia="en-GB"/>
                <w14:ligatures w14:val="none"/>
              </w:rPr>
              <w:t>AUC</w:t>
            </w:r>
            <w:r w:rsidRPr="007C71E7">
              <w:rPr>
                <w:rFonts w:eastAsia="Times New Roman" w:cs="Times New Roman"/>
                <w:b/>
                <w:bCs/>
                <w:color w:val="000000"/>
                <w:kern w:val="0"/>
                <w:sz w:val="16"/>
                <w:szCs w:val="16"/>
                <w:vertAlign w:val="subscript"/>
                <w:lang w:eastAsia="en-GB"/>
                <w14:ligatures w14:val="none"/>
              </w:rPr>
              <w:t>0-t</w:t>
            </w:r>
            <w:r w:rsidRPr="007C71E7">
              <w:rPr>
                <w:rFonts w:eastAsia="Times New Roman" w:cs="Times New Roman"/>
                <w:b/>
                <w:bCs/>
                <w:color w:val="000000"/>
                <w:kern w:val="0"/>
                <w:sz w:val="16"/>
                <w:szCs w:val="16"/>
                <w:lang w:eastAsia="en-GB"/>
                <w14:ligatures w14:val="none"/>
              </w:rPr>
              <w:t xml:space="preserve"> (</w:t>
            </w:r>
            <w:proofErr w:type="spellStart"/>
            <w:r w:rsidRPr="007C71E7">
              <w:rPr>
                <w:rFonts w:eastAsia="Times New Roman" w:cs="Times New Roman"/>
                <w:b/>
                <w:bCs/>
                <w:color w:val="000000"/>
                <w:kern w:val="0"/>
                <w:sz w:val="16"/>
                <w:szCs w:val="16"/>
                <w:lang w:eastAsia="en-GB"/>
                <w14:ligatures w14:val="none"/>
              </w:rPr>
              <w:t>ng.h</w:t>
            </w:r>
            <w:proofErr w:type="spellEnd"/>
            <w:r w:rsidRPr="007C71E7">
              <w:rPr>
                <w:rFonts w:eastAsia="Times New Roman" w:cs="Times New Roman"/>
                <w:b/>
                <w:bCs/>
                <w:color w:val="000000"/>
                <w:kern w:val="0"/>
                <w:sz w:val="16"/>
                <w:szCs w:val="16"/>
                <w:lang w:eastAsia="en-GB"/>
                <w14:ligatures w14:val="none"/>
              </w:rPr>
              <w:t>/ml)</w:t>
            </w:r>
          </w:p>
        </w:tc>
        <w:tc>
          <w:tcPr>
            <w:tcW w:w="1866" w:type="dxa"/>
            <w:gridSpan w:val="3"/>
            <w:noWrap/>
            <w:vAlign w:val="center"/>
            <w:hideMark/>
          </w:tcPr>
          <w:p w14:paraId="4C137C5D"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r w:rsidRPr="007C71E7">
              <w:rPr>
                <w:rFonts w:eastAsia="Times New Roman" w:cs="Times New Roman"/>
                <w:b/>
                <w:bCs/>
                <w:color w:val="000000"/>
                <w:kern w:val="0"/>
                <w:sz w:val="16"/>
                <w:szCs w:val="16"/>
                <w:lang w:eastAsia="en-GB"/>
                <w14:ligatures w14:val="none"/>
              </w:rPr>
              <w:t>T</w:t>
            </w:r>
            <w:r w:rsidRPr="007C71E7">
              <w:rPr>
                <w:rFonts w:eastAsia="Times New Roman" w:cs="Times New Roman"/>
                <w:b/>
                <w:bCs/>
                <w:color w:val="000000"/>
                <w:kern w:val="0"/>
                <w:sz w:val="16"/>
                <w:szCs w:val="16"/>
                <w:vertAlign w:val="subscript"/>
                <w:lang w:eastAsia="en-GB"/>
                <w14:ligatures w14:val="none"/>
              </w:rPr>
              <w:t xml:space="preserve">max </w:t>
            </w:r>
            <w:r w:rsidRPr="007C71E7">
              <w:rPr>
                <w:rFonts w:eastAsia="Times New Roman" w:cs="Times New Roman"/>
                <w:b/>
                <w:bCs/>
                <w:color w:val="000000"/>
                <w:kern w:val="0"/>
                <w:sz w:val="16"/>
                <w:szCs w:val="16"/>
                <w:lang w:eastAsia="en-GB"/>
                <w14:ligatures w14:val="none"/>
              </w:rPr>
              <w:t xml:space="preserve"> (h)</w:t>
            </w:r>
          </w:p>
        </w:tc>
      </w:tr>
      <w:tr w:rsidR="0030246F" w:rsidRPr="007C71E7" w14:paraId="54D83C36" w14:textId="77777777" w:rsidTr="0030246F">
        <w:trPr>
          <w:trHeight w:val="302"/>
        </w:trPr>
        <w:tc>
          <w:tcPr>
            <w:cnfStyle w:val="001000000000" w:firstRow="0" w:lastRow="0" w:firstColumn="1" w:lastColumn="0" w:oddVBand="0" w:evenVBand="0" w:oddHBand="0" w:evenHBand="0" w:firstRowFirstColumn="0" w:firstRowLastColumn="0" w:lastRowFirstColumn="0" w:lastRowLastColumn="0"/>
            <w:tcW w:w="1687" w:type="dxa"/>
            <w:vMerge/>
            <w:vAlign w:val="center"/>
            <w:hideMark/>
          </w:tcPr>
          <w:p w14:paraId="107CC211" w14:textId="77777777" w:rsidR="0030246F" w:rsidRPr="007C71E7" w:rsidRDefault="0030246F" w:rsidP="0030246F">
            <w:pPr>
              <w:jc w:val="center"/>
              <w:rPr>
                <w:rFonts w:eastAsia="Times New Roman" w:cs="Times New Roman"/>
                <w:b w:val="0"/>
                <w:bCs w:val="0"/>
                <w:color w:val="000000"/>
                <w:kern w:val="0"/>
                <w:sz w:val="16"/>
                <w:szCs w:val="16"/>
                <w:lang w:eastAsia="en-GB"/>
                <w14:ligatures w14:val="none"/>
              </w:rPr>
            </w:pPr>
          </w:p>
        </w:tc>
        <w:tc>
          <w:tcPr>
            <w:tcW w:w="1710" w:type="dxa"/>
            <w:vMerge/>
            <w:vAlign w:val="center"/>
            <w:hideMark/>
          </w:tcPr>
          <w:p w14:paraId="1D2DBC6D"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p>
        </w:tc>
        <w:tc>
          <w:tcPr>
            <w:tcW w:w="561" w:type="dxa"/>
            <w:vMerge/>
            <w:vAlign w:val="center"/>
            <w:hideMark/>
          </w:tcPr>
          <w:p w14:paraId="7EA2688D"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p>
        </w:tc>
        <w:tc>
          <w:tcPr>
            <w:tcW w:w="895" w:type="dxa"/>
            <w:noWrap/>
            <w:vAlign w:val="center"/>
            <w:hideMark/>
          </w:tcPr>
          <w:p w14:paraId="3791E9F3"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r w:rsidRPr="007C71E7">
              <w:rPr>
                <w:rFonts w:eastAsia="Times New Roman" w:cs="Times New Roman"/>
                <w:b/>
                <w:bCs/>
                <w:color w:val="000000"/>
                <w:kern w:val="0"/>
                <w:sz w:val="16"/>
                <w:szCs w:val="16"/>
                <w:lang w:eastAsia="en-GB"/>
                <w14:ligatures w14:val="none"/>
              </w:rPr>
              <w:t>P</w:t>
            </w:r>
          </w:p>
        </w:tc>
        <w:tc>
          <w:tcPr>
            <w:tcW w:w="816" w:type="dxa"/>
            <w:noWrap/>
            <w:vAlign w:val="center"/>
            <w:hideMark/>
          </w:tcPr>
          <w:p w14:paraId="73C8EB83"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r w:rsidRPr="007C71E7">
              <w:rPr>
                <w:rFonts w:eastAsia="Times New Roman" w:cs="Times New Roman"/>
                <w:b/>
                <w:bCs/>
                <w:color w:val="000000"/>
                <w:kern w:val="0"/>
                <w:sz w:val="16"/>
                <w:szCs w:val="16"/>
                <w:lang w:eastAsia="en-GB"/>
                <w14:ligatures w14:val="none"/>
              </w:rPr>
              <w:t>O</w:t>
            </w:r>
          </w:p>
        </w:tc>
        <w:tc>
          <w:tcPr>
            <w:tcW w:w="576" w:type="dxa"/>
            <w:noWrap/>
            <w:vAlign w:val="center"/>
            <w:hideMark/>
          </w:tcPr>
          <w:p w14:paraId="7DFFF16E"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r w:rsidRPr="007C71E7">
              <w:rPr>
                <w:rFonts w:eastAsia="Times New Roman" w:cs="Times New Roman"/>
                <w:b/>
                <w:bCs/>
                <w:color w:val="000000"/>
                <w:kern w:val="0"/>
                <w:sz w:val="16"/>
                <w:szCs w:val="16"/>
                <w:lang w:eastAsia="en-GB"/>
                <w14:ligatures w14:val="none"/>
              </w:rPr>
              <w:t>P/O</w:t>
            </w:r>
          </w:p>
        </w:tc>
        <w:tc>
          <w:tcPr>
            <w:tcW w:w="835" w:type="dxa"/>
            <w:noWrap/>
            <w:vAlign w:val="center"/>
            <w:hideMark/>
          </w:tcPr>
          <w:p w14:paraId="5EDDF814"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r w:rsidRPr="007C71E7">
              <w:rPr>
                <w:rFonts w:eastAsia="Times New Roman" w:cs="Times New Roman"/>
                <w:b/>
                <w:bCs/>
                <w:color w:val="000000"/>
                <w:kern w:val="0"/>
                <w:sz w:val="16"/>
                <w:szCs w:val="16"/>
                <w:lang w:eastAsia="en-GB"/>
                <w14:ligatures w14:val="none"/>
              </w:rPr>
              <w:t>P</w:t>
            </w:r>
          </w:p>
        </w:tc>
        <w:tc>
          <w:tcPr>
            <w:tcW w:w="631" w:type="dxa"/>
            <w:noWrap/>
            <w:vAlign w:val="center"/>
            <w:hideMark/>
          </w:tcPr>
          <w:p w14:paraId="0482FF7F"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r w:rsidRPr="007C71E7">
              <w:rPr>
                <w:rFonts w:eastAsia="Times New Roman" w:cs="Times New Roman"/>
                <w:b/>
                <w:bCs/>
                <w:color w:val="000000"/>
                <w:kern w:val="0"/>
                <w:sz w:val="16"/>
                <w:szCs w:val="16"/>
                <w:lang w:eastAsia="en-GB"/>
                <w14:ligatures w14:val="none"/>
              </w:rPr>
              <w:t>O</w:t>
            </w:r>
          </w:p>
        </w:tc>
        <w:tc>
          <w:tcPr>
            <w:tcW w:w="576" w:type="dxa"/>
            <w:noWrap/>
            <w:vAlign w:val="center"/>
            <w:hideMark/>
          </w:tcPr>
          <w:p w14:paraId="309051A7"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r w:rsidRPr="007C71E7">
              <w:rPr>
                <w:rFonts w:eastAsia="Times New Roman" w:cs="Times New Roman"/>
                <w:b/>
                <w:bCs/>
                <w:color w:val="000000"/>
                <w:kern w:val="0"/>
                <w:sz w:val="16"/>
                <w:szCs w:val="16"/>
                <w:lang w:eastAsia="en-GB"/>
                <w14:ligatures w14:val="none"/>
              </w:rPr>
              <w:t>P/O</w:t>
            </w:r>
          </w:p>
        </w:tc>
        <w:tc>
          <w:tcPr>
            <w:tcW w:w="590" w:type="dxa"/>
            <w:noWrap/>
            <w:vAlign w:val="center"/>
            <w:hideMark/>
          </w:tcPr>
          <w:p w14:paraId="2B993515"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r w:rsidRPr="007C71E7">
              <w:rPr>
                <w:rFonts w:eastAsia="Times New Roman" w:cs="Times New Roman"/>
                <w:b/>
                <w:bCs/>
                <w:color w:val="000000"/>
                <w:kern w:val="0"/>
                <w:sz w:val="16"/>
                <w:szCs w:val="16"/>
                <w:lang w:eastAsia="en-GB"/>
                <w14:ligatures w14:val="none"/>
              </w:rPr>
              <w:t>P</w:t>
            </w:r>
          </w:p>
        </w:tc>
        <w:tc>
          <w:tcPr>
            <w:tcW w:w="537" w:type="dxa"/>
            <w:noWrap/>
            <w:vAlign w:val="center"/>
            <w:hideMark/>
          </w:tcPr>
          <w:p w14:paraId="2F96300F"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r w:rsidRPr="007C71E7">
              <w:rPr>
                <w:rFonts w:eastAsia="Times New Roman" w:cs="Times New Roman"/>
                <w:b/>
                <w:bCs/>
                <w:color w:val="000000"/>
                <w:kern w:val="0"/>
                <w:sz w:val="16"/>
                <w:szCs w:val="16"/>
                <w:lang w:eastAsia="en-GB"/>
                <w14:ligatures w14:val="none"/>
              </w:rPr>
              <w:t>O</w:t>
            </w:r>
          </w:p>
        </w:tc>
        <w:tc>
          <w:tcPr>
            <w:tcW w:w="576" w:type="dxa"/>
            <w:noWrap/>
            <w:vAlign w:val="center"/>
            <w:hideMark/>
          </w:tcPr>
          <w:p w14:paraId="2FBE8997"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r w:rsidRPr="007C71E7">
              <w:rPr>
                <w:rFonts w:eastAsia="Times New Roman" w:cs="Times New Roman"/>
                <w:b/>
                <w:bCs/>
                <w:color w:val="000000"/>
                <w:kern w:val="0"/>
                <w:sz w:val="16"/>
                <w:szCs w:val="16"/>
                <w:lang w:eastAsia="en-GB"/>
                <w14:ligatures w14:val="none"/>
              </w:rPr>
              <w:t>P/O</w:t>
            </w:r>
          </w:p>
        </w:tc>
        <w:tc>
          <w:tcPr>
            <w:tcW w:w="816" w:type="dxa"/>
            <w:noWrap/>
            <w:vAlign w:val="center"/>
            <w:hideMark/>
          </w:tcPr>
          <w:p w14:paraId="3BB12D0A"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r w:rsidRPr="007C71E7">
              <w:rPr>
                <w:rFonts w:eastAsia="Times New Roman" w:cs="Times New Roman"/>
                <w:b/>
                <w:bCs/>
                <w:color w:val="000000"/>
                <w:kern w:val="0"/>
                <w:sz w:val="16"/>
                <w:szCs w:val="16"/>
                <w:lang w:eastAsia="en-GB"/>
                <w14:ligatures w14:val="none"/>
              </w:rPr>
              <w:t>P</w:t>
            </w:r>
          </w:p>
        </w:tc>
        <w:tc>
          <w:tcPr>
            <w:tcW w:w="816" w:type="dxa"/>
            <w:noWrap/>
            <w:vAlign w:val="center"/>
            <w:hideMark/>
          </w:tcPr>
          <w:p w14:paraId="1719A18A"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r w:rsidRPr="007C71E7">
              <w:rPr>
                <w:rFonts w:eastAsia="Times New Roman" w:cs="Times New Roman"/>
                <w:b/>
                <w:bCs/>
                <w:color w:val="000000"/>
                <w:kern w:val="0"/>
                <w:sz w:val="16"/>
                <w:szCs w:val="16"/>
                <w:lang w:eastAsia="en-GB"/>
                <w14:ligatures w14:val="none"/>
              </w:rPr>
              <w:t>O</w:t>
            </w:r>
          </w:p>
        </w:tc>
        <w:tc>
          <w:tcPr>
            <w:tcW w:w="576" w:type="dxa"/>
            <w:noWrap/>
            <w:vAlign w:val="center"/>
            <w:hideMark/>
          </w:tcPr>
          <w:p w14:paraId="4D56FADB"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r w:rsidRPr="007C71E7">
              <w:rPr>
                <w:rFonts w:eastAsia="Times New Roman" w:cs="Times New Roman"/>
                <w:b/>
                <w:bCs/>
                <w:color w:val="000000"/>
                <w:kern w:val="0"/>
                <w:sz w:val="16"/>
                <w:szCs w:val="16"/>
                <w:lang w:eastAsia="en-GB"/>
                <w14:ligatures w14:val="none"/>
              </w:rPr>
              <w:t>P/O</w:t>
            </w:r>
          </w:p>
        </w:tc>
        <w:tc>
          <w:tcPr>
            <w:tcW w:w="816" w:type="dxa"/>
            <w:noWrap/>
            <w:vAlign w:val="center"/>
            <w:hideMark/>
          </w:tcPr>
          <w:p w14:paraId="1CE28797"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r w:rsidRPr="007C71E7">
              <w:rPr>
                <w:rFonts w:eastAsia="Times New Roman" w:cs="Times New Roman"/>
                <w:b/>
                <w:bCs/>
                <w:color w:val="000000"/>
                <w:kern w:val="0"/>
                <w:sz w:val="16"/>
                <w:szCs w:val="16"/>
                <w:lang w:eastAsia="en-GB"/>
                <w14:ligatures w14:val="none"/>
              </w:rPr>
              <w:t>P</w:t>
            </w:r>
          </w:p>
        </w:tc>
        <w:tc>
          <w:tcPr>
            <w:tcW w:w="696" w:type="dxa"/>
            <w:noWrap/>
            <w:vAlign w:val="center"/>
            <w:hideMark/>
          </w:tcPr>
          <w:p w14:paraId="39787224"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r w:rsidRPr="007C71E7">
              <w:rPr>
                <w:rFonts w:eastAsia="Times New Roman" w:cs="Times New Roman"/>
                <w:b/>
                <w:bCs/>
                <w:color w:val="000000"/>
                <w:kern w:val="0"/>
                <w:sz w:val="16"/>
                <w:szCs w:val="16"/>
                <w:lang w:eastAsia="en-GB"/>
                <w14:ligatures w14:val="none"/>
              </w:rPr>
              <w:t>O</w:t>
            </w:r>
          </w:p>
        </w:tc>
        <w:tc>
          <w:tcPr>
            <w:tcW w:w="576" w:type="dxa"/>
            <w:noWrap/>
            <w:vAlign w:val="center"/>
            <w:hideMark/>
          </w:tcPr>
          <w:p w14:paraId="5CBF9117"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r w:rsidRPr="007C71E7">
              <w:rPr>
                <w:rFonts w:eastAsia="Times New Roman" w:cs="Times New Roman"/>
                <w:b/>
                <w:bCs/>
                <w:color w:val="000000"/>
                <w:kern w:val="0"/>
                <w:sz w:val="16"/>
                <w:szCs w:val="16"/>
                <w:lang w:eastAsia="en-GB"/>
                <w14:ligatures w14:val="none"/>
              </w:rPr>
              <w:t>P/O</w:t>
            </w:r>
          </w:p>
        </w:tc>
        <w:tc>
          <w:tcPr>
            <w:tcW w:w="618" w:type="dxa"/>
            <w:noWrap/>
            <w:vAlign w:val="center"/>
            <w:hideMark/>
          </w:tcPr>
          <w:p w14:paraId="3C2DFA2B"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r w:rsidRPr="007C71E7">
              <w:rPr>
                <w:rFonts w:eastAsia="Times New Roman" w:cs="Times New Roman"/>
                <w:b/>
                <w:bCs/>
                <w:color w:val="000000"/>
                <w:kern w:val="0"/>
                <w:sz w:val="16"/>
                <w:szCs w:val="16"/>
                <w:lang w:eastAsia="en-GB"/>
                <w14:ligatures w14:val="none"/>
              </w:rPr>
              <w:t>P</w:t>
            </w:r>
          </w:p>
        </w:tc>
        <w:tc>
          <w:tcPr>
            <w:tcW w:w="670" w:type="dxa"/>
            <w:noWrap/>
            <w:vAlign w:val="center"/>
            <w:hideMark/>
          </w:tcPr>
          <w:p w14:paraId="4AE32328"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r w:rsidRPr="007C71E7">
              <w:rPr>
                <w:rFonts w:eastAsia="Times New Roman" w:cs="Times New Roman"/>
                <w:b/>
                <w:bCs/>
                <w:color w:val="000000"/>
                <w:kern w:val="0"/>
                <w:sz w:val="16"/>
                <w:szCs w:val="16"/>
                <w:lang w:eastAsia="en-GB"/>
                <w14:ligatures w14:val="none"/>
              </w:rPr>
              <w:t>O</w:t>
            </w:r>
          </w:p>
        </w:tc>
        <w:tc>
          <w:tcPr>
            <w:tcW w:w="578" w:type="dxa"/>
            <w:noWrap/>
            <w:vAlign w:val="center"/>
            <w:hideMark/>
          </w:tcPr>
          <w:p w14:paraId="06C87FB7"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16"/>
                <w:szCs w:val="16"/>
                <w:lang w:eastAsia="en-GB"/>
                <w14:ligatures w14:val="none"/>
              </w:rPr>
            </w:pPr>
            <w:r w:rsidRPr="007C71E7">
              <w:rPr>
                <w:rFonts w:eastAsia="Times New Roman" w:cs="Times New Roman"/>
                <w:b/>
                <w:bCs/>
                <w:color w:val="000000"/>
                <w:kern w:val="0"/>
                <w:sz w:val="16"/>
                <w:szCs w:val="16"/>
                <w:lang w:eastAsia="en-GB"/>
                <w14:ligatures w14:val="none"/>
              </w:rPr>
              <w:t>P/O</w:t>
            </w:r>
          </w:p>
        </w:tc>
      </w:tr>
      <w:tr w:rsidR="0030246F" w:rsidRPr="007C71E7" w14:paraId="32A053F7" w14:textId="77777777" w:rsidTr="0030246F">
        <w:trPr>
          <w:trHeight w:val="302"/>
        </w:trPr>
        <w:tc>
          <w:tcPr>
            <w:cnfStyle w:val="001000000000" w:firstRow="0" w:lastRow="0" w:firstColumn="1" w:lastColumn="0" w:oddVBand="0" w:evenVBand="0" w:oddHBand="0" w:evenHBand="0" w:firstRowFirstColumn="0" w:firstRowLastColumn="0" w:lastRowFirstColumn="0" w:lastRowLastColumn="0"/>
            <w:tcW w:w="1687" w:type="dxa"/>
            <w:noWrap/>
            <w:vAlign w:val="center"/>
            <w:hideMark/>
          </w:tcPr>
          <w:p w14:paraId="068ACE52" w14:textId="77777777" w:rsidR="0030246F" w:rsidRPr="00915EF4" w:rsidRDefault="0030246F" w:rsidP="0030246F">
            <w:pPr>
              <w:jc w:val="center"/>
              <w:rPr>
                <w:rFonts w:eastAsia="Times New Roman" w:cs="Times New Roman"/>
                <w:b w:val="0"/>
                <w:bCs w:val="0"/>
                <w:color w:val="000000"/>
                <w:kern w:val="0"/>
                <w:sz w:val="16"/>
                <w:szCs w:val="16"/>
                <w:lang w:eastAsia="en-GB"/>
                <w14:ligatures w14:val="none"/>
              </w:rPr>
            </w:pPr>
            <w:r w:rsidRPr="00915EF4">
              <w:rPr>
                <w:rFonts w:cs="Times New Roman"/>
                <w:b w:val="0"/>
                <w:bCs w:val="0"/>
                <w:sz w:val="16"/>
                <w:szCs w:val="16"/>
              </w:rPr>
              <w:t>IV</w:t>
            </w:r>
          </w:p>
        </w:tc>
        <w:tc>
          <w:tcPr>
            <w:tcW w:w="1710" w:type="dxa"/>
            <w:noWrap/>
            <w:vAlign w:val="center"/>
            <w:hideMark/>
          </w:tcPr>
          <w:p w14:paraId="1619C615" w14:textId="4A51CF3D"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proofErr w:type="spellStart"/>
            <w:r w:rsidRPr="007C71E7">
              <w:rPr>
                <w:rFonts w:cs="Times New Roman"/>
                <w:sz w:val="16"/>
                <w:szCs w:val="16"/>
              </w:rPr>
              <w:t>Bondsen</w:t>
            </w:r>
            <w:proofErr w:type="spellEnd"/>
            <w:r w:rsidRPr="007C71E7">
              <w:rPr>
                <w:rFonts w:cs="Times New Roman"/>
                <w:sz w:val="16"/>
                <w:szCs w:val="16"/>
              </w:rPr>
              <w:t xml:space="preserve"> et al.</w:t>
            </w:r>
            <w:r>
              <w:rPr>
                <w:rFonts w:cs="Times New Roman"/>
                <w:sz w:val="16"/>
                <w:szCs w:val="16"/>
              </w:rPr>
              <w:t xml:space="preserve"> </w:t>
            </w:r>
            <w:r w:rsidRPr="007C71E7">
              <w:rPr>
                <w:rFonts w:cs="Times New Roman"/>
                <w:sz w:val="16"/>
                <w:szCs w:val="16"/>
              </w:rPr>
              <w:t>1991</w:t>
            </w:r>
            <w:r>
              <w:rPr>
                <w:rFonts w:cs="Times New Roman"/>
                <w:sz w:val="16"/>
                <w:szCs w:val="16"/>
              </w:rPr>
              <w:fldChar w:fldCharType="begin"/>
            </w:r>
            <w:r w:rsidR="001D0C5B">
              <w:rPr>
                <w:rFonts w:cs="Times New Roman"/>
                <w:sz w:val="16"/>
                <w:szCs w:val="16"/>
              </w:rPr>
              <w:instrText xml:space="preserve"> ADDIN EN.CITE &lt;EndNote&gt;&lt;Cite&gt;&lt;Author&gt;Bondesen&lt;/Author&gt;&lt;Year&gt;1991&lt;/Year&gt;&lt;RecNum&gt;1&lt;/RecNum&gt;&lt;DisplayText&gt;&lt;style face="superscript"&gt;[43]&lt;/style&gt;&lt;/DisplayText&gt;&lt;record&gt;&lt;rec-number&gt;1&lt;/rec-number&gt;&lt;foreign-keys&gt;&lt;key app="EN" db-id="wdap5fz5edwvpae59tbv0sv0exza9prtzw0a" timestamp="1709646009" guid="0f7eebd2-1ca7-4b87-9d77-877927ed60d9"&gt;1&lt;/key&gt;&lt;/foreign-keys&gt;&lt;ref-type name="Journal Article"&gt;17&lt;/ref-type&gt;&lt;contributors&gt;&lt;authors&gt;&lt;author&gt;Bondesen, S&lt;/author&gt;&lt;author&gt;Hegnhøj, J&lt;/author&gt;&lt;author&gt;Larsen, F&lt;/author&gt;&lt;author&gt;Hansen, S Honore&lt;/author&gt;&lt;author&gt;Hansen, CP&lt;/author&gt;&lt;author&gt;Rasmussen, SN&lt;/author&gt;&lt;/authors&gt;&lt;/contributors&gt;&lt;titles&gt;&lt;title&gt;Pharmacokinetics of 5-aminosalicylic acid in man following administration of intravenous bolus and per os slow-release formulation&lt;/title&gt;&lt;secondary-title&gt;Digestive diseases and sciences&lt;/secondary-title&gt;&lt;/titles&gt;&lt;periodical&gt;&lt;full-title&gt;Digestive diseases and sciences&lt;/full-title&gt;&lt;/periodical&gt;&lt;pages&gt;1735-1740&lt;/pages&gt;&lt;volume&gt;36&lt;/volume&gt;&lt;dates&gt;&lt;year&gt;1991&lt;/year&gt;&lt;/dates&gt;&lt;isbn&gt;0163-2116&lt;/isbn&gt;&lt;urls&gt;&lt;/urls&gt;&lt;/record&gt;&lt;/Cite&gt;&lt;/EndNote&gt;</w:instrText>
            </w:r>
            <w:r>
              <w:rPr>
                <w:rFonts w:cs="Times New Roman"/>
                <w:sz w:val="16"/>
                <w:szCs w:val="16"/>
              </w:rPr>
              <w:fldChar w:fldCharType="separate"/>
            </w:r>
            <w:r w:rsidR="001D0C5B" w:rsidRPr="001D0C5B">
              <w:rPr>
                <w:rFonts w:cs="Times New Roman"/>
                <w:noProof/>
                <w:sz w:val="16"/>
                <w:szCs w:val="16"/>
                <w:vertAlign w:val="superscript"/>
              </w:rPr>
              <w:t>[43]</w:t>
            </w:r>
            <w:r>
              <w:rPr>
                <w:rFonts w:cs="Times New Roman"/>
                <w:sz w:val="16"/>
                <w:szCs w:val="16"/>
              </w:rPr>
              <w:fldChar w:fldCharType="end"/>
            </w:r>
          </w:p>
        </w:tc>
        <w:tc>
          <w:tcPr>
            <w:tcW w:w="561" w:type="dxa"/>
            <w:noWrap/>
            <w:vAlign w:val="center"/>
            <w:hideMark/>
          </w:tcPr>
          <w:p w14:paraId="75D0C022"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100</w:t>
            </w:r>
          </w:p>
        </w:tc>
        <w:tc>
          <w:tcPr>
            <w:tcW w:w="895" w:type="dxa"/>
            <w:vAlign w:val="center"/>
            <w:hideMark/>
          </w:tcPr>
          <w:p w14:paraId="6467D481"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750</w:t>
            </w:r>
            <w:r>
              <w:rPr>
                <w:rFonts w:cs="Times New Roman"/>
                <w:sz w:val="16"/>
                <w:szCs w:val="16"/>
              </w:rPr>
              <w:t>3</w:t>
            </w:r>
          </w:p>
        </w:tc>
        <w:tc>
          <w:tcPr>
            <w:tcW w:w="816" w:type="dxa"/>
            <w:vAlign w:val="center"/>
            <w:hideMark/>
          </w:tcPr>
          <w:p w14:paraId="7E505850"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6541</w:t>
            </w:r>
          </w:p>
        </w:tc>
        <w:tc>
          <w:tcPr>
            <w:tcW w:w="576" w:type="dxa"/>
            <w:vAlign w:val="center"/>
            <w:hideMark/>
          </w:tcPr>
          <w:p w14:paraId="6B58F423"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1.15</w:t>
            </w:r>
          </w:p>
        </w:tc>
        <w:tc>
          <w:tcPr>
            <w:tcW w:w="835" w:type="dxa"/>
            <w:vAlign w:val="center"/>
            <w:hideMark/>
          </w:tcPr>
          <w:p w14:paraId="4E9AE550"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3245</w:t>
            </w:r>
          </w:p>
        </w:tc>
        <w:tc>
          <w:tcPr>
            <w:tcW w:w="631" w:type="dxa"/>
            <w:vAlign w:val="center"/>
            <w:hideMark/>
          </w:tcPr>
          <w:p w14:paraId="275C1EFB"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2780</w:t>
            </w:r>
          </w:p>
        </w:tc>
        <w:tc>
          <w:tcPr>
            <w:tcW w:w="576" w:type="dxa"/>
            <w:vAlign w:val="center"/>
            <w:hideMark/>
          </w:tcPr>
          <w:p w14:paraId="141D52C3"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1.17</w:t>
            </w:r>
          </w:p>
        </w:tc>
        <w:tc>
          <w:tcPr>
            <w:tcW w:w="590" w:type="dxa"/>
            <w:vAlign w:val="center"/>
            <w:hideMark/>
          </w:tcPr>
          <w:p w14:paraId="43FCB292"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0.04</w:t>
            </w:r>
          </w:p>
        </w:tc>
        <w:tc>
          <w:tcPr>
            <w:tcW w:w="537" w:type="dxa"/>
            <w:vAlign w:val="center"/>
            <w:hideMark/>
          </w:tcPr>
          <w:p w14:paraId="505B5990"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0.07</w:t>
            </w:r>
          </w:p>
        </w:tc>
        <w:tc>
          <w:tcPr>
            <w:tcW w:w="576" w:type="dxa"/>
            <w:vAlign w:val="center"/>
            <w:hideMark/>
          </w:tcPr>
          <w:p w14:paraId="5B87D0F0"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0.57</w:t>
            </w:r>
          </w:p>
        </w:tc>
        <w:tc>
          <w:tcPr>
            <w:tcW w:w="816" w:type="dxa"/>
            <w:vAlign w:val="center"/>
            <w:hideMark/>
          </w:tcPr>
          <w:p w14:paraId="0467690C"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1894</w:t>
            </w:r>
          </w:p>
        </w:tc>
        <w:tc>
          <w:tcPr>
            <w:tcW w:w="816" w:type="dxa"/>
            <w:vAlign w:val="center"/>
            <w:hideMark/>
          </w:tcPr>
          <w:p w14:paraId="0E35AD61"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1548</w:t>
            </w:r>
          </w:p>
        </w:tc>
        <w:tc>
          <w:tcPr>
            <w:tcW w:w="576" w:type="dxa"/>
            <w:vAlign w:val="center"/>
            <w:hideMark/>
          </w:tcPr>
          <w:p w14:paraId="3C4928AC"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1.22</w:t>
            </w:r>
          </w:p>
        </w:tc>
        <w:tc>
          <w:tcPr>
            <w:tcW w:w="816" w:type="dxa"/>
            <w:vAlign w:val="center"/>
            <w:hideMark/>
          </w:tcPr>
          <w:p w14:paraId="5DAA1E6E"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4094</w:t>
            </w:r>
          </w:p>
        </w:tc>
        <w:tc>
          <w:tcPr>
            <w:tcW w:w="696" w:type="dxa"/>
            <w:vAlign w:val="center"/>
            <w:hideMark/>
          </w:tcPr>
          <w:p w14:paraId="625E5AE5"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3586</w:t>
            </w:r>
          </w:p>
        </w:tc>
        <w:tc>
          <w:tcPr>
            <w:tcW w:w="576" w:type="dxa"/>
            <w:vAlign w:val="center"/>
            <w:hideMark/>
          </w:tcPr>
          <w:p w14:paraId="58D1E379"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1.14</w:t>
            </w:r>
          </w:p>
        </w:tc>
        <w:tc>
          <w:tcPr>
            <w:tcW w:w="618" w:type="dxa"/>
            <w:vAlign w:val="center"/>
            <w:hideMark/>
          </w:tcPr>
          <w:p w14:paraId="07108276"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0.36</w:t>
            </w:r>
          </w:p>
        </w:tc>
        <w:tc>
          <w:tcPr>
            <w:tcW w:w="670" w:type="dxa"/>
            <w:vAlign w:val="center"/>
            <w:hideMark/>
          </w:tcPr>
          <w:p w14:paraId="1F6992C1"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0.47</w:t>
            </w:r>
          </w:p>
        </w:tc>
        <w:tc>
          <w:tcPr>
            <w:tcW w:w="578" w:type="dxa"/>
            <w:vAlign w:val="center"/>
            <w:hideMark/>
          </w:tcPr>
          <w:p w14:paraId="302FBE32"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0.77</w:t>
            </w:r>
          </w:p>
        </w:tc>
      </w:tr>
      <w:tr w:rsidR="0030246F" w:rsidRPr="007C71E7" w14:paraId="7FCFA81B" w14:textId="77777777" w:rsidTr="0030246F">
        <w:trPr>
          <w:trHeight w:val="302"/>
        </w:trPr>
        <w:tc>
          <w:tcPr>
            <w:cnfStyle w:val="001000000000" w:firstRow="0" w:lastRow="0" w:firstColumn="1" w:lastColumn="0" w:oddVBand="0" w:evenVBand="0" w:oddHBand="0" w:evenHBand="0" w:firstRowFirstColumn="0" w:firstRowLastColumn="0" w:lastRowFirstColumn="0" w:lastRowLastColumn="0"/>
            <w:tcW w:w="1687" w:type="dxa"/>
            <w:noWrap/>
            <w:vAlign w:val="center"/>
            <w:hideMark/>
          </w:tcPr>
          <w:p w14:paraId="4BC1EF5D" w14:textId="77777777" w:rsidR="0030246F" w:rsidRPr="00915EF4" w:rsidRDefault="0030246F" w:rsidP="0030246F">
            <w:pPr>
              <w:jc w:val="center"/>
              <w:rPr>
                <w:rFonts w:eastAsia="Times New Roman" w:cs="Times New Roman"/>
                <w:b w:val="0"/>
                <w:bCs w:val="0"/>
                <w:color w:val="000000"/>
                <w:kern w:val="0"/>
                <w:sz w:val="16"/>
                <w:szCs w:val="16"/>
                <w:lang w:eastAsia="en-GB"/>
                <w14:ligatures w14:val="none"/>
              </w:rPr>
            </w:pPr>
            <w:r w:rsidRPr="00915EF4">
              <w:rPr>
                <w:rFonts w:cs="Times New Roman"/>
                <w:b w:val="0"/>
                <w:bCs w:val="0"/>
                <w:sz w:val="16"/>
                <w:szCs w:val="16"/>
              </w:rPr>
              <w:t>IV</w:t>
            </w:r>
          </w:p>
        </w:tc>
        <w:tc>
          <w:tcPr>
            <w:tcW w:w="1710" w:type="dxa"/>
            <w:noWrap/>
            <w:vAlign w:val="center"/>
            <w:hideMark/>
          </w:tcPr>
          <w:p w14:paraId="6A08AB4F" w14:textId="14F44D4D"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proofErr w:type="spellStart"/>
            <w:r w:rsidRPr="007C71E7">
              <w:rPr>
                <w:rFonts w:cs="Times New Roman"/>
                <w:sz w:val="16"/>
                <w:szCs w:val="16"/>
              </w:rPr>
              <w:t>Vree</w:t>
            </w:r>
            <w:proofErr w:type="spellEnd"/>
            <w:r w:rsidRPr="007C71E7">
              <w:rPr>
                <w:rFonts w:cs="Times New Roman"/>
                <w:sz w:val="16"/>
                <w:szCs w:val="16"/>
              </w:rPr>
              <w:t xml:space="preserve"> et al. 2000</w:t>
            </w:r>
            <w:r>
              <w:rPr>
                <w:rFonts w:cs="Times New Roman"/>
                <w:sz w:val="16"/>
                <w:szCs w:val="16"/>
              </w:rPr>
              <w:fldChar w:fldCharType="begin"/>
            </w:r>
            <w:r w:rsidR="001D0C5B">
              <w:rPr>
                <w:rFonts w:cs="Times New Roman"/>
                <w:sz w:val="16"/>
                <w:szCs w:val="16"/>
              </w:rPr>
              <w:instrText xml:space="preserve"> ADDIN EN.CITE &lt;EndNote&gt;&lt;Cite&gt;&lt;Author&gt;Vree&lt;/Author&gt;&lt;Year&gt;2000&lt;/Year&gt;&lt;RecNum&gt;14&lt;/RecNum&gt;&lt;DisplayText&gt;&lt;style face="superscript"&gt;[11]&lt;/style&gt;&lt;/DisplayText&gt;&lt;record&gt;&lt;rec-number&gt;14&lt;/rec-number&gt;&lt;foreign-keys&gt;&lt;key app="EN" db-id="wdap5fz5edwvpae59tbv0sv0exza9prtzw0a" timestamp="1709908125" guid="31373086-6123-4776-a1c2-d877ed785ac7"&gt;14&lt;/key&gt;&lt;/foreign-keys&gt;&lt;ref-type name="Journal Article"&gt;17&lt;/ref-type&gt;&lt;contributors&gt;&lt;authors&gt;&lt;author&gt;Vree, T. B.&lt;/author&gt;&lt;author&gt;Dammers, E.&lt;/author&gt;&lt;author&gt;Exler, P. S.&lt;/author&gt;&lt;author&gt;Sörgel, F.&lt;/author&gt;&lt;author&gt;Bondesen, S.&lt;/author&gt;&lt;author&gt;Maes, R. A.&lt;/author&gt;&lt;/authors&gt;&lt;/contributors&gt;&lt;auth-address&gt;Institute for Anaesthesiology, Academic Hospital Nijmegen Sint Radboud, The Netherlands.&lt;/auth-address&gt;&lt;titles&gt;&lt;title&gt;Liver and gut mucosa acetylation of mesalazine in healthy volunteers&lt;/title&gt;&lt;secondary-title&gt;Int J Clin Pharmacol Ther&lt;/secondary-title&gt;&lt;/titles&gt;&lt;periodical&gt;&lt;full-title&gt;Int J Clin Pharmacol Ther&lt;/full-title&gt;&lt;/periodical&gt;&lt;pages&gt;514-22&lt;/pages&gt;&lt;volume&gt;38&lt;/volume&gt;&lt;number&gt;11&lt;/number&gt;&lt;keywords&gt;&lt;keyword&gt;Acetylation&lt;/keyword&gt;&lt;keyword&gt;Anti-Inflammatory Agents, Non-Steroidal/*pharmacokinetics&lt;/keyword&gt;&lt;keyword&gt;Area Under Curve&lt;/keyword&gt;&lt;keyword&gt;Cross-Over Studies&lt;/keyword&gt;&lt;keyword&gt;Humans&lt;/keyword&gt;&lt;keyword&gt;Intestinal Mucosa/*metabolism&lt;/keyword&gt;&lt;keyword&gt;Liver/*metabolism&lt;/keyword&gt;&lt;keyword&gt;Mesalamine/administration &amp;amp; dosage/*pharmacokinetics&lt;/keyword&gt;&lt;/keywords&gt;&lt;dates&gt;&lt;year&gt;2000&lt;/year&gt;&lt;pub-dates&gt;&lt;date&gt;Nov&lt;/date&gt;&lt;/pub-dates&gt;&lt;/dates&gt;&lt;isbn&gt;0946-1965 (Print)&amp;#xD;0946-1965&lt;/isbn&gt;&lt;accession-num&gt;11097143&lt;/accession-num&gt;&lt;urls&gt;&lt;/urls&gt;&lt;electronic-resource-num&gt;10.5414/cpp38514&lt;/electronic-resource-num&gt;&lt;remote-database-provider&gt;NLM&lt;/remote-database-provider&gt;&lt;language&gt;eng&lt;/language&gt;&lt;/record&gt;&lt;/Cite&gt;&lt;/EndNote&gt;</w:instrText>
            </w:r>
            <w:r>
              <w:rPr>
                <w:rFonts w:cs="Times New Roman"/>
                <w:sz w:val="16"/>
                <w:szCs w:val="16"/>
              </w:rPr>
              <w:fldChar w:fldCharType="separate"/>
            </w:r>
            <w:r w:rsidR="001D0C5B" w:rsidRPr="001D0C5B">
              <w:rPr>
                <w:rFonts w:cs="Times New Roman"/>
                <w:noProof/>
                <w:sz w:val="16"/>
                <w:szCs w:val="16"/>
                <w:vertAlign w:val="superscript"/>
              </w:rPr>
              <w:t>[11]</w:t>
            </w:r>
            <w:r>
              <w:rPr>
                <w:rFonts w:cs="Times New Roman"/>
                <w:sz w:val="16"/>
                <w:szCs w:val="16"/>
              </w:rPr>
              <w:fldChar w:fldCharType="end"/>
            </w:r>
          </w:p>
        </w:tc>
        <w:tc>
          <w:tcPr>
            <w:tcW w:w="561" w:type="dxa"/>
            <w:noWrap/>
            <w:vAlign w:val="center"/>
            <w:hideMark/>
          </w:tcPr>
          <w:p w14:paraId="69A0DE72"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250</w:t>
            </w:r>
          </w:p>
        </w:tc>
        <w:tc>
          <w:tcPr>
            <w:tcW w:w="895" w:type="dxa"/>
            <w:vAlign w:val="center"/>
            <w:hideMark/>
          </w:tcPr>
          <w:p w14:paraId="5B82B911"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11905</w:t>
            </w:r>
          </w:p>
        </w:tc>
        <w:tc>
          <w:tcPr>
            <w:tcW w:w="816" w:type="dxa"/>
            <w:vAlign w:val="center"/>
            <w:hideMark/>
          </w:tcPr>
          <w:p w14:paraId="4102B278"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15743</w:t>
            </w:r>
          </w:p>
        </w:tc>
        <w:tc>
          <w:tcPr>
            <w:tcW w:w="576" w:type="dxa"/>
            <w:vAlign w:val="center"/>
            <w:hideMark/>
          </w:tcPr>
          <w:p w14:paraId="1F8571A6"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0.76</w:t>
            </w:r>
          </w:p>
        </w:tc>
        <w:tc>
          <w:tcPr>
            <w:tcW w:w="835" w:type="dxa"/>
            <w:vAlign w:val="center"/>
            <w:hideMark/>
          </w:tcPr>
          <w:p w14:paraId="5D65AECA"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7320</w:t>
            </w:r>
          </w:p>
        </w:tc>
        <w:tc>
          <w:tcPr>
            <w:tcW w:w="631" w:type="dxa"/>
            <w:vAlign w:val="center"/>
            <w:hideMark/>
          </w:tcPr>
          <w:p w14:paraId="20EF7225"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8188</w:t>
            </w:r>
          </w:p>
        </w:tc>
        <w:tc>
          <w:tcPr>
            <w:tcW w:w="576" w:type="dxa"/>
            <w:vAlign w:val="center"/>
            <w:hideMark/>
          </w:tcPr>
          <w:p w14:paraId="1CFACB76"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0.89</w:t>
            </w:r>
          </w:p>
        </w:tc>
        <w:tc>
          <w:tcPr>
            <w:tcW w:w="590" w:type="dxa"/>
            <w:vAlign w:val="center"/>
            <w:hideMark/>
          </w:tcPr>
          <w:p w14:paraId="5C5C356C"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0.12</w:t>
            </w:r>
          </w:p>
        </w:tc>
        <w:tc>
          <w:tcPr>
            <w:tcW w:w="537" w:type="dxa"/>
            <w:vAlign w:val="center"/>
            <w:hideMark/>
          </w:tcPr>
          <w:p w14:paraId="587A5BFB"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0.09</w:t>
            </w:r>
          </w:p>
        </w:tc>
        <w:tc>
          <w:tcPr>
            <w:tcW w:w="576" w:type="dxa"/>
            <w:vAlign w:val="center"/>
            <w:hideMark/>
          </w:tcPr>
          <w:p w14:paraId="69278DAA"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1.33</w:t>
            </w:r>
          </w:p>
        </w:tc>
        <w:tc>
          <w:tcPr>
            <w:tcW w:w="816" w:type="dxa"/>
            <w:vAlign w:val="center"/>
            <w:hideMark/>
          </w:tcPr>
          <w:p w14:paraId="2D7298A9"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4736</w:t>
            </w:r>
          </w:p>
        </w:tc>
        <w:tc>
          <w:tcPr>
            <w:tcW w:w="816" w:type="dxa"/>
            <w:vAlign w:val="center"/>
            <w:hideMark/>
          </w:tcPr>
          <w:p w14:paraId="2057666F"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5091</w:t>
            </w:r>
          </w:p>
        </w:tc>
        <w:tc>
          <w:tcPr>
            <w:tcW w:w="576" w:type="dxa"/>
            <w:vAlign w:val="center"/>
            <w:hideMark/>
          </w:tcPr>
          <w:p w14:paraId="54017E66"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0.93</w:t>
            </w:r>
          </w:p>
        </w:tc>
        <w:tc>
          <w:tcPr>
            <w:tcW w:w="816" w:type="dxa"/>
            <w:vAlign w:val="center"/>
            <w:hideMark/>
          </w:tcPr>
          <w:p w14:paraId="585AF33C"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10234</w:t>
            </w:r>
          </w:p>
        </w:tc>
        <w:tc>
          <w:tcPr>
            <w:tcW w:w="696" w:type="dxa"/>
            <w:vAlign w:val="center"/>
            <w:hideMark/>
          </w:tcPr>
          <w:p w14:paraId="34321904"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10990</w:t>
            </w:r>
          </w:p>
        </w:tc>
        <w:tc>
          <w:tcPr>
            <w:tcW w:w="576" w:type="dxa"/>
            <w:vAlign w:val="center"/>
            <w:hideMark/>
          </w:tcPr>
          <w:p w14:paraId="00F68E97"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0.93</w:t>
            </w:r>
          </w:p>
        </w:tc>
        <w:tc>
          <w:tcPr>
            <w:tcW w:w="618" w:type="dxa"/>
            <w:vAlign w:val="center"/>
            <w:hideMark/>
          </w:tcPr>
          <w:p w14:paraId="0DC8EC0F"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0.36</w:t>
            </w:r>
          </w:p>
        </w:tc>
        <w:tc>
          <w:tcPr>
            <w:tcW w:w="670" w:type="dxa"/>
            <w:vAlign w:val="center"/>
            <w:hideMark/>
          </w:tcPr>
          <w:p w14:paraId="7014AD93"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0.48</w:t>
            </w:r>
          </w:p>
        </w:tc>
        <w:tc>
          <w:tcPr>
            <w:tcW w:w="578" w:type="dxa"/>
            <w:vAlign w:val="center"/>
            <w:hideMark/>
          </w:tcPr>
          <w:p w14:paraId="6453D999"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0.75</w:t>
            </w:r>
          </w:p>
        </w:tc>
      </w:tr>
      <w:tr w:rsidR="0030246F" w:rsidRPr="007C71E7" w14:paraId="5061E85B" w14:textId="77777777" w:rsidTr="0030246F">
        <w:trPr>
          <w:trHeight w:val="302"/>
        </w:trPr>
        <w:tc>
          <w:tcPr>
            <w:cnfStyle w:val="001000000000" w:firstRow="0" w:lastRow="0" w:firstColumn="1" w:lastColumn="0" w:oddVBand="0" w:evenVBand="0" w:oddHBand="0" w:evenHBand="0" w:firstRowFirstColumn="0" w:firstRowLastColumn="0" w:lastRowFirstColumn="0" w:lastRowLastColumn="0"/>
            <w:tcW w:w="1687" w:type="dxa"/>
            <w:noWrap/>
            <w:vAlign w:val="center"/>
            <w:hideMark/>
          </w:tcPr>
          <w:p w14:paraId="5C7118BB" w14:textId="77777777" w:rsidR="0030246F" w:rsidRPr="00915EF4" w:rsidRDefault="0030246F" w:rsidP="0030246F">
            <w:pPr>
              <w:jc w:val="center"/>
              <w:rPr>
                <w:rFonts w:eastAsia="Times New Roman" w:cs="Times New Roman"/>
                <w:b w:val="0"/>
                <w:bCs w:val="0"/>
                <w:color w:val="000000"/>
                <w:kern w:val="0"/>
                <w:sz w:val="16"/>
                <w:szCs w:val="16"/>
                <w:lang w:eastAsia="en-GB"/>
                <w14:ligatures w14:val="none"/>
              </w:rPr>
            </w:pPr>
            <w:r w:rsidRPr="00915EF4">
              <w:rPr>
                <w:rFonts w:cs="Times New Roman"/>
                <w:b w:val="0"/>
                <w:bCs w:val="0"/>
                <w:sz w:val="16"/>
                <w:szCs w:val="16"/>
              </w:rPr>
              <w:t>IV</w:t>
            </w:r>
          </w:p>
        </w:tc>
        <w:tc>
          <w:tcPr>
            <w:tcW w:w="1710" w:type="dxa"/>
            <w:noWrap/>
            <w:vAlign w:val="center"/>
            <w:hideMark/>
          </w:tcPr>
          <w:p w14:paraId="79CEA0C3" w14:textId="00417796"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Myers et al, 1987</w:t>
            </w:r>
            <w:r>
              <w:rPr>
                <w:rFonts w:cs="Times New Roman"/>
                <w:sz w:val="16"/>
                <w:szCs w:val="16"/>
              </w:rPr>
              <w:fldChar w:fldCharType="begin"/>
            </w:r>
            <w:r w:rsidR="001D0C5B">
              <w:rPr>
                <w:rFonts w:cs="Times New Roman"/>
                <w:sz w:val="16"/>
                <w:szCs w:val="16"/>
              </w:rPr>
              <w:instrText xml:space="preserve"> ADDIN EN.CITE &lt;EndNote&gt;&lt;Cite&gt;&lt;Author&gt;Myers&lt;/Author&gt;&lt;Year&gt;1987&lt;/Year&gt;&lt;RecNum&gt;11&lt;/RecNum&gt;&lt;DisplayText&gt;&lt;style face="superscript"&gt;[44]&lt;/style&gt;&lt;/DisplayText&gt;&lt;record&gt;&lt;rec-number&gt;11&lt;/rec-number&gt;&lt;foreign-keys&gt;&lt;key app="EN" db-id="wdap5fz5edwvpae59tbv0sv0exza9prtzw0a" timestamp="1709907960" guid="a39a9211-8231-4bfb-ab47-e5ea62a0c75d"&gt;11&lt;/key&gt;&lt;/foreign-keys&gt;&lt;ref-type name="Journal Article"&gt;17&lt;/ref-type&gt;&lt;contributors&gt;&lt;authors&gt;&lt;author&gt;Myers, B.&lt;/author&gt;&lt;author&gt;Evans, D. N.&lt;/author&gt;&lt;author&gt;Rhodes, J.&lt;/author&gt;&lt;author&gt;Evans, B. K.&lt;/author&gt;&lt;author&gt;Hughes, B. R.&lt;/author&gt;&lt;author&gt;Lee, M. G.&lt;/author&gt;&lt;author&gt;Richens, A.&lt;/author&gt;&lt;author&gt;Richards, D.&lt;/author&gt;&lt;/authors&gt;&lt;/contributors&gt;&lt;titles&gt;&lt;title&gt;Metabolism and urinary excretion of 5-amino salicylic acid in healthy volunteers when given intravenously or released for absorption at different sites in the gastrointestinal tract&lt;/title&gt;&lt;secondary-title&gt;Gut&lt;/secondary-title&gt;&lt;/titles&gt;&lt;periodical&gt;&lt;full-title&gt;Gut&lt;/full-title&gt;&lt;/periodical&gt;&lt;pages&gt;196-200&lt;/pages&gt;&lt;volume&gt;28&lt;/volume&gt;&lt;number&gt;2&lt;/number&gt;&lt;keywords&gt;&lt;keyword&gt;Adult&lt;/keyword&gt;&lt;keyword&gt;Aminosalicylic Acids/administration &amp;amp; dosage/*metabolism/urine&lt;/keyword&gt;&lt;keyword&gt;Biological Availability&lt;/keyword&gt;&lt;keyword&gt;Cecum/metabolism&lt;/keyword&gt;&lt;keyword&gt;Female&lt;/keyword&gt;&lt;keyword&gt;Half-Life&lt;/keyword&gt;&lt;keyword&gt;Humans&lt;/keyword&gt;&lt;keyword&gt;Ileum/metabolism&lt;/keyword&gt;&lt;keyword&gt;Injections, Intravenous&lt;/keyword&gt;&lt;keyword&gt;*Intestinal Absorption&lt;/keyword&gt;&lt;keyword&gt;Intestine, Small/metabolism&lt;/keyword&gt;&lt;keyword&gt;Mesalamine&lt;/keyword&gt;&lt;keyword&gt;Middle Aged&lt;/keyword&gt;&lt;keyword&gt;Tablets, Enteric-Coated&lt;/keyword&gt;&lt;keyword&gt;Time Factors&lt;/keyword&gt;&lt;/keywords&gt;&lt;dates&gt;&lt;year&gt;1987&lt;/year&gt;&lt;pub-dates&gt;&lt;date&gt;Feb&lt;/date&gt;&lt;/pub-dates&gt;&lt;/dates&gt;&lt;isbn&gt;0017-5749 (Print)&amp;#xD;0017-5749&lt;/isbn&gt;&lt;accession-num&gt;3557190&lt;/accession-num&gt;&lt;urls&gt;&lt;/urls&gt;&lt;custom2&gt;PMC1432976&lt;/custom2&gt;&lt;electronic-resource-num&gt;10.1136/gut.28.2.196&lt;/electronic-resource-num&gt;&lt;remote-database-provider&gt;NLM&lt;/remote-database-provider&gt;&lt;language&gt;eng&lt;/language&gt;&lt;/record&gt;&lt;/Cite&gt;&lt;/EndNote&gt;</w:instrText>
            </w:r>
            <w:r>
              <w:rPr>
                <w:rFonts w:cs="Times New Roman"/>
                <w:sz w:val="16"/>
                <w:szCs w:val="16"/>
              </w:rPr>
              <w:fldChar w:fldCharType="separate"/>
            </w:r>
            <w:r w:rsidR="001D0C5B" w:rsidRPr="001D0C5B">
              <w:rPr>
                <w:rFonts w:cs="Times New Roman"/>
                <w:noProof/>
                <w:sz w:val="16"/>
                <w:szCs w:val="16"/>
                <w:vertAlign w:val="superscript"/>
              </w:rPr>
              <w:t>[44]</w:t>
            </w:r>
            <w:r>
              <w:rPr>
                <w:rFonts w:cs="Times New Roman"/>
                <w:sz w:val="16"/>
                <w:szCs w:val="16"/>
              </w:rPr>
              <w:fldChar w:fldCharType="end"/>
            </w:r>
          </w:p>
        </w:tc>
        <w:tc>
          <w:tcPr>
            <w:tcW w:w="561" w:type="dxa"/>
            <w:noWrap/>
            <w:vAlign w:val="center"/>
            <w:hideMark/>
          </w:tcPr>
          <w:p w14:paraId="06FA4916"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500</w:t>
            </w:r>
          </w:p>
        </w:tc>
        <w:tc>
          <w:tcPr>
            <w:tcW w:w="895" w:type="dxa"/>
            <w:noWrap/>
            <w:vAlign w:val="center"/>
            <w:hideMark/>
          </w:tcPr>
          <w:p w14:paraId="4AD2885D"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407</w:t>
            </w:r>
            <w:r>
              <w:rPr>
                <w:rFonts w:cs="Times New Roman"/>
                <w:sz w:val="16"/>
                <w:szCs w:val="16"/>
              </w:rPr>
              <w:t>30</w:t>
            </w:r>
          </w:p>
        </w:tc>
        <w:tc>
          <w:tcPr>
            <w:tcW w:w="816" w:type="dxa"/>
            <w:noWrap/>
            <w:vAlign w:val="center"/>
            <w:hideMark/>
          </w:tcPr>
          <w:p w14:paraId="09C63A8B"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5058</w:t>
            </w:r>
            <w:r>
              <w:rPr>
                <w:rFonts w:cs="Times New Roman"/>
                <w:sz w:val="16"/>
                <w:szCs w:val="16"/>
              </w:rPr>
              <w:t>7</w:t>
            </w:r>
          </w:p>
        </w:tc>
        <w:tc>
          <w:tcPr>
            <w:tcW w:w="576" w:type="dxa"/>
            <w:vAlign w:val="center"/>
            <w:hideMark/>
          </w:tcPr>
          <w:p w14:paraId="14C0A969"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0.81</w:t>
            </w:r>
          </w:p>
        </w:tc>
        <w:tc>
          <w:tcPr>
            <w:tcW w:w="835" w:type="dxa"/>
            <w:noWrap/>
            <w:vAlign w:val="center"/>
            <w:hideMark/>
          </w:tcPr>
          <w:p w14:paraId="3E2FDC7D"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17378</w:t>
            </w:r>
          </w:p>
        </w:tc>
        <w:tc>
          <w:tcPr>
            <w:tcW w:w="631" w:type="dxa"/>
            <w:noWrap/>
            <w:vAlign w:val="center"/>
            <w:hideMark/>
          </w:tcPr>
          <w:p w14:paraId="4D2A7BDB"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23020</w:t>
            </w:r>
          </w:p>
        </w:tc>
        <w:tc>
          <w:tcPr>
            <w:tcW w:w="576" w:type="dxa"/>
            <w:vAlign w:val="center"/>
            <w:hideMark/>
          </w:tcPr>
          <w:p w14:paraId="71DE4F3B"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0.75</w:t>
            </w:r>
          </w:p>
        </w:tc>
        <w:tc>
          <w:tcPr>
            <w:tcW w:w="590" w:type="dxa"/>
            <w:noWrap/>
            <w:vAlign w:val="center"/>
            <w:hideMark/>
          </w:tcPr>
          <w:p w14:paraId="78927FFE"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0.08</w:t>
            </w:r>
          </w:p>
        </w:tc>
        <w:tc>
          <w:tcPr>
            <w:tcW w:w="537" w:type="dxa"/>
            <w:noWrap/>
            <w:vAlign w:val="center"/>
            <w:hideMark/>
          </w:tcPr>
          <w:p w14:paraId="27453354"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0.08</w:t>
            </w:r>
          </w:p>
        </w:tc>
        <w:tc>
          <w:tcPr>
            <w:tcW w:w="576" w:type="dxa"/>
            <w:vAlign w:val="center"/>
            <w:hideMark/>
          </w:tcPr>
          <w:p w14:paraId="24CEE154"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0.96</w:t>
            </w:r>
          </w:p>
        </w:tc>
        <w:tc>
          <w:tcPr>
            <w:tcW w:w="816" w:type="dxa"/>
            <w:noWrap/>
            <w:vAlign w:val="center"/>
            <w:hideMark/>
          </w:tcPr>
          <w:p w14:paraId="2FA715C1"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9462</w:t>
            </w:r>
          </w:p>
        </w:tc>
        <w:tc>
          <w:tcPr>
            <w:tcW w:w="816" w:type="dxa"/>
            <w:noWrap/>
            <w:vAlign w:val="center"/>
            <w:hideMark/>
          </w:tcPr>
          <w:p w14:paraId="37FA5678"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10796</w:t>
            </w:r>
          </w:p>
        </w:tc>
        <w:tc>
          <w:tcPr>
            <w:tcW w:w="576" w:type="dxa"/>
            <w:vAlign w:val="center"/>
            <w:hideMark/>
          </w:tcPr>
          <w:p w14:paraId="19D40CC4"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0.88</w:t>
            </w:r>
          </w:p>
        </w:tc>
        <w:tc>
          <w:tcPr>
            <w:tcW w:w="816" w:type="dxa"/>
            <w:noWrap/>
            <w:vAlign w:val="center"/>
            <w:hideMark/>
          </w:tcPr>
          <w:p w14:paraId="76FA8681"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20331</w:t>
            </w:r>
          </w:p>
        </w:tc>
        <w:tc>
          <w:tcPr>
            <w:tcW w:w="696" w:type="dxa"/>
            <w:noWrap/>
            <w:vAlign w:val="center"/>
            <w:hideMark/>
          </w:tcPr>
          <w:p w14:paraId="0406F1C3"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26390</w:t>
            </w:r>
          </w:p>
        </w:tc>
        <w:tc>
          <w:tcPr>
            <w:tcW w:w="576" w:type="dxa"/>
            <w:vAlign w:val="center"/>
            <w:hideMark/>
          </w:tcPr>
          <w:p w14:paraId="197572B9"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0.77</w:t>
            </w:r>
          </w:p>
        </w:tc>
        <w:tc>
          <w:tcPr>
            <w:tcW w:w="618" w:type="dxa"/>
            <w:noWrap/>
            <w:vAlign w:val="center"/>
            <w:hideMark/>
          </w:tcPr>
          <w:p w14:paraId="49BEF57A"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0.40</w:t>
            </w:r>
          </w:p>
        </w:tc>
        <w:tc>
          <w:tcPr>
            <w:tcW w:w="670" w:type="dxa"/>
            <w:noWrap/>
            <w:vAlign w:val="center"/>
            <w:hideMark/>
          </w:tcPr>
          <w:p w14:paraId="3DDC3418"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0.76</w:t>
            </w:r>
          </w:p>
        </w:tc>
        <w:tc>
          <w:tcPr>
            <w:tcW w:w="578" w:type="dxa"/>
            <w:vAlign w:val="center"/>
            <w:hideMark/>
          </w:tcPr>
          <w:p w14:paraId="43C75057"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0.53</w:t>
            </w:r>
          </w:p>
        </w:tc>
      </w:tr>
      <w:tr w:rsidR="0030246F" w:rsidRPr="007C71E7" w14:paraId="7E5AD70E" w14:textId="77777777" w:rsidTr="0030246F">
        <w:trPr>
          <w:trHeight w:val="302"/>
        </w:trPr>
        <w:tc>
          <w:tcPr>
            <w:cnfStyle w:val="001000000000" w:firstRow="0" w:lastRow="0" w:firstColumn="1" w:lastColumn="0" w:oddVBand="0" w:evenVBand="0" w:oddHBand="0" w:evenHBand="0" w:firstRowFirstColumn="0" w:firstRowLastColumn="0" w:lastRowFirstColumn="0" w:lastRowLastColumn="0"/>
            <w:tcW w:w="1687" w:type="dxa"/>
            <w:noWrap/>
            <w:vAlign w:val="center"/>
            <w:hideMark/>
          </w:tcPr>
          <w:p w14:paraId="571BC13A" w14:textId="77777777" w:rsidR="0030246F" w:rsidRPr="00915EF4" w:rsidRDefault="0030246F" w:rsidP="0030246F">
            <w:pPr>
              <w:jc w:val="center"/>
              <w:rPr>
                <w:rFonts w:eastAsia="Times New Roman" w:cs="Times New Roman"/>
                <w:b w:val="0"/>
                <w:bCs w:val="0"/>
                <w:color w:val="000000"/>
                <w:kern w:val="0"/>
                <w:sz w:val="16"/>
                <w:szCs w:val="16"/>
                <w:lang w:eastAsia="en-GB"/>
                <w14:ligatures w14:val="none"/>
              </w:rPr>
            </w:pPr>
            <w:r w:rsidRPr="00915EF4">
              <w:rPr>
                <w:rFonts w:cs="Times New Roman"/>
                <w:b w:val="0"/>
                <w:bCs w:val="0"/>
                <w:sz w:val="16"/>
                <w:szCs w:val="16"/>
              </w:rPr>
              <w:t>Solution</w:t>
            </w:r>
          </w:p>
        </w:tc>
        <w:tc>
          <w:tcPr>
            <w:tcW w:w="1710" w:type="dxa"/>
            <w:noWrap/>
            <w:vAlign w:val="center"/>
            <w:hideMark/>
          </w:tcPr>
          <w:p w14:paraId="5ED0A390" w14:textId="31AA0878"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Yu et al, 2017</w:t>
            </w:r>
            <w:r>
              <w:rPr>
                <w:rFonts w:cs="Times New Roman"/>
                <w:sz w:val="16"/>
                <w:szCs w:val="16"/>
              </w:rPr>
              <w:fldChar w:fldCharType="begin">
                <w:fldData xml:space="preserve">PEVuZE5vdGU+PENpdGU+PEF1dGhvcj5ZdTwvQXV0aG9yPjxZZWFyPjIwMTc8L1llYXI+PFJlY051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</w:fldData>
              </w:fldChar>
            </w:r>
            <w:r w:rsidR="001D0C5B">
              <w:rPr>
                <w:rFonts w:cs="Times New Roman"/>
                <w:sz w:val="16"/>
                <w:szCs w:val="16"/>
              </w:rPr>
              <w:instrText xml:space="preserve"> ADDIN EN.CITE </w:instrText>
            </w:r>
            <w:r w:rsidR="001D0C5B">
              <w:rPr>
                <w:rFonts w:cs="Times New Roman"/>
                <w:sz w:val="16"/>
                <w:szCs w:val="16"/>
              </w:rPr>
              <w:fldChar w:fldCharType="begin">
                <w:fldData xml:space="preserve">PEVuZE5vdGU+PENpdGU+PEF1dGhvcj5ZdTwvQXV0aG9yPjxZZWFyPjIwMTc8L1llYXI+PFJlY051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</w:fldData>
              </w:fldChar>
            </w:r>
            <w:r w:rsidR="001D0C5B">
              <w:rPr>
                <w:rFonts w:cs="Times New Roman"/>
                <w:sz w:val="16"/>
                <w:szCs w:val="16"/>
              </w:rPr>
              <w:instrText xml:space="preserve"> ADDIN EN.CITE.DATA </w:instrText>
            </w:r>
            <w:r w:rsidR="001D0C5B">
              <w:rPr>
                <w:rFonts w:cs="Times New Roman"/>
                <w:sz w:val="16"/>
                <w:szCs w:val="16"/>
              </w:rPr>
            </w:r>
            <w:r w:rsidR="001D0C5B">
              <w:rPr>
                <w:rFonts w:cs="Times New Roman"/>
                <w:sz w:val="16"/>
                <w:szCs w:val="16"/>
              </w:rPr>
              <w:fldChar w:fldCharType="end"/>
            </w:r>
            <w:r>
              <w:rPr>
                <w:rFonts w:cs="Times New Roman"/>
                <w:sz w:val="16"/>
                <w:szCs w:val="16"/>
              </w:rPr>
            </w:r>
            <w:r>
              <w:rPr>
                <w:rFonts w:cs="Times New Roman"/>
                <w:sz w:val="16"/>
                <w:szCs w:val="16"/>
              </w:rPr>
              <w:fldChar w:fldCharType="separate"/>
            </w:r>
            <w:r w:rsidR="001D0C5B" w:rsidRPr="001D0C5B">
              <w:rPr>
                <w:rFonts w:cs="Times New Roman"/>
                <w:noProof/>
                <w:sz w:val="16"/>
                <w:szCs w:val="16"/>
                <w:vertAlign w:val="superscript"/>
              </w:rPr>
              <w:t>[45]</w:t>
            </w:r>
            <w:r>
              <w:rPr>
                <w:rFonts w:cs="Times New Roman"/>
                <w:sz w:val="16"/>
                <w:szCs w:val="16"/>
              </w:rPr>
              <w:fldChar w:fldCharType="end"/>
            </w:r>
          </w:p>
        </w:tc>
        <w:tc>
          <w:tcPr>
            <w:tcW w:w="561" w:type="dxa"/>
            <w:noWrap/>
            <w:vAlign w:val="center"/>
            <w:hideMark/>
          </w:tcPr>
          <w:p w14:paraId="051FAED2"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100</w:t>
            </w:r>
          </w:p>
        </w:tc>
        <w:tc>
          <w:tcPr>
            <w:tcW w:w="895" w:type="dxa"/>
            <w:noWrap/>
            <w:vAlign w:val="center"/>
            <w:hideMark/>
          </w:tcPr>
          <w:p w14:paraId="2B826A29"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12</w:t>
            </w:r>
            <w:r>
              <w:rPr>
                <w:rFonts w:cs="Times New Roman"/>
                <w:sz w:val="16"/>
                <w:szCs w:val="16"/>
              </w:rPr>
              <w:t>50</w:t>
            </w:r>
          </w:p>
        </w:tc>
        <w:tc>
          <w:tcPr>
            <w:tcW w:w="816" w:type="dxa"/>
            <w:noWrap/>
            <w:vAlign w:val="center"/>
            <w:hideMark/>
          </w:tcPr>
          <w:p w14:paraId="452F5F64"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1410</w:t>
            </w:r>
          </w:p>
        </w:tc>
        <w:tc>
          <w:tcPr>
            <w:tcW w:w="576" w:type="dxa"/>
            <w:vAlign w:val="center"/>
            <w:hideMark/>
          </w:tcPr>
          <w:p w14:paraId="456B5785"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0.89</w:t>
            </w:r>
          </w:p>
        </w:tc>
        <w:tc>
          <w:tcPr>
            <w:tcW w:w="835" w:type="dxa"/>
            <w:noWrap/>
            <w:vAlign w:val="center"/>
            <w:hideMark/>
          </w:tcPr>
          <w:p w14:paraId="42095B23"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2171</w:t>
            </w:r>
          </w:p>
        </w:tc>
        <w:tc>
          <w:tcPr>
            <w:tcW w:w="631" w:type="dxa"/>
            <w:noWrap/>
            <w:vAlign w:val="center"/>
            <w:hideMark/>
          </w:tcPr>
          <w:p w14:paraId="7BFA350A"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1295</w:t>
            </w:r>
          </w:p>
        </w:tc>
        <w:tc>
          <w:tcPr>
            <w:tcW w:w="576" w:type="dxa"/>
            <w:vAlign w:val="center"/>
            <w:hideMark/>
          </w:tcPr>
          <w:p w14:paraId="48D1ACFB"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1.68</w:t>
            </w:r>
          </w:p>
        </w:tc>
        <w:tc>
          <w:tcPr>
            <w:tcW w:w="590" w:type="dxa"/>
            <w:noWrap/>
            <w:vAlign w:val="center"/>
            <w:hideMark/>
          </w:tcPr>
          <w:p w14:paraId="2EE5E5D6"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0.84</w:t>
            </w:r>
          </w:p>
        </w:tc>
        <w:tc>
          <w:tcPr>
            <w:tcW w:w="537" w:type="dxa"/>
            <w:noWrap/>
            <w:vAlign w:val="center"/>
            <w:hideMark/>
          </w:tcPr>
          <w:p w14:paraId="44AF159D"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0.53</w:t>
            </w:r>
          </w:p>
        </w:tc>
        <w:tc>
          <w:tcPr>
            <w:tcW w:w="576" w:type="dxa"/>
            <w:vAlign w:val="center"/>
            <w:hideMark/>
          </w:tcPr>
          <w:p w14:paraId="0BDCFDD5"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1.58</w:t>
            </w:r>
          </w:p>
        </w:tc>
        <w:tc>
          <w:tcPr>
            <w:tcW w:w="816" w:type="dxa"/>
            <w:noWrap/>
            <w:vAlign w:val="center"/>
            <w:hideMark/>
          </w:tcPr>
          <w:p w14:paraId="38028708"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1338</w:t>
            </w:r>
          </w:p>
        </w:tc>
        <w:tc>
          <w:tcPr>
            <w:tcW w:w="816" w:type="dxa"/>
            <w:noWrap/>
            <w:vAlign w:val="center"/>
            <w:hideMark/>
          </w:tcPr>
          <w:p w14:paraId="54030FA7"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1422</w:t>
            </w:r>
          </w:p>
        </w:tc>
        <w:tc>
          <w:tcPr>
            <w:tcW w:w="576" w:type="dxa"/>
            <w:vAlign w:val="center"/>
            <w:hideMark/>
          </w:tcPr>
          <w:p w14:paraId="147C5A07"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0.94</w:t>
            </w:r>
          </w:p>
        </w:tc>
        <w:tc>
          <w:tcPr>
            <w:tcW w:w="816" w:type="dxa"/>
            <w:noWrap/>
            <w:vAlign w:val="center"/>
            <w:hideMark/>
          </w:tcPr>
          <w:p w14:paraId="019688A7"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4059</w:t>
            </w:r>
          </w:p>
        </w:tc>
        <w:tc>
          <w:tcPr>
            <w:tcW w:w="696" w:type="dxa"/>
            <w:noWrap/>
            <w:vAlign w:val="center"/>
            <w:hideMark/>
          </w:tcPr>
          <w:p w14:paraId="07051470"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4012</w:t>
            </w:r>
          </w:p>
        </w:tc>
        <w:tc>
          <w:tcPr>
            <w:tcW w:w="576" w:type="dxa"/>
            <w:vAlign w:val="center"/>
            <w:hideMark/>
          </w:tcPr>
          <w:p w14:paraId="68EDAEC7"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1.01</w:t>
            </w:r>
          </w:p>
        </w:tc>
        <w:tc>
          <w:tcPr>
            <w:tcW w:w="618" w:type="dxa"/>
            <w:noWrap/>
            <w:vAlign w:val="center"/>
            <w:hideMark/>
          </w:tcPr>
          <w:p w14:paraId="01570670"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1.08</w:t>
            </w:r>
          </w:p>
        </w:tc>
        <w:tc>
          <w:tcPr>
            <w:tcW w:w="670" w:type="dxa"/>
            <w:noWrap/>
            <w:vAlign w:val="center"/>
            <w:hideMark/>
          </w:tcPr>
          <w:p w14:paraId="029EB555"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1.02</w:t>
            </w:r>
          </w:p>
        </w:tc>
        <w:tc>
          <w:tcPr>
            <w:tcW w:w="578" w:type="dxa"/>
            <w:vAlign w:val="center"/>
            <w:hideMark/>
          </w:tcPr>
          <w:p w14:paraId="1D9F2BAA"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1.06</w:t>
            </w:r>
          </w:p>
        </w:tc>
      </w:tr>
      <w:tr w:rsidR="0030246F" w:rsidRPr="007C71E7" w14:paraId="65FCD71E" w14:textId="77777777" w:rsidTr="0030246F">
        <w:trPr>
          <w:trHeight w:val="302"/>
        </w:trPr>
        <w:tc>
          <w:tcPr>
            <w:cnfStyle w:val="001000000000" w:firstRow="0" w:lastRow="0" w:firstColumn="1" w:lastColumn="0" w:oddVBand="0" w:evenVBand="0" w:oddHBand="0" w:evenHBand="0" w:firstRowFirstColumn="0" w:firstRowLastColumn="0" w:lastRowFirstColumn="0" w:lastRowLastColumn="0"/>
            <w:tcW w:w="1687" w:type="dxa"/>
            <w:noWrap/>
            <w:vAlign w:val="center"/>
            <w:hideMark/>
          </w:tcPr>
          <w:p w14:paraId="7DF931C6" w14:textId="77777777" w:rsidR="0030246F" w:rsidRPr="00915EF4" w:rsidRDefault="0030246F" w:rsidP="0030246F">
            <w:pPr>
              <w:jc w:val="center"/>
              <w:rPr>
                <w:rFonts w:eastAsia="Times New Roman" w:cs="Times New Roman"/>
                <w:b w:val="0"/>
                <w:bCs w:val="0"/>
                <w:color w:val="000000"/>
                <w:kern w:val="0"/>
                <w:sz w:val="16"/>
                <w:szCs w:val="16"/>
                <w:lang w:eastAsia="en-GB"/>
                <w14:ligatures w14:val="none"/>
              </w:rPr>
            </w:pPr>
            <w:r w:rsidRPr="00915EF4">
              <w:rPr>
                <w:rFonts w:cs="Times New Roman"/>
                <w:b w:val="0"/>
                <w:bCs w:val="0"/>
                <w:sz w:val="16"/>
                <w:szCs w:val="16"/>
              </w:rPr>
              <w:t>Suspension</w:t>
            </w:r>
          </w:p>
        </w:tc>
        <w:tc>
          <w:tcPr>
            <w:tcW w:w="1710" w:type="dxa"/>
            <w:noWrap/>
            <w:vAlign w:val="center"/>
            <w:hideMark/>
          </w:tcPr>
          <w:p w14:paraId="5BF780EC" w14:textId="3276EC91"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Yu et al, 1990</w:t>
            </w:r>
            <w:r>
              <w:rPr>
                <w:rFonts w:cs="Times New Roman"/>
                <w:sz w:val="16"/>
                <w:szCs w:val="16"/>
              </w:rPr>
              <w:fldChar w:fldCharType="begin"/>
            </w:r>
            <w:r w:rsidR="001D0C5B">
              <w:rPr>
                <w:rFonts w:cs="Times New Roman"/>
                <w:sz w:val="16"/>
                <w:szCs w:val="16"/>
              </w:rPr>
              <w:instrText xml:space="preserve"> ADDIN EN.CITE &lt;EndNote&gt;&lt;Cite&gt;&lt;Author&gt;Yu&lt;/Author&gt;&lt;Year&gt;1990&lt;/Year&gt;&lt;RecNum&gt;9&lt;/RecNum&gt;&lt;DisplayText&gt;&lt;style face="superscript"&gt;[46]&lt;/style&gt;&lt;/DisplayText&gt;&lt;record&gt;&lt;rec-number&gt;9&lt;/rec-number&gt;&lt;foreign-keys&gt;&lt;key app="EN" db-id="wdap5fz5edwvpae59tbv0sv0exza9prtzw0a" timestamp="1709907883" guid="ad387ba6-c3d2-4a5a-984f-3281aa9ec898"&gt;9&lt;/key&gt;&lt;/foreign-keys&gt;&lt;ref-type name="Journal Article"&gt;17&lt;/ref-type&gt;&lt;contributors&gt;&lt;authors&gt;&lt;author&gt;Yu, D. K.&lt;/author&gt;&lt;author&gt;Elvin, A. T.&lt;/author&gt;&lt;author&gt;Morrill, B.&lt;/author&gt;&lt;author&gt;Eichmeier, L. S.&lt;/author&gt;&lt;author&gt;Lanman, R. C.&lt;/author&gt;&lt;author&gt;Lanman, M. B.&lt;/author&gt;&lt;author&gt;Giesing, D. H.&lt;/author&gt;&lt;/authors&gt;&lt;/contributors&gt;&lt;auth-address&gt;Clinical Pharmacology Department, Marion Merrell Dow, Inc., Kansas City, MO 64137.&lt;/auth-address&gt;&lt;titles&gt;&lt;title&gt;Effect of food coadministration on 5-aminosalicylic acid oral suspension bioavailability&lt;/title&gt;&lt;secondary-title&gt;Clin Pharmacol Ther&lt;/secondary-title&gt;&lt;/titles&gt;&lt;periodical&gt;&lt;full-title&gt;Clin Pharmacol Ther&lt;/full-title&gt;&lt;/periodical&gt;&lt;pages&gt;26-33&lt;/pages&gt;&lt;volume&gt;48&lt;/volume&gt;&lt;number&gt;1&lt;/number&gt;&lt;keywords&gt;&lt;keyword&gt;Administration, Oral&lt;/keyword&gt;&lt;keyword&gt;Adult&lt;/keyword&gt;&lt;keyword&gt;Aminosalicylic Acids/administration &amp;amp; dosage/blood/*pharmacokinetics/urine&lt;/keyword&gt;&lt;keyword&gt;Biological Availability&lt;/keyword&gt;&lt;keyword&gt;Feces/analysis&lt;/keyword&gt;&lt;keyword&gt;*Food&lt;/keyword&gt;&lt;keyword&gt;Humans&lt;/keyword&gt;&lt;keyword&gt;Male&lt;/keyword&gt;&lt;keyword&gt;Mesalamine&lt;/keyword&gt;&lt;/keywords&gt;&lt;dates&gt;&lt;year&gt;1990&lt;/year&gt;&lt;pub-dates&gt;&lt;date&gt;Jul&lt;/date&gt;&lt;/pub-dates&gt;&lt;/dates&gt;&lt;isbn&gt;0009-9236 (Print)&amp;#xD;0009-9236&lt;/isbn&gt;&lt;accession-num&gt;2369807&lt;/accession-num&gt;&lt;urls&gt;&lt;/urls&gt;&lt;electronic-resource-num&gt;10.1038/clpt.1990.113&lt;/electronic-resource-num&gt;&lt;remote-database-provider&gt;NLM&lt;/remote-database-provider&gt;&lt;language&gt;eng&lt;/language&gt;&lt;/record&gt;&lt;/Cite&gt;&lt;/EndNote&gt;</w:instrText>
            </w:r>
            <w:r>
              <w:rPr>
                <w:rFonts w:cs="Times New Roman"/>
                <w:sz w:val="16"/>
                <w:szCs w:val="16"/>
              </w:rPr>
              <w:fldChar w:fldCharType="separate"/>
            </w:r>
            <w:r w:rsidR="001D0C5B" w:rsidRPr="001D0C5B">
              <w:rPr>
                <w:rFonts w:cs="Times New Roman"/>
                <w:noProof/>
                <w:sz w:val="16"/>
                <w:szCs w:val="16"/>
                <w:vertAlign w:val="superscript"/>
              </w:rPr>
              <w:t>[46]</w:t>
            </w:r>
            <w:r>
              <w:rPr>
                <w:rFonts w:cs="Times New Roman"/>
                <w:sz w:val="16"/>
                <w:szCs w:val="16"/>
              </w:rPr>
              <w:fldChar w:fldCharType="end"/>
            </w:r>
          </w:p>
        </w:tc>
        <w:tc>
          <w:tcPr>
            <w:tcW w:w="561" w:type="dxa"/>
            <w:noWrap/>
            <w:vAlign w:val="center"/>
            <w:hideMark/>
          </w:tcPr>
          <w:p w14:paraId="4119D1A6"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1000</w:t>
            </w:r>
          </w:p>
        </w:tc>
        <w:tc>
          <w:tcPr>
            <w:tcW w:w="895" w:type="dxa"/>
            <w:noWrap/>
            <w:vAlign w:val="center"/>
            <w:hideMark/>
          </w:tcPr>
          <w:p w14:paraId="168CA712"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1249</w:t>
            </w:r>
            <w:r>
              <w:rPr>
                <w:rFonts w:cs="Times New Roman"/>
                <w:sz w:val="16"/>
                <w:szCs w:val="16"/>
              </w:rPr>
              <w:t>8</w:t>
            </w:r>
          </w:p>
        </w:tc>
        <w:tc>
          <w:tcPr>
            <w:tcW w:w="816" w:type="dxa"/>
            <w:noWrap/>
            <w:vAlign w:val="center"/>
            <w:hideMark/>
          </w:tcPr>
          <w:p w14:paraId="2CF2283E"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13220</w:t>
            </w:r>
          </w:p>
        </w:tc>
        <w:tc>
          <w:tcPr>
            <w:tcW w:w="576" w:type="dxa"/>
            <w:vAlign w:val="center"/>
            <w:hideMark/>
          </w:tcPr>
          <w:p w14:paraId="60FEB008"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0.95</w:t>
            </w:r>
          </w:p>
        </w:tc>
        <w:tc>
          <w:tcPr>
            <w:tcW w:w="835" w:type="dxa"/>
            <w:noWrap/>
            <w:vAlign w:val="center"/>
            <w:hideMark/>
          </w:tcPr>
          <w:p w14:paraId="25B4171F"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21713</w:t>
            </w:r>
          </w:p>
        </w:tc>
        <w:tc>
          <w:tcPr>
            <w:tcW w:w="631" w:type="dxa"/>
            <w:noWrap/>
            <w:vAlign w:val="center"/>
            <w:hideMark/>
          </w:tcPr>
          <w:p w14:paraId="08E7CF8A"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29290</w:t>
            </w:r>
          </w:p>
        </w:tc>
        <w:tc>
          <w:tcPr>
            <w:tcW w:w="576" w:type="dxa"/>
            <w:vAlign w:val="center"/>
            <w:hideMark/>
          </w:tcPr>
          <w:p w14:paraId="40119B5A"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0.74</w:t>
            </w:r>
          </w:p>
        </w:tc>
        <w:tc>
          <w:tcPr>
            <w:tcW w:w="590" w:type="dxa"/>
            <w:noWrap/>
            <w:vAlign w:val="center"/>
            <w:hideMark/>
          </w:tcPr>
          <w:p w14:paraId="7E81AAB3"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0.84</w:t>
            </w:r>
          </w:p>
        </w:tc>
        <w:tc>
          <w:tcPr>
            <w:tcW w:w="537" w:type="dxa"/>
            <w:noWrap/>
            <w:vAlign w:val="center"/>
            <w:hideMark/>
          </w:tcPr>
          <w:p w14:paraId="4F7EA184"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1.01</w:t>
            </w:r>
          </w:p>
        </w:tc>
        <w:tc>
          <w:tcPr>
            <w:tcW w:w="576" w:type="dxa"/>
            <w:vAlign w:val="center"/>
            <w:hideMark/>
          </w:tcPr>
          <w:p w14:paraId="480734F9"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0.83</w:t>
            </w:r>
          </w:p>
        </w:tc>
        <w:tc>
          <w:tcPr>
            <w:tcW w:w="816" w:type="dxa"/>
            <w:noWrap/>
            <w:vAlign w:val="center"/>
            <w:hideMark/>
          </w:tcPr>
          <w:p w14:paraId="5787FD23"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13378</w:t>
            </w:r>
          </w:p>
        </w:tc>
        <w:tc>
          <w:tcPr>
            <w:tcW w:w="816" w:type="dxa"/>
            <w:noWrap/>
            <w:vAlign w:val="center"/>
            <w:hideMark/>
          </w:tcPr>
          <w:p w14:paraId="170708E6"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10550</w:t>
            </w:r>
          </w:p>
        </w:tc>
        <w:tc>
          <w:tcPr>
            <w:tcW w:w="576" w:type="dxa"/>
            <w:vAlign w:val="center"/>
            <w:hideMark/>
          </w:tcPr>
          <w:p w14:paraId="03ED2996"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1.27</w:t>
            </w:r>
          </w:p>
        </w:tc>
        <w:tc>
          <w:tcPr>
            <w:tcW w:w="816" w:type="dxa"/>
            <w:vAlign w:val="center"/>
            <w:hideMark/>
          </w:tcPr>
          <w:p w14:paraId="3C6124A7"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40589</w:t>
            </w:r>
          </w:p>
        </w:tc>
        <w:tc>
          <w:tcPr>
            <w:tcW w:w="696" w:type="dxa"/>
            <w:vAlign w:val="center"/>
            <w:hideMark/>
          </w:tcPr>
          <w:p w14:paraId="75C7E73E"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40730</w:t>
            </w:r>
          </w:p>
        </w:tc>
        <w:tc>
          <w:tcPr>
            <w:tcW w:w="576" w:type="dxa"/>
            <w:vAlign w:val="center"/>
            <w:hideMark/>
          </w:tcPr>
          <w:p w14:paraId="10FF27CB"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1.00</w:t>
            </w:r>
          </w:p>
        </w:tc>
        <w:tc>
          <w:tcPr>
            <w:tcW w:w="618" w:type="dxa"/>
            <w:vAlign w:val="center"/>
            <w:hideMark/>
          </w:tcPr>
          <w:p w14:paraId="27A64A60"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1.08</w:t>
            </w:r>
          </w:p>
        </w:tc>
        <w:tc>
          <w:tcPr>
            <w:tcW w:w="670" w:type="dxa"/>
            <w:vAlign w:val="center"/>
            <w:hideMark/>
          </w:tcPr>
          <w:p w14:paraId="317FFE1F"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0.95</w:t>
            </w:r>
          </w:p>
        </w:tc>
        <w:tc>
          <w:tcPr>
            <w:tcW w:w="578" w:type="dxa"/>
            <w:vAlign w:val="center"/>
            <w:hideMark/>
          </w:tcPr>
          <w:p w14:paraId="1644BC69"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1.14</w:t>
            </w:r>
          </w:p>
        </w:tc>
      </w:tr>
      <w:tr w:rsidR="0030246F" w:rsidRPr="007C71E7" w14:paraId="0A16FBEF" w14:textId="77777777" w:rsidTr="0030246F">
        <w:trPr>
          <w:trHeight w:val="302"/>
        </w:trPr>
        <w:tc>
          <w:tcPr>
            <w:cnfStyle w:val="001000000000" w:firstRow="0" w:lastRow="0" w:firstColumn="1" w:lastColumn="0" w:oddVBand="0" w:evenVBand="0" w:oddHBand="0" w:evenHBand="0" w:firstRowFirstColumn="0" w:firstRowLastColumn="0" w:lastRowFirstColumn="0" w:lastRowLastColumn="0"/>
            <w:tcW w:w="1687" w:type="dxa"/>
            <w:noWrap/>
            <w:vAlign w:val="center"/>
            <w:hideMark/>
          </w:tcPr>
          <w:p w14:paraId="2FD584F9" w14:textId="77777777" w:rsidR="0030246F" w:rsidRPr="00915EF4" w:rsidRDefault="0030246F" w:rsidP="0030246F">
            <w:pPr>
              <w:jc w:val="center"/>
              <w:rPr>
                <w:rFonts w:eastAsia="Times New Roman" w:cs="Times New Roman"/>
                <w:b w:val="0"/>
                <w:bCs w:val="0"/>
                <w:color w:val="000000"/>
                <w:kern w:val="0"/>
                <w:sz w:val="16"/>
                <w:szCs w:val="16"/>
                <w:lang w:eastAsia="en-GB"/>
                <w14:ligatures w14:val="none"/>
              </w:rPr>
            </w:pPr>
            <w:r w:rsidRPr="00915EF4">
              <w:rPr>
                <w:rFonts w:cs="Times New Roman"/>
                <w:b w:val="0"/>
                <w:bCs w:val="0"/>
                <w:sz w:val="16"/>
                <w:szCs w:val="16"/>
              </w:rPr>
              <w:t>Uncoated capsule</w:t>
            </w:r>
          </w:p>
        </w:tc>
        <w:tc>
          <w:tcPr>
            <w:tcW w:w="1710" w:type="dxa"/>
            <w:noWrap/>
            <w:vAlign w:val="center"/>
            <w:hideMark/>
          </w:tcPr>
          <w:p w14:paraId="2D5B0D97" w14:textId="394CCD99"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Myers et al, 1987</w:t>
            </w:r>
            <w:r>
              <w:rPr>
                <w:rFonts w:cs="Times New Roman"/>
                <w:sz w:val="16"/>
                <w:szCs w:val="16"/>
              </w:rPr>
              <w:fldChar w:fldCharType="begin"/>
            </w:r>
            <w:r w:rsidR="001D0C5B">
              <w:rPr>
                <w:rFonts w:cs="Times New Roman"/>
                <w:sz w:val="16"/>
                <w:szCs w:val="16"/>
              </w:rPr>
              <w:instrText xml:space="preserve"> ADDIN EN.CITE &lt;EndNote&gt;&lt;Cite&gt;&lt;Author&gt;Myers&lt;/Author&gt;&lt;Year&gt;1987&lt;/Year&gt;&lt;RecNum&gt;11&lt;/RecNum&gt;&lt;DisplayText&gt;&lt;style face="superscript"&gt;[44]&lt;/style&gt;&lt;/DisplayText&gt;&lt;record&gt;&lt;rec-number&gt;11&lt;/rec-number&gt;&lt;foreign-keys&gt;&lt;key app="EN" db-id="wdap5fz5edwvpae59tbv0sv0exza9prtzw0a" timestamp="1709907960" guid="a39a9211-8231-4bfb-ab47-e5ea62a0c75d"&gt;11&lt;/key&gt;&lt;/foreign-keys&gt;&lt;ref-type name="Journal Article"&gt;17&lt;/ref-type&gt;&lt;contributors&gt;&lt;authors&gt;&lt;author&gt;Myers, B.&lt;/author&gt;&lt;author&gt;Evans, D. N.&lt;/author&gt;&lt;author&gt;Rhodes, J.&lt;/author&gt;&lt;author&gt;Evans, B. K.&lt;/author&gt;&lt;author&gt;Hughes, B. R.&lt;/author&gt;&lt;author&gt;Lee, M. G.&lt;/author&gt;&lt;author&gt;Richens, A.&lt;/author&gt;&lt;author&gt;Richards, D.&lt;/author&gt;&lt;/authors&gt;&lt;/contributors&gt;&lt;titles&gt;&lt;title&gt;Metabolism and urinary excretion of 5-amino salicylic acid in healthy volunteers when given intravenously or released for absorption at different sites in the gastrointestinal tract&lt;/title&gt;&lt;secondary-title&gt;Gut&lt;/secondary-title&gt;&lt;/titles&gt;&lt;periodical&gt;&lt;full-title&gt;Gut&lt;/full-title&gt;&lt;/periodical&gt;&lt;pages&gt;196-200&lt;/pages&gt;&lt;volume&gt;28&lt;/volume&gt;&lt;number&gt;2&lt;/number&gt;&lt;keywords&gt;&lt;keyword&gt;Adult&lt;/keyword&gt;&lt;keyword&gt;Aminosalicylic Acids/administration &amp;amp; dosage/*metabolism/urine&lt;/keyword&gt;&lt;keyword&gt;Biological Availability&lt;/keyword&gt;&lt;keyword&gt;Cecum/metabolism&lt;/keyword&gt;&lt;keyword&gt;Female&lt;/keyword&gt;&lt;keyword&gt;Half-Life&lt;/keyword&gt;&lt;keyword&gt;Humans&lt;/keyword&gt;&lt;keyword&gt;Ileum/metabolism&lt;/keyword&gt;&lt;keyword&gt;Injections, Intravenous&lt;/keyword&gt;&lt;keyword&gt;*Intestinal Absorption&lt;/keyword&gt;&lt;keyword&gt;Intestine, Small/metabolism&lt;/keyword&gt;&lt;keyword&gt;Mesalamine&lt;/keyword&gt;&lt;keyword&gt;Middle Aged&lt;/keyword&gt;&lt;keyword&gt;Tablets, Enteric-Coated&lt;/keyword&gt;&lt;keyword&gt;Time Factors&lt;/keyword&gt;&lt;/keywords&gt;&lt;dates&gt;&lt;year&gt;1987&lt;/year&gt;&lt;pub-dates&gt;&lt;date&gt;Feb&lt;/date&gt;&lt;/pub-dates&gt;&lt;/dates&gt;&lt;isbn&gt;0017-5749 (Print)&amp;#xD;0017-5749&lt;/isbn&gt;&lt;accession-num&gt;3557190&lt;/accession-num&gt;&lt;urls&gt;&lt;/urls&gt;&lt;custom2&gt;PMC1432976&lt;/custom2&gt;&lt;electronic-resource-num&gt;10.1136/gut.28.2.196&lt;/electronic-resource-num&gt;&lt;remote-database-provider&gt;NLM&lt;/remote-database-provider&gt;&lt;language&gt;eng&lt;/language&gt;&lt;/record&gt;&lt;/Cite&gt;&lt;/EndNote&gt;</w:instrText>
            </w:r>
            <w:r>
              <w:rPr>
                <w:rFonts w:cs="Times New Roman"/>
                <w:sz w:val="16"/>
                <w:szCs w:val="16"/>
              </w:rPr>
              <w:fldChar w:fldCharType="separate"/>
            </w:r>
            <w:r w:rsidR="001D0C5B" w:rsidRPr="001D0C5B">
              <w:rPr>
                <w:rFonts w:cs="Times New Roman"/>
                <w:noProof/>
                <w:sz w:val="16"/>
                <w:szCs w:val="16"/>
                <w:vertAlign w:val="superscript"/>
              </w:rPr>
              <w:t>[44]</w:t>
            </w:r>
            <w:r>
              <w:rPr>
                <w:rFonts w:cs="Times New Roman"/>
                <w:sz w:val="16"/>
                <w:szCs w:val="16"/>
              </w:rPr>
              <w:fldChar w:fldCharType="end"/>
            </w:r>
          </w:p>
        </w:tc>
        <w:tc>
          <w:tcPr>
            <w:tcW w:w="561" w:type="dxa"/>
            <w:noWrap/>
            <w:vAlign w:val="center"/>
            <w:hideMark/>
          </w:tcPr>
          <w:p w14:paraId="19251820"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2400</w:t>
            </w:r>
          </w:p>
        </w:tc>
        <w:tc>
          <w:tcPr>
            <w:tcW w:w="895" w:type="dxa"/>
            <w:vAlign w:val="center"/>
            <w:hideMark/>
          </w:tcPr>
          <w:p w14:paraId="3F1B34EE"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33849</w:t>
            </w:r>
          </w:p>
        </w:tc>
        <w:tc>
          <w:tcPr>
            <w:tcW w:w="816" w:type="dxa"/>
            <w:vAlign w:val="center"/>
            <w:hideMark/>
          </w:tcPr>
          <w:p w14:paraId="11CA55DF"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3610</w:t>
            </w:r>
            <w:r>
              <w:rPr>
                <w:rFonts w:cs="Times New Roman"/>
                <w:sz w:val="16"/>
                <w:szCs w:val="16"/>
              </w:rPr>
              <w:t>5</w:t>
            </w:r>
          </w:p>
        </w:tc>
        <w:tc>
          <w:tcPr>
            <w:tcW w:w="576" w:type="dxa"/>
            <w:vAlign w:val="center"/>
            <w:hideMark/>
          </w:tcPr>
          <w:p w14:paraId="1A4D0376"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0.94</w:t>
            </w:r>
          </w:p>
        </w:tc>
        <w:tc>
          <w:tcPr>
            <w:tcW w:w="835" w:type="dxa"/>
            <w:vAlign w:val="center"/>
            <w:hideMark/>
          </w:tcPr>
          <w:p w14:paraId="178A893B"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53141</w:t>
            </w:r>
          </w:p>
        </w:tc>
        <w:tc>
          <w:tcPr>
            <w:tcW w:w="631" w:type="dxa"/>
            <w:vAlign w:val="center"/>
            <w:hideMark/>
          </w:tcPr>
          <w:p w14:paraId="38BF5B39"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84560</w:t>
            </w:r>
          </w:p>
        </w:tc>
        <w:tc>
          <w:tcPr>
            <w:tcW w:w="576" w:type="dxa"/>
            <w:vAlign w:val="center"/>
            <w:hideMark/>
          </w:tcPr>
          <w:p w14:paraId="201B7BCA"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0.63</w:t>
            </w:r>
          </w:p>
        </w:tc>
        <w:tc>
          <w:tcPr>
            <w:tcW w:w="590" w:type="dxa"/>
            <w:vAlign w:val="center"/>
            <w:hideMark/>
          </w:tcPr>
          <w:p w14:paraId="5968C54E"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1.88</w:t>
            </w:r>
          </w:p>
        </w:tc>
        <w:tc>
          <w:tcPr>
            <w:tcW w:w="537" w:type="dxa"/>
            <w:vAlign w:val="center"/>
            <w:hideMark/>
          </w:tcPr>
          <w:p w14:paraId="236621C5"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2.00</w:t>
            </w:r>
          </w:p>
        </w:tc>
        <w:tc>
          <w:tcPr>
            <w:tcW w:w="576" w:type="dxa"/>
            <w:vAlign w:val="center"/>
            <w:hideMark/>
          </w:tcPr>
          <w:p w14:paraId="202A53A4"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0.94</w:t>
            </w:r>
          </w:p>
        </w:tc>
        <w:tc>
          <w:tcPr>
            <w:tcW w:w="816" w:type="dxa"/>
            <w:vAlign w:val="center"/>
            <w:hideMark/>
          </w:tcPr>
          <w:p w14:paraId="12D78296"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33972</w:t>
            </w:r>
          </w:p>
        </w:tc>
        <w:tc>
          <w:tcPr>
            <w:tcW w:w="816" w:type="dxa"/>
            <w:vAlign w:val="center"/>
            <w:hideMark/>
          </w:tcPr>
          <w:p w14:paraId="70B97D52"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34338</w:t>
            </w:r>
          </w:p>
        </w:tc>
        <w:tc>
          <w:tcPr>
            <w:tcW w:w="576" w:type="dxa"/>
            <w:vAlign w:val="center"/>
            <w:hideMark/>
          </w:tcPr>
          <w:p w14:paraId="1709A1E9"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0.99</w:t>
            </w:r>
          </w:p>
        </w:tc>
        <w:tc>
          <w:tcPr>
            <w:tcW w:w="816" w:type="dxa"/>
            <w:vAlign w:val="center"/>
            <w:hideMark/>
          </w:tcPr>
          <w:p w14:paraId="67952981"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94333</w:t>
            </w:r>
          </w:p>
        </w:tc>
        <w:tc>
          <w:tcPr>
            <w:tcW w:w="696" w:type="dxa"/>
            <w:vAlign w:val="center"/>
            <w:hideMark/>
          </w:tcPr>
          <w:p w14:paraId="60662D1A"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118700</w:t>
            </w:r>
          </w:p>
        </w:tc>
        <w:tc>
          <w:tcPr>
            <w:tcW w:w="576" w:type="dxa"/>
            <w:vAlign w:val="center"/>
            <w:hideMark/>
          </w:tcPr>
          <w:p w14:paraId="4ADD2638"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0.79</w:t>
            </w:r>
          </w:p>
        </w:tc>
        <w:tc>
          <w:tcPr>
            <w:tcW w:w="618" w:type="dxa"/>
            <w:vAlign w:val="center"/>
            <w:hideMark/>
          </w:tcPr>
          <w:p w14:paraId="21102224"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2.16</w:t>
            </w:r>
          </w:p>
        </w:tc>
        <w:tc>
          <w:tcPr>
            <w:tcW w:w="670" w:type="dxa"/>
            <w:vAlign w:val="center"/>
            <w:hideMark/>
          </w:tcPr>
          <w:p w14:paraId="02FA72DC"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2.51</w:t>
            </w:r>
          </w:p>
        </w:tc>
        <w:tc>
          <w:tcPr>
            <w:tcW w:w="578" w:type="dxa"/>
            <w:vAlign w:val="center"/>
            <w:hideMark/>
          </w:tcPr>
          <w:p w14:paraId="5D1502BD"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0.86</w:t>
            </w:r>
          </w:p>
        </w:tc>
      </w:tr>
      <w:tr w:rsidR="0030246F" w:rsidRPr="007C71E7" w14:paraId="336BE6A3" w14:textId="77777777" w:rsidTr="0030246F">
        <w:trPr>
          <w:trHeight w:val="302"/>
        </w:trPr>
        <w:tc>
          <w:tcPr>
            <w:cnfStyle w:val="001000000000" w:firstRow="0" w:lastRow="0" w:firstColumn="1" w:lastColumn="0" w:oddVBand="0" w:evenVBand="0" w:oddHBand="0" w:evenHBand="0" w:firstRowFirstColumn="0" w:firstRowLastColumn="0" w:lastRowFirstColumn="0" w:lastRowLastColumn="0"/>
            <w:tcW w:w="1687" w:type="dxa"/>
            <w:noWrap/>
            <w:vAlign w:val="center"/>
            <w:hideMark/>
          </w:tcPr>
          <w:p w14:paraId="2ECBC030" w14:textId="77777777" w:rsidR="0030246F" w:rsidRPr="00915EF4" w:rsidRDefault="0030246F" w:rsidP="0030246F">
            <w:pPr>
              <w:jc w:val="center"/>
              <w:rPr>
                <w:rFonts w:eastAsia="Times New Roman" w:cs="Times New Roman"/>
                <w:b w:val="0"/>
                <w:bCs w:val="0"/>
                <w:color w:val="000000"/>
                <w:kern w:val="0"/>
                <w:sz w:val="16"/>
                <w:szCs w:val="16"/>
                <w:lang w:eastAsia="en-GB"/>
                <w14:ligatures w14:val="none"/>
              </w:rPr>
            </w:pPr>
            <w:r w:rsidRPr="00915EF4">
              <w:rPr>
                <w:rFonts w:cs="Times New Roman"/>
                <w:b w:val="0"/>
                <w:bCs w:val="0"/>
                <w:sz w:val="16"/>
                <w:szCs w:val="16"/>
              </w:rPr>
              <w:t>Salofalk</w:t>
            </w:r>
          </w:p>
        </w:tc>
        <w:tc>
          <w:tcPr>
            <w:tcW w:w="1710" w:type="dxa"/>
            <w:noWrap/>
            <w:vAlign w:val="center"/>
            <w:hideMark/>
          </w:tcPr>
          <w:p w14:paraId="5998CC66" w14:textId="5D977C8B"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Zhang et al, 2022</w:t>
            </w:r>
            <w:r>
              <w:rPr>
                <w:rFonts w:cs="Times New Roman"/>
                <w:sz w:val="16"/>
                <w:szCs w:val="16"/>
              </w:rPr>
              <w:fldChar w:fldCharType="begin">
                <w:fldData xml:space="preserve">PEVuZE5vdGU+PENpdGU+PEF1dGhvcj5aaGFuZzwvQXV0aG9yPjxZZWFyPjIwMjI8L1llYXI+PFJl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</w:fldData>
              </w:fldChar>
            </w:r>
            <w:r w:rsidR="001D0C5B">
              <w:rPr>
                <w:rFonts w:cs="Times New Roman"/>
                <w:sz w:val="16"/>
                <w:szCs w:val="16"/>
              </w:rPr>
              <w:instrText xml:space="preserve"> ADDIN EN.CITE </w:instrText>
            </w:r>
            <w:r w:rsidR="001D0C5B">
              <w:rPr>
                <w:rFonts w:cs="Times New Roman"/>
                <w:sz w:val="16"/>
                <w:szCs w:val="16"/>
              </w:rPr>
              <w:fldChar w:fldCharType="begin">
                <w:fldData xml:space="preserve">PEVuZE5vdGU+PENpdGU+PEF1dGhvcj5aaGFuZzwvQXV0aG9yPjxZZWFyPjIwMjI8L1llYXI+PFJl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</w:fldData>
              </w:fldChar>
            </w:r>
            <w:r w:rsidR="001D0C5B">
              <w:rPr>
                <w:rFonts w:cs="Times New Roman"/>
                <w:sz w:val="16"/>
                <w:szCs w:val="16"/>
              </w:rPr>
              <w:instrText xml:space="preserve"> ADDIN EN.CITE.DATA </w:instrText>
            </w:r>
            <w:r w:rsidR="001D0C5B">
              <w:rPr>
                <w:rFonts w:cs="Times New Roman"/>
                <w:sz w:val="16"/>
                <w:szCs w:val="16"/>
              </w:rPr>
            </w:r>
            <w:r w:rsidR="001D0C5B">
              <w:rPr>
                <w:rFonts w:cs="Times New Roman"/>
                <w:sz w:val="16"/>
                <w:szCs w:val="16"/>
              </w:rPr>
              <w:fldChar w:fldCharType="end"/>
            </w:r>
            <w:r>
              <w:rPr>
                <w:rFonts w:cs="Times New Roman"/>
                <w:sz w:val="16"/>
                <w:szCs w:val="16"/>
              </w:rPr>
            </w:r>
            <w:r>
              <w:rPr>
                <w:rFonts w:cs="Times New Roman"/>
                <w:sz w:val="16"/>
                <w:szCs w:val="16"/>
              </w:rPr>
              <w:fldChar w:fldCharType="separate"/>
            </w:r>
            <w:r w:rsidR="001D0C5B" w:rsidRPr="001D0C5B">
              <w:rPr>
                <w:rFonts w:cs="Times New Roman"/>
                <w:noProof/>
                <w:sz w:val="16"/>
                <w:szCs w:val="16"/>
                <w:vertAlign w:val="superscript"/>
              </w:rPr>
              <w:t>[47]</w:t>
            </w:r>
            <w:r>
              <w:rPr>
                <w:rFonts w:cs="Times New Roman"/>
                <w:sz w:val="16"/>
                <w:szCs w:val="16"/>
              </w:rPr>
              <w:fldChar w:fldCharType="end"/>
            </w:r>
          </w:p>
        </w:tc>
        <w:tc>
          <w:tcPr>
            <w:tcW w:w="561" w:type="dxa"/>
            <w:noWrap/>
            <w:vAlign w:val="center"/>
            <w:hideMark/>
          </w:tcPr>
          <w:p w14:paraId="55E65286"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500</w:t>
            </w:r>
          </w:p>
        </w:tc>
        <w:tc>
          <w:tcPr>
            <w:tcW w:w="895" w:type="dxa"/>
            <w:vAlign w:val="center"/>
            <w:hideMark/>
          </w:tcPr>
          <w:p w14:paraId="7FF8C6FA"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2088</w:t>
            </w:r>
          </w:p>
        </w:tc>
        <w:tc>
          <w:tcPr>
            <w:tcW w:w="816" w:type="dxa"/>
            <w:vAlign w:val="center"/>
            <w:hideMark/>
          </w:tcPr>
          <w:p w14:paraId="05F65F08"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2020</w:t>
            </w:r>
          </w:p>
        </w:tc>
        <w:tc>
          <w:tcPr>
            <w:tcW w:w="576" w:type="dxa"/>
            <w:vAlign w:val="center"/>
            <w:hideMark/>
          </w:tcPr>
          <w:p w14:paraId="57A87345"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1.03</w:t>
            </w:r>
          </w:p>
        </w:tc>
        <w:tc>
          <w:tcPr>
            <w:tcW w:w="835" w:type="dxa"/>
            <w:vAlign w:val="center"/>
            <w:hideMark/>
          </w:tcPr>
          <w:p w14:paraId="745B1533"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7695</w:t>
            </w:r>
          </w:p>
        </w:tc>
        <w:tc>
          <w:tcPr>
            <w:tcW w:w="631" w:type="dxa"/>
            <w:vAlign w:val="center"/>
            <w:hideMark/>
          </w:tcPr>
          <w:p w14:paraId="65493E62"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8662</w:t>
            </w:r>
          </w:p>
        </w:tc>
        <w:tc>
          <w:tcPr>
            <w:tcW w:w="576" w:type="dxa"/>
            <w:vAlign w:val="center"/>
            <w:hideMark/>
          </w:tcPr>
          <w:p w14:paraId="45EB355B"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0.89</w:t>
            </w:r>
          </w:p>
        </w:tc>
        <w:tc>
          <w:tcPr>
            <w:tcW w:w="590" w:type="dxa"/>
            <w:vAlign w:val="center"/>
            <w:hideMark/>
          </w:tcPr>
          <w:p w14:paraId="6B6AB248"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4.68</w:t>
            </w:r>
          </w:p>
        </w:tc>
        <w:tc>
          <w:tcPr>
            <w:tcW w:w="537" w:type="dxa"/>
            <w:vAlign w:val="center"/>
            <w:hideMark/>
          </w:tcPr>
          <w:p w14:paraId="77466645"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6.07</w:t>
            </w:r>
          </w:p>
        </w:tc>
        <w:tc>
          <w:tcPr>
            <w:tcW w:w="576" w:type="dxa"/>
            <w:vAlign w:val="center"/>
            <w:hideMark/>
          </w:tcPr>
          <w:p w14:paraId="62CE577B"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0.77</w:t>
            </w:r>
          </w:p>
        </w:tc>
        <w:tc>
          <w:tcPr>
            <w:tcW w:w="816" w:type="dxa"/>
            <w:vAlign w:val="center"/>
            <w:hideMark/>
          </w:tcPr>
          <w:p w14:paraId="20FEF19D"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3113</w:t>
            </w:r>
          </w:p>
        </w:tc>
        <w:tc>
          <w:tcPr>
            <w:tcW w:w="816" w:type="dxa"/>
            <w:vAlign w:val="center"/>
            <w:hideMark/>
          </w:tcPr>
          <w:p w14:paraId="6F87C509"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3816</w:t>
            </w:r>
          </w:p>
        </w:tc>
        <w:tc>
          <w:tcPr>
            <w:tcW w:w="576" w:type="dxa"/>
            <w:vAlign w:val="center"/>
            <w:hideMark/>
          </w:tcPr>
          <w:p w14:paraId="469EE288"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0.82</w:t>
            </w:r>
          </w:p>
        </w:tc>
        <w:tc>
          <w:tcPr>
            <w:tcW w:w="816" w:type="dxa"/>
            <w:vAlign w:val="center"/>
            <w:hideMark/>
          </w:tcPr>
          <w:p w14:paraId="58654369"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16196</w:t>
            </w:r>
          </w:p>
        </w:tc>
        <w:tc>
          <w:tcPr>
            <w:tcW w:w="696" w:type="dxa"/>
            <w:vAlign w:val="center"/>
            <w:hideMark/>
          </w:tcPr>
          <w:p w14:paraId="3FD80257"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23580</w:t>
            </w:r>
          </w:p>
        </w:tc>
        <w:tc>
          <w:tcPr>
            <w:tcW w:w="576" w:type="dxa"/>
            <w:vAlign w:val="center"/>
            <w:hideMark/>
          </w:tcPr>
          <w:p w14:paraId="5CDE8C5C"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0.69</w:t>
            </w:r>
          </w:p>
        </w:tc>
        <w:tc>
          <w:tcPr>
            <w:tcW w:w="618" w:type="dxa"/>
            <w:vAlign w:val="center"/>
            <w:hideMark/>
          </w:tcPr>
          <w:p w14:paraId="60BB8D92"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5.04</w:t>
            </w:r>
          </w:p>
        </w:tc>
        <w:tc>
          <w:tcPr>
            <w:tcW w:w="670" w:type="dxa"/>
            <w:vAlign w:val="center"/>
            <w:hideMark/>
          </w:tcPr>
          <w:p w14:paraId="16330650"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6.01</w:t>
            </w:r>
          </w:p>
        </w:tc>
        <w:tc>
          <w:tcPr>
            <w:tcW w:w="578" w:type="dxa"/>
            <w:vAlign w:val="center"/>
            <w:hideMark/>
          </w:tcPr>
          <w:p w14:paraId="3E85F099"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0.84</w:t>
            </w:r>
          </w:p>
        </w:tc>
      </w:tr>
      <w:tr w:rsidR="0030246F" w:rsidRPr="007C71E7" w14:paraId="1AECF175" w14:textId="77777777" w:rsidTr="0030246F">
        <w:trPr>
          <w:trHeight w:val="302"/>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4D7BD8E0" w14:textId="77777777" w:rsidR="0030246F" w:rsidRPr="00915EF4" w:rsidRDefault="0030246F" w:rsidP="0030246F">
            <w:pPr>
              <w:jc w:val="center"/>
              <w:rPr>
                <w:rFonts w:eastAsia="Times New Roman" w:cs="Times New Roman"/>
                <w:b w:val="0"/>
                <w:bCs w:val="0"/>
                <w:color w:val="000000"/>
                <w:kern w:val="0"/>
                <w:sz w:val="16"/>
                <w:szCs w:val="16"/>
                <w:lang w:eastAsia="en-GB"/>
                <w14:ligatures w14:val="none"/>
              </w:rPr>
            </w:pPr>
            <w:r w:rsidRPr="00915EF4">
              <w:rPr>
                <w:rFonts w:cs="Times New Roman"/>
                <w:b w:val="0"/>
                <w:bCs w:val="0"/>
                <w:sz w:val="16"/>
                <w:szCs w:val="16"/>
              </w:rPr>
              <w:t>EM enteric-coated tablet</w:t>
            </w:r>
          </w:p>
        </w:tc>
        <w:tc>
          <w:tcPr>
            <w:tcW w:w="1710" w:type="dxa"/>
            <w:noWrap/>
            <w:vAlign w:val="center"/>
            <w:hideMark/>
          </w:tcPr>
          <w:p w14:paraId="233BE52A" w14:textId="0D0FA118"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Zhang et al, 2022</w:t>
            </w:r>
            <w:r>
              <w:rPr>
                <w:rFonts w:cs="Times New Roman"/>
                <w:sz w:val="16"/>
                <w:szCs w:val="16"/>
              </w:rPr>
              <w:fldChar w:fldCharType="begin">
                <w:fldData xml:space="preserve">PEVuZE5vdGU+PENpdGU+PEF1dGhvcj5aaGFuZzwvQXV0aG9yPjxZZWFyPjIwMjI8L1llYXI+PFJl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</w:fldData>
              </w:fldChar>
            </w:r>
            <w:r w:rsidR="001D0C5B">
              <w:rPr>
                <w:rFonts w:cs="Times New Roman"/>
                <w:sz w:val="16"/>
                <w:szCs w:val="16"/>
              </w:rPr>
              <w:instrText xml:space="preserve"> ADDIN EN.CITE </w:instrText>
            </w:r>
            <w:r w:rsidR="001D0C5B">
              <w:rPr>
                <w:rFonts w:cs="Times New Roman"/>
                <w:sz w:val="16"/>
                <w:szCs w:val="16"/>
              </w:rPr>
              <w:fldChar w:fldCharType="begin">
                <w:fldData xml:space="preserve">PEVuZE5vdGU+PENpdGU+PEF1dGhvcj5aaGFuZzwvQXV0aG9yPjxZZWFyPjIwMjI8L1llYXI+PFJl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</w:fldData>
              </w:fldChar>
            </w:r>
            <w:r w:rsidR="001D0C5B">
              <w:rPr>
                <w:rFonts w:cs="Times New Roman"/>
                <w:sz w:val="16"/>
                <w:szCs w:val="16"/>
              </w:rPr>
              <w:instrText xml:space="preserve"> ADDIN EN.CITE.DATA </w:instrText>
            </w:r>
            <w:r w:rsidR="001D0C5B">
              <w:rPr>
                <w:rFonts w:cs="Times New Roman"/>
                <w:sz w:val="16"/>
                <w:szCs w:val="16"/>
              </w:rPr>
            </w:r>
            <w:r w:rsidR="001D0C5B">
              <w:rPr>
                <w:rFonts w:cs="Times New Roman"/>
                <w:sz w:val="16"/>
                <w:szCs w:val="16"/>
              </w:rPr>
              <w:fldChar w:fldCharType="end"/>
            </w:r>
            <w:r>
              <w:rPr>
                <w:rFonts w:cs="Times New Roman"/>
                <w:sz w:val="16"/>
                <w:szCs w:val="16"/>
              </w:rPr>
            </w:r>
            <w:r>
              <w:rPr>
                <w:rFonts w:cs="Times New Roman"/>
                <w:sz w:val="16"/>
                <w:szCs w:val="16"/>
              </w:rPr>
              <w:fldChar w:fldCharType="separate"/>
            </w:r>
            <w:r w:rsidR="001D0C5B" w:rsidRPr="001D0C5B">
              <w:rPr>
                <w:rFonts w:cs="Times New Roman"/>
                <w:noProof/>
                <w:sz w:val="16"/>
                <w:szCs w:val="16"/>
                <w:vertAlign w:val="superscript"/>
              </w:rPr>
              <w:t>[47]</w:t>
            </w:r>
            <w:r>
              <w:rPr>
                <w:rFonts w:cs="Times New Roman"/>
                <w:sz w:val="16"/>
                <w:szCs w:val="16"/>
              </w:rPr>
              <w:fldChar w:fldCharType="end"/>
            </w:r>
          </w:p>
        </w:tc>
        <w:tc>
          <w:tcPr>
            <w:tcW w:w="561" w:type="dxa"/>
            <w:noWrap/>
            <w:vAlign w:val="center"/>
            <w:hideMark/>
          </w:tcPr>
          <w:p w14:paraId="4BD3434A"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500</w:t>
            </w:r>
          </w:p>
        </w:tc>
        <w:tc>
          <w:tcPr>
            <w:tcW w:w="895" w:type="dxa"/>
            <w:vAlign w:val="center"/>
            <w:hideMark/>
          </w:tcPr>
          <w:p w14:paraId="02C94F38"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198</w:t>
            </w:r>
            <w:r>
              <w:rPr>
                <w:rFonts w:cs="Times New Roman"/>
                <w:sz w:val="16"/>
                <w:szCs w:val="16"/>
              </w:rPr>
              <w:t>8</w:t>
            </w:r>
          </w:p>
        </w:tc>
        <w:tc>
          <w:tcPr>
            <w:tcW w:w="816" w:type="dxa"/>
            <w:vAlign w:val="center"/>
            <w:hideMark/>
          </w:tcPr>
          <w:p w14:paraId="7FF0C8F1"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1560</w:t>
            </w:r>
          </w:p>
        </w:tc>
        <w:tc>
          <w:tcPr>
            <w:tcW w:w="576" w:type="dxa"/>
            <w:vAlign w:val="center"/>
            <w:hideMark/>
          </w:tcPr>
          <w:p w14:paraId="5359CF32"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1.27</w:t>
            </w:r>
          </w:p>
        </w:tc>
        <w:tc>
          <w:tcPr>
            <w:tcW w:w="835" w:type="dxa"/>
            <w:vAlign w:val="center"/>
            <w:hideMark/>
          </w:tcPr>
          <w:p w14:paraId="376E957E"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7564</w:t>
            </w:r>
          </w:p>
        </w:tc>
        <w:tc>
          <w:tcPr>
            <w:tcW w:w="631" w:type="dxa"/>
            <w:vAlign w:val="center"/>
            <w:hideMark/>
          </w:tcPr>
          <w:p w14:paraId="2869E4EE"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7432</w:t>
            </w:r>
          </w:p>
        </w:tc>
        <w:tc>
          <w:tcPr>
            <w:tcW w:w="576" w:type="dxa"/>
            <w:vAlign w:val="center"/>
            <w:hideMark/>
          </w:tcPr>
          <w:p w14:paraId="0180565B"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1.02</w:t>
            </w:r>
          </w:p>
        </w:tc>
        <w:tc>
          <w:tcPr>
            <w:tcW w:w="590" w:type="dxa"/>
            <w:vAlign w:val="center"/>
            <w:hideMark/>
          </w:tcPr>
          <w:p w14:paraId="337D9702"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4.68</w:t>
            </w:r>
          </w:p>
        </w:tc>
        <w:tc>
          <w:tcPr>
            <w:tcW w:w="537" w:type="dxa"/>
            <w:vAlign w:val="center"/>
            <w:hideMark/>
          </w:tcPr>
          <w:p w14:paraId="7416F92C"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6.07</w:t>
            </w:r>
          </w:p>
        </w:tc>
        <w:tc>
          <w:tcPr>
            <w:tcW w:w="576" w:type="dxa"/>
            <w:vAlign w:val="center"/>
            <w:hideMark/>
          </w:tcPr>
          <w:p w14:paraId="30620356"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0.77</w:t>
            </w:r>
          </w:p>
        </w:tc>
        <w:tc>
          <w:tcPr>
            <w:tcW w:w="816" w:type="dxa"/>
            <w:vAlign w:val="center"/>
            <w:hideMark/>
          </w:tcPr>
          <w:p w14:paraId="3B26BD27"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2951</w:t>
            </w:r>
          </w:p>
        </w:tc>
        <w:tc>
          <w:tcPr>
            <w:tcW w:w="816" w:type="dxa"/>
            <w:vAlign w:val="center"/>
            <w:hideMark/>
          </w:tcPr>
          <w:p w14:paraId="583362E0"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2779</w:t>
            </w:r>
          </w:p>
        </w:tc>
        <w:tc>
          <w:tcPr>
            <w:tcW w:w="576" w:type="dxa"/>
            <w:vAlign w:val="center"/>
            <w:hideMark/>
          </w:tcPr>
          <w:p w14:paraId="4664FFD2"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1.06</w:t>
            </w:r>
          </w:p>
        </w:tc>
        <w:tc>
          <w:tcPr>
            <w:tcW w:w="816" w:type="dxa"/>
            <w:vAlign w:val="center"/>
            <w:hideMark/>
          </w:tcPr>
          <w:p w14:paraId="2BB6E9F7"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15913</w:t>
            </w:r>
          </w:p>
        </w:tc>
        <w:tc>
          <w:tcPr>
            <w:tcW w:w="696" w:type="dxa"/>
            <w:vAlign w:val="center"/>
            <w:hideMark/>
          </w:tcPr>
          <w:p w14:paraId="233A77EF"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23870</w:t>
            </w:r>
          </w:p>
        </w:tc>
        <w:tc>
          <w:tcPr>
            <w:tcW w:w="576" w:type="dxa"/>
            <w:vAlign w:val="center"/>
            <w:hideMark/>
          </w:tcPr>
          <w:p w14:paraId="1517BF14"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0.67</w:t>
            </w:r>
          </w:p>
        </w:tc>
        <w:tc>
          <w:tcPr>
            <w:tcW w:w="618" w:type="dxa"/>
            <w:vAlign w:val="center"/>
            <w:hideMark/>
          </w:tcPr>
          <w:p w14:paraId="4B0A1F08"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5.40</w:t>
            </w:r>
          </w:p>
        </w:tc>
        <w:tc>
          <w:tcPr>
            <w:tcW w:w="670" w:type="dxa"/>
            <w:vAlign w:val="center"/>
            <w:hideMark/>
          </w:tcPr>
          <w:p w14:paraId="5E555BA8"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6.90</w:t>
            </w:r>
          </w:p>
        </w:tc>
        <w:tc>
          <w:tcPr>
            <w:tcW w:w="578" w:type="dxa"/>
            <w:vAlign w:val="center"/>
            <w:hideMark/>
          </w:tcPr>
          <w:p w14:paraId="0BAA2F80"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0.78</w:t>
            </w:r>
          </w:p>
        </w:tc>
      </w:tr>
      <w:tr w:rsidR="0030246F" w:rsidRPr="007C71E7" w14:paraId="2BFE450E" w14:textId="77777777" w:rsidTr="0030246F">
        <w:trPr>
          <w:trHeight w:val="302"/>
        </w:trPr>
        <w:tc>
          <w:tcPr>
            <w:cnfStyle w:val="001000000000" w:firstRow="0" w:lastRow="0" w:firstColumn="1" w:lastColumn="0" w:oddVBand="0" w:evenVBand="0" w:oddHBand="0" w:evenHBand="0" w:firstRowFirstColumn="0" w:firstRowLastColumn="0" w:lastRowFirstColumn="0" w:lastRowLastColumn="0"/>
            <w:tcW w:w="1687" w:type="dxa"/>
            <w:vAlign w:val="center"/>
          </w:tcPr>
          <w:p w14:paraId="0EF7D293" w14:textId="77777777" w:rsidR="0030246F" w:rsidRPr="00915EF4" w:rsidRDefault="0030246F" w:rsidP="0030246F">
            <w:pPr>
              <w:jc w:val="center"/>
              <w:rPr>
                <w:rFonts w:eastAsia="Times New Roman" w:cs="Times New Roman"/>
                <w:b w:val="0"/>
                <w:bCs w:val="0"/>
                <w:color w:val="000000"/>
                <w:kern w:val="0"/>
                <w:sz w:val="16"/>
                <w:szCs w:val="16"/>
                <w:lang w:eastAsia="en-GB"/>
                <w14:ligatures w14:val="none"/>
              </w:rPr>
            </w:pPr>
            <w:r w:rsidRPr="00915EF4">
              <w:rPr>
                <w:rFonts w:cs="Times New Roman"/>
                <w:b w:val="0"/>
                <w:bCs w:val="0"/>
                <w:sz w:val="16"/>
                <w:szCs w:val="16"/>
              </w:rPr>
              <w:t>Apriso</w:t>
            </w:r>
          </w:p>
        </w:tc>
        <w:tc>
          <w:tcPr>
            <w:tcW w:w="1710" w:type="dxa"/>
            <w:noWrap/>
            <w:vAlign w:val="center"/>
          </w:tcPr>
          <w:p w14:paraId="5456064D" w14:textId="4B7F61E1"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Yu et al, 2017</w:t>
            </w:r>
            <w:r>
              <w:rPr>
                <w:rFonts w:cs="Times New Roman"/>
                <w:sz w:val="16"/>
                <w:szCs w:val="16"/>
              </w:rPr>
              <w:fldChar w:fldCharType="begin">
                <w:fldData xml:space="preserve">PEVuZE5vdGU+PENpdGU+PEF1dGhvcj5ZdTwvQXV0aG9yPjxZZWFyPjIwMTc8L1llYXI+PFJlY051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</w:fldData>
              </w:fldChar>
            </w:r>
            <w:r w:rsidR="001D0C5B">
              <w:rPr>
                <w:rFonts w:cs="Times New Roman"/>
                <w:sz w:val="16"/>
                <w:szCs w:val="16"/>
              </w:rPr>
              <w:instrText xml:space="preserve"> ADDIN EN.CITE </w:instrText>
            </w:r>
            <w:r w:rsidR="001D0C5B">
              <w:rPr>
                <w:rFonts w:cs="Times New Roman"/>
                <w:sz w:val="16"/>
                <w:szCs w:val="16"/>
              </w:rPr>
              <w:fldChar w:fldCharType="begin">
                <w:fldData xml:space="preserve">PEVuZE5vdGU+PENpdGU+PEF1dGhvcj5ZdTwvQXV0aG9yPjxZZWFyPjIwMTc8L1llYXI+PFJlY051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</w:fldData>
              </w:fldChar>
            </w:r>
            <w:r w:rsidR="001D0C5B">
              <w:rPr>
                <w:rFonts w:cs="Times New Roman"/>
                <w:sz w:val="16"/>
                <w:szCs w:val="16"/>
              </w:rPr>
              <w:instrText xml:space="preserve"> ADDIN EN.CITE.DATA </w:instrText>
            </w:r>
            <w:r w:rsidR="001D0C5B">
              <w:rPr>
                <w:rFonts w:cs="Times New Roman"/>
                <w:sz w:val="16"/>
                <w:szCs w:val="16"/>
              </w:rPr>
            </w:r>
            <w:r w:rsidR="001D0C5B">
              <w:rPr>
                <w:rFonts w:cs="Times New Roman"/>
                <w:sz w:val="16"/>
                <w:szCs w:val="16"/>
              </w:rPr>
              <w:fldChar w:fldCharType="end"/>
            </w:r>
            <w:r>
              <w:rPr>
                <w:rFonts w:cs="Times New Roman"/>
                <w:sz w:val="16"/>
                <w:szCs w:val="16"/>
              </w:rPr>
            </w:r>
            <w:r>
              <w:rPr>
                <w:rFonts w:cs="Times New Roman"/>
                <w:sz w:val="16"/>
                <w:szCs w:val="16"/>
              </w:rPr>
              <w:fldChar w:fldCharType="separate"/>
            </w:r>
            <w:r w:rsidR="001D0C5B" w:rsidRPr="001D0C5B">
              <w:rPr>
                <w:rFonts w:cs="Times New Roman"/>
                <w:noProof/>
                <w:sz w:val="16"/>
                <w:szCs w:val="16"/>
                <w:vertAlign w:val="superscript"/>
              </w:rPr>
              <w:t>[45]</w:t>
            </w:r>
            <w:r>
              <w:rPr>
                <w:rFonts w:cs="Times New Roman"/>
                <w:sz w:val="16"/>
                <w:szCs w:val="16"/>
              </w:rPr>
              <w:fldChar w:fldCharType="end"/>
            </w:r>
          </w:p>
        </w:tc>
        <w:tc>
          <w:tcPr>
            <w:tcW w:w="561" w:type="dxa"/>
            <w:noWrap/>
            <w:vAlign w:val="center"/>
          </w:tcPr>
          <w:p w14:paraId="033C9AF5"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1125</w:t>
            </w:r>
          </w:p>
        </w:tc>
        <w:tc>
          <w:tcPr>
            <w:tcW w:w="895" w:type="dxa"/>
            <w:vAlign w:val="center"/>
          </w:tcPr>
          <w:p w14:paraId="47115A75"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1911</w:t>
            </w:r>
          </w:p>
        </w:tc>
        <w:tc>
          <w:tcPr>
            <w:tcW w:w="816" w:type="dxa"/>
            <w:vAlign w:val="center"/>
          </w:tcPr>
          <w:p w14:paraId="7FC80FD9" w14:textId="77777777" w:rsidR="0030246F" w:rsidRPr="007C71E7"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6"/>
                <w:szCs w:val="16"/>
                <w:lang w:eastAsia="en-GB"/>
                <w14:ligatures w14:val="none"/>
              </w:rPr>
            </w:pPr>
            <w:r w:rsidRPr="007C71E7">
              <w:rPr>
                <w:rFonts w:cs="Times New Roman"/>
                <w:sz w:val="16"/>
                <w:szCs w:val="16"/>
              </w:rPr>
              <w:t>117</w:t>
            </w:r>
            <w:r>
              <w:rPr>
                <w:rFonts w:cs="Times New Roman"/>
                <w:sz w:val="16"/>
                <w:szCs w:val="16"/>
              </w:rPr>
              <w:t>9</w:t>
            </w:r>
          </w:p>
        </w:tc>
        <w:tc>
          <w:tcPr>
            <w:tcW w:w="576" w:type="dxa"/>
            <w:vAlign w:val="center"/>
          </w:tcPr>
          <w:p w14:paraId="3914E467"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1.62</w:t>
            </w:r>
          </w:p>
        </w:tc>
        <w:tc>
          <w:tcPr>
            <w:tcW w:w="835" w:type="dxa"/>
            <w:vAlign w:val="center"/>
          </w:tcPr>
          <w:p w14:paraId="718B24E6"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15013</w:t>
            </w:r>
          </w:p>
        </w:tc>
        <w:tc>
          <w:tcPr>
            <w:tcW w:w="631" w:type="dxa"/>
            <w:vAlign w:val="center"/>
          </w:tcPr>
          <w:p w14:paraId="02137176"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7520</w:t>
            </w:r>
          </w:p>
        </w:tc>
        <w:tc>
          <w:tcPr>
            <w:tcW w:w="576" w:type="dxa"/>
            <w:vAlign w:val="center"/>
          </w:tcPr>
          <w:p w14:paraId="3EF4708B"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2.00</w:t>
            </w:r>
          </w:p>
        </w:tc>
        <w:tc>
          <w:tcPr>
            <w:tcW w:w="590" w:type="dxa"/>
            <w:vAlign w:val="center"/>
          </w:tcPr>
          <w:p w14:paraId="428E5293"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5.04</w:t>
            </w:r>
          </w:p>
        </w:tc>
        <w:tc>
          <w:tcPr>
            <w:tcW w:w="537" w:type="dxa"/>
            <w:vAlign w:val="center"/>
          </w:tcPr>
          <w:p w14:paraId="6902A638"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6.02</w:t>
            </w:r>
          </w:p>
        </w:tc>
        <w:tc>
          <w:tcPr>
            <w:tcW w:w="576" w:type="dxa"/>
            <w:vAlign w:val="center"/>
          </w:tcPr>
          <w:p w14:paraId="25AFA3DD"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0.84</w:t>
            </w:r>
          </w:p>
        </w:tc>
        <w:tc>
          <w:tcPr>
            <w:tcW w:w="816" w:type="dxa"/>
            <w:vAlign w:val="center"/>
          </w:tcPr>
          <w:p w14:paraId="5E2E0FE1"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3408</w:t>
            </w:r>
          </w:p>
        </w:tc>
        <w:tc>
          <w:tcPr>
            <w:tcW w:w="816" w:type="dxa"/>
            <w:vAlign w:val="center"/>
          </w:tcPr>
          <w:p w14:paraId="2824063A"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2914</w:t>
            </w:r>
          </w:p>
        </w:tc>
        <w:tc>
          <w:tcPr>
            <w:tcW w:w="576" w:type="dxa"/>
            <w:vAlign w:val="center"/>
          </w:tcPr>
          <w:p w14:paraId="090FB099"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1.17</w:t>
            </w:r>
          </w:p>
        </w:tc>
        <w:tc>
          <w:tcPr>
            <w:tcW w:w="816" w:type="dxa"/>
            <w:vAlign w:val="center"/>
          </w:tcPr>
          <w:p w14:paraId="39F682AC"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31795</w:t>
            </w:r>
          </w:p>
        </w:tc>
        <w:tc>
          <w:tcPr>
            <w:tcW w:w="696" w:type="dxa"/>
            <w:vAlign w:val="center"/>
          </w:tcPr>
          <w:p w14:paraId="40FFD6F4"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28770</w:t>
            </w:r>
          </w:p>
        </w:tc>
        <w:tc>
          <w:tcPr>
            <w:tcW w:w="576" w:type="dxa"/>
            <w:vAlign w:val="center"/>
          </w:tcPr>
          <w:p w14:paraId="31E619A5"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1.11</w:t>
            </w:r>
          </w:p>
        </w:tc>
        <w:tc>
          <w:tcPr>
            <w:tcW w:w="618" w:type="dxa"/>
            <w:vAlign w:val="center"/>
          </w:tcPr>
          <w:p w14:paraId="6372A1F6"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7.20</w:t>
            </w:r>
          </w:p>
        </w:tc>
        <w:tc>
          <w:tcPr>
            <w:tcW w:w="670" w:type="dxa"/>
            <w:vAlign w:val="center"/>
          </w:tcPr>
          <w:p w14:paraId="3FBC3E19"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7.01</w:t>
            </w:r>
          </w:p>
        </w:tc>
        <w:tc>
          <w:tcPr>
            <w:tcW w:w="578" w:type="dxa"/>
            <w:vAlign w:val="center"/>
          </w:tcPr>
          <w:p w14:paraId="33A715DB" w14:textId="77777777" w:rsidR="0030246F" w:rsidRPr="00BA4ECA" w:rsidRDefault="0030246F" w:rsidP="0030246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6"/>
                <w:szCs w:val="16"/>
                <w:lang w:eastAsia="en-GB"/>
                <w14:ligatures w14:val="none"/>
              </w:rPr>
            </w:pPr>
            <w:r w:rsidRPr="00BA4ECA">
              <w:rPr>
                <w:rFonts w:cs="Times New Roman"/>
                <w:sz w:val="16"/>
                <w:szCs w:val="16"/>
              </w:rPr>
              <w:t>1.03</w:t>
            </w:r>
          </w:p>
        </w:tc>
      </w:tr>
    </w:tbl>
    <w:p w14:paraId="0ABF9DC1" w14:textId="77777777" w:rsidR="00E077C8" w:rsidRDefault="00E077C8" w:rsidP="0030246F"/>
    <w:p w14:paraId="1584DC86" w14:textId="116FED89" w:rsidR="0030246F" w:rsidRDefault="0030246F" w:rsidP="0030246F">
      <w:r>
        <w:t>IV: Intravenous, P:</w:t>
      </w:r>
      <w:r w:rsidR="00823D71">
        <w:t xml:space="preserve"> </w:t>
      </w:r>
      <w:r>
        <w:t>Predicted value, O: Observed value, P/O: Predicted to observed ratio</w:t>
      </w:r>
    </w:p>
    <w:p w14:paraId="737F5EB4" w14:textId="77777777" w:rsidR="00047FBC" w:rsidRDefault="00047FBC" w:rsidP="00020A4D"/>
    <w:p w14:paraId="407062B1" w14:textId="77777777" w:rsidR="00047FBC" w:rsidRDefault="00047FBC" w:rsidP="00020A4D"/>
    <w:p w14:paraId="304F6A30" w14:textId="77777777" w:rsidR="00567576" w:rsidRDefault="00567576" w:rsidP="00020A4D">
      <w:pPr>
        <w:sectPr w:rsidR="00567576" w:rsidSect="003F30CE">
          <w:pgSz w:w="16838" w:h="11906" w:orient="landscape"/>
          <w:pgMar w:top="1440" w:right="1440" w:bottom="1440" w:left="1440" w:header="708" w:footer="708" w:gutter="0"/>
          <w:lnNumType w:countBy="1" w:restart="continuous"/>
          <w:cols w:space="708"/>
          <w:docGrid w:linePitch="360"/>
        </w:sectPr>
      </w:pPr>
    </w:p>
    <w:p w14:paraId="3598E9BD" w14:textId="6097DAF8" w:rsidR="00E370B3" w:rsidRDefault="00DB26EF" w:rsidP="0069640C">
      <w:pPr>
        <w:pStyle w:val="Heading2"/>
      </w:pPr>
      <w:r w:rsidRPr="00DB26EF">
        <w:lastRenderedPageBreak/>
        <w:t xml:space="preserve">Model </w:t>
      </w:r>
      <w:r w:rsidR="00280DCC">
        <w:t>A</w:t>
      </w:r>
      <w:r w:rsidRPr="00DB26EF">
        <w:t>pplication</w:t>
      </w:r>
      <w:r w:rsidR="00C03BBF">
        <w:t>s</w:t>
      </w:r>
    </w:p>
    <w:p w14:paraId="22C6B516" w14:textId="756DE607" w:rsidR="00DB26EF" w:rsidRDefault="001A5DC6" w:rsidP="00680781">
      <w:pPr>
        <w:jc w:val="both"/>
      </w:pPr>
      <w:r w:rsidRPr="001A5DC6">
        <w:t>The plasma-validated PBBMs accurately predicted the plasma concentration-time profile of 5-ASA and Ac-5-ASA within the two-fold criteria for Claversal but not for Pentasa when using USP II dissolution input. Additionally, the models poorly predicted the luminal and tissue concentrations for both Claversal and Pentasa formulations. However, applying USP IV dissolution input to the models for Pentasa 500 and Pentasa 1000 formulations improved plasma predictions, although it did not affect colonic luminal and tissue concentrations. Detailed results for each formulation are provided below.</w:t>
      </w:r>
    </w:p>
    <w:p w14:paraId="289A25BD" w14:textId="349E4BEA" w:rsidR="00EE3AC5" w:rsidRPr="0055228A" w:rsidRDefault="006F68DD" w:rsidP="0069640C">
      <w:pPr>
        <w:pStyle w:val="Heading3"/>
      </w:pPr>
      <w:r w:rsidRPr="0055228A">
        <w:t>Plasma, colonic l</w:t>
      </w:r>
      <w:r w:rsidR="00EE3AC5" w:rsidRPr="0055228A">
        <w:t xml:space="preserve">uminal and </w:t>
      </w:r>
      <w:r w:rsidR="00092A3C" w:rsidRPr="0055228A">
        <w:t>tissue</w:t>
      </w:r>
      <w:r w:rsidR="00EE3AC5" w:rsidRPr="0055228A">
        <w:t xml:space="preserve"> drug concentrations</w:t>
      </w:r>
    </w:p>
    <w:p w14:paraId="329D8BB6" w14:textId="1AFC1F7B" w:rsidR="00E370B3" w:rsidRDefault="002F4946" w:rsidP="00AA2982">
      <w:pPr>
        <w:pStyle w:val="Heading4"/>
      </w:pPr>
      <w:bookmarkStart w:id="17" w:name="_Toc162252080"/>
      <w:r>
        <w:t>Claversal 500</w:t>
      </w:r>
      <w:bookmarkEnd w:id="17"/>
      <w:r w:rsidR="008A58D7">
        <w:t xml:space="preserve"> model</w:t>
      </w:r>
    </w:p>
    <w:p w14:paraId="003B3A00" w14:textId="4F038BFA" w:rsidR="00576188" w:rsidRDefault="00EB355F" w:rsidP="00CE20C2">
      <w:pPr>
        <w:jc w:val="both"/>
      </w:pPr>
      <w:r w:rsidRPr="00EB355F">
        <w:t xml:space="preserve">The oral absorption model, combined with the USP II </w:t>
      </w:r>
      <w:r w:rsidRPr="00EB355F">
        <w:rPr>
          <w:i/>
          <w:iCs/>
        </w:rPr>
        <w:t>in vitro</w:t>
      </w:r>
      <w:r w:rsidRPr="00EB355F">
        <w:t xml:space="preserve"> release profile of Claversal 500, was used to develop the Claversal ER model. This ER formulation model accurately predicted the mean plasma concentrations of</w:t>
      </w:r>
      <w:r w:rsidR="00564D9B">
        <w:t xml:space="preserve"> </w:t>
      </w:r>
      <w:r w:rsidR="00777A32">
        <w:t>5-ASA</w:t>
      </w:r>
      <w:r w:rsidR="00022908">
        <w:t xml:space="preserve"> and </w:t>
      </w:r>
      <w:r w:rsidR="00777A32">
        <w:t xml:space="preserve">Ac-5-ASA </w:t>
      </w:r>
      <w:r w:rsidR="00022908">
        <w:t>(</w:t>
      </w:r>
      <w:r w:rsidR="00022908" w:rsidRPr="007245D6">
        <w:rPr>
          <w:b/>
          <w:bCs/>
        </w:rPr>
        <w:t xml:space="preserve">Figure </w:t>
      </w:r>
      <w:r w:rsidR="00BE582D">
        <w:rPr>
          <w:b/>
          <w:bCs/>
        </w:rPr>
        <w:t>4</w:t>
      </w:r>
      <w:r w:rsidR="00022908">
        <w:t>).</w:t>
      </w:r>
      <w:r w:rsidR="00634134">
        <w:t xml:space="preserve"> The </w:t>
      </w:r>
      <w:r w:rsidR="00992929">
        <w:t>predicted and observed C</w:t>
      </w:r>
      <w:r w:rsidR="00992929" w:rsidRPr="00777A32">
        <w:rPr>
          <w:vertAlign w:val="subscript"/>
        </w:rPr>
        <w:t>max</w:t>
      </w:r>
      <w:r w:rsidR="00992929">
        <w:t>, AUC</w:t>
      </w:r>
      <w:r w:rsidR="00992929" w:rsidRPr="00777A32">
        <w:rPr>
          <w:vertAlign w:val="subscript"/>
        </w:rPr>
        <w:t>0-t</w:t>
      </w:r>
      <w:r w:rsidR="00992929">
        <w:t xml:space="preserve"> and T</w:t>
      </w:r>
      <w:r w:rsidR="00992929" w:rsidRPr="00777A32">
        <w:rPr>
          <w:vertAlign w:val="subscript"/>
        </w:rPr>
        <w:t>max</w:t>
      </w:r>
      <w:r w:rsidR="00777A32">
        <w:t xml:space="preserve"> are given in </w:t>
      </w:r>
      <w:r w:rsidR="00777A32" w:rsidRPr="007245D6">
        <w:rPr>
          <w:b/>
          <w:bCs/>
        </w:rPr>
        <w:t xml:space="preserve">Table </w:t>
      </w:r>
      <w:r w:rsidR="008112FF">
        <w:rPr>
          <w:b/>
          <w:bCs/>
        </w:rPr>
        <w:t>5</w:t>
      </w:r>
      <w:r w:rsidR="00777A32">
        <w:t>.</w:t>
      </w:r>
      <w:r w:rsidR="00022908">
        <w:t xml:space="preserve"> </w:t>
      </w:r>
    </w:p>
    <w:p w14:paraId="4CB87B9B" w14:textId="3B10194D" w:rsidR="004F6C2E" w:rsidRDefault="003D304E" w:rsidP="003B3456">
      <w:pPr>
        <w:spacing w:after="0"/>
      </w:pPr>
      <w:r>
        <w:rPr>
          <w:noProof/>
        </w:rPr>
        <w:drawing>
          <wp:inline distT="0" distB="0" distL="0" distR="0" wp14:anchorId="405566C7" wp14:editId="1489DACC">
            <wp:extent cx="5731510" cy="2023293"/>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31510" cy="2023293"/>
                    </a:xfrm>
                    <a:prstGeom prst="rect">
                      <a:avLst/>
                    </a:prstGeom>
                    <a:noFill/>
                    <a:ln>
                      <a:noFill/>
                    </a:ln>
                  </pic:spPr>
                </pic:pic>
              </a:graphicData>
            </a:graphic>
          </wp:inline>
        </w:drawing>
      </w:r>
    </w:p>
    <w:p w14:paraId="1D2EFBBB" w14:textId="27F3A43B" w:rsidR="00D945B8" w:rsidRDefault="00A1406C" w:rsidP="00A31A7B">
      <w:pPr>
        <w:jc w:val="both"/>
      </w:pPr>
      <w:r w:rsidRPr="006B6BB9">
        <w:rPr>
          <w:b/>
          <w:bCs/>
        </w:rPr>
        <w:t xml:space="preserve">Figure </w:t>
      </w:r>
      <w:r w:rsidR="002A276C">
        <w:rPr>
          <w:b/>
          <w:bCs/>
        </w:rPr>
        <w:t>4</w:t>
      </w:r>
      <w:r w:rsidRPr="006B6BB9">
        <w:rPr>
          <w:b/>
          <w:bCs/>
        </w:rPr>
        <w:t>.</w:t>
      </w:r>
      <w:r>
        <w:t xml:space="preserve"> Observed (dots) and predicted (line) plasma concentration-time profiles of 5-ASA</w:t>
      </w:r>
      <w:r w:rsidR="00330189">
        <w:t xml:space="preserve"> (red)</w:t>
      </w:r>
      <w:r>
        <w:t xml:space="preserve"> and Ac-5-ASA</w:t>
      </w:r>
      <w:r w:rsidR="00330189">
        <w:t xml:space="preserve"> (green)</w:t>
      </w:r>
      <w:r w:rsidR="003B3456" w:rsidRPr="003B3456">
        <w:t xml:space="preserve"> </w:t>
      </w:r>
      <w:r w:rsidR="003B3456">
        <w:t>for Claversal 500</w:t>
      </w:r>
      <w:r>
        <w:t xml:space="preserve">. </w:t>
      </w:r>
      <w:r w:rsidR="00202199" w:rsidRPr="00202199">
        <w:t>The dots include error bars representing the standard deviation.</w:t>
      </w:r>
      <w:r w:rsidR="00202199">
        <w:t xml:space="preserve"> </w:t>
      </w:r>
      <w:r>
        <w:t xml:space="preserve">The solid line represents </w:t>
      </w:r>
      <w:r w:rsidR="00674B69">
        <w:t>mean</w:t>
      </w:r>
      <w:r>
        <w:t xml:space="preserve"> predictions while dotted lines represent </w:t>
      </w:r>
      <w:r w:rsidR="00076BCA">
        <w:t xml:space="preserve">the </w:t>
      </w:r>
      <w:r>
        <w:t>5</w:t>
      </w:r>
      <w:r w:rsidRPr="006B6BB9">
        <w:rPr>
          <w:vertAlign w:val="superscript"/>
        </w:rPr>
        <w:t>th</w:t>
      </w:r>
      <w:r>
        <w:t xml:space="preserve"> and 95</w:t>
      </w:r>
      <w:r w:rsidRPr="00491B05">
        <w:rPr>
          <w:vertAlign w:val="superscript"/>
        </w:rPr>
        <w:t>th</w:t>
      </w:r>
      <w:r>
        <w:t xml:space="preserve"> </w:t>
      </w:r>
      <w:r w:rsidR="00FD32C1">
        <w:t>percentiles</w:t>
      </w:r>
      <w:r w:rsidR="00EB5D6A">
        <w:t>.</w:t>
      </w:r>
    </w:p>
    <w:p w14:paraId="0D5303A9" w14:textId="38BA6FB4" w:rsidR="00A90AE1" w:rsidRPr="001573A4" w:rsidRDefault="00A90AE1" w:rsidP="00A90AE1">
      <w:pPr>
        <w:spacing w:after="0"/>
        <w:jc w:val="both"/>
      </w:pPr>
      <w:r w:rsidRPr="76410360">
        <w:rPr>
          <w:b/>
          <w:bCs/>
        </w:rPr>
        <w:t xml:space="preserve">Table </w:t>
      </w:r>
      <w:r w:rsidR="00190AA1" w:rsidRPr="76410360">
        <w:rPr>
          <w:b/>
          <w:bCs/>
        </w:rPr>
        <w:t>5</w:t>
      </w:r>
      <w:r w:rsidRPr="76410360">
        <w:rPr>
          <w:b/>
          <w:bCs/>
        </w:rPr>
        <w:t>.</w:t>
      </w:r>
      <w:r>
        <w:t xml:space="preserve"> Predicted v</w:t>
      </w:r>
      <w:r w:rsidR="008C5957">
        <w:t>er</w:t>
      </w:r>
      <w:r>
        <w:t>s</w:t>
      </w:r>
      <w:r w:rsidR="008C5957">
        <w:t>us</w:t>
      </w:r>
      <w:r>
        <w:t xml:space="preserve"> Observed pharmacokinetics parameters, </w:t>
      </w:r>
      <w:r w:rsidR="00DB4CA0">
        <w:t xml:space="preserve">colonic </w:t>
      </w:r>
      <w:r>
        <w:t xml:space="preserve">luminal and </w:t>
      </w:r>
      <w:r w:rsidR="00092A3C">
        <w:t>tissue</w:t>
      </w:r>
      <w:r>
        <w:t xml:space="preserve"> concentrations of 5-ASA and Ac-5-ASA for Claversal</w:t>
      </w:r>
      <w:r w:rsidR="008C5957">
        <w:t xml:space="preserve"> 500</w:t>
      </w:r>
      <w:r w:rsidRPr="76410360">
        <w:rPr>
          <w:vertAlign w:val="superscript"/>
        </w:rPr>
        <w:t xml:space="preserve"> </w:t>
      </w:r>
      <w:r>
        <w:t>formulation.</w:t>
      </w:r>
    </w:p>
    <w:tbl>
      <w:tblPr>
        <w:tblStyle w:val="TableGrid"/>
        <w:tblW w:w="5225" w:type="pct"/>
        <w:tblInd w:w="-289" w:type="dxa"/>
        <w:tblLook w:val="06A0" w:firstRow="1" w:lastRow="0" w:firstColumn="1" w:lastColumn="0" w:noHBand="1" w:noVBand="1"/>
      </w:tblPr>
      <w:tblGrid>
        <w:gridCol w:w="1633"/>
        <w:gridCol w:w="2037"/>
        <w:gridCol w:w="1035"/>
        <w:gridCol w:w="1095"/>
        <w:gridCol w:w="767"/>
        <w:gridCol w:w="1035"/>
        <w:gridCol w:w="1053"/>
        <w:gridCol w:w="767"/>
      </w:tblGrid>
      <w:tr w:rsidR="00A90AE1" w:rsidRPr="00A90AE1" w14:paraId="47D1B5BC" w14:textId="77777777" w:rsidTr="00F646F2">
        <w:tc>
          <w:tcPr>
            <w:tcW w:w="867" w:type="pct"/>
            <w:vMerge w:val="restart"/>
            <w:vAlign w:val="center"/>
          </w:tcPr>
          <w:p w14:paraId="7518E100" w14:textId="501779EF" w:rsidR="00A90AE1" w:rsidRPr="00A90AE1" w:rsidRDefault="00A90AE1" w:rsidP="00B2151D">
            <w:pPr>
              <w:spacing w:line="360" w:lineRule="auto"/>
              <w:jc w:val="center"/>
              <w:rPr>
                <w:rFonts w:cs="Times New Roman"/>
                <w:b/>
                <w:bCs/>
                <w:sz w:val="20"/>
                <w:szCs w:val="20"/>
              </w:rPr>
            </w:pPr>
            <w:r w:rsidRPr="00A90AE1">
              <w:rPr>
                <w:b/>
                <w:bCs/>
                <w:sz w:val="20"/>
                <w:szCs w:val="18"/>
              </w:rPr>
              <w:t>Claversal 500</w:t>
            </w:r>
          </w:p>
        </w:tc>
        <w:tc>
          <w:tcPr>
            <w:tcW w:w="1081" w:type="pct"/>
            <w:vMerge w:val="restart"/>
            <w:vAlign w:val="center"/>
          </w:tcPr>
          <w:p w14:paraId="567CA9DF" w14:textId="77777777" w:rsidR="00A90AE1" w:rsidRPr="00A90AE1" w:rsidRDefault="00A90AE1" w:rsidP="00B2151D">
            <w:pPr>
              <w:spacing w:line="360" w:lineRule="auto"/>
              <w:jc w:val="center"/>
              <w:rPr>
                <w:rFonts w:cs="Times New Roman"/>
                <w:b/>
                <w:bCs/>
                <w:sz w:val="20"/>
                <w:szCs w:val="20"/>
              </w:rPr>
            </w:pPr>
            <w:r>
              <w:rPr>
                <w:rFonts w:cs="Times New Roman"/>
                <w:b/>
                <w:bCs/>
                <w:sz w:val="20"/>
                <w:szCs w:val="20"/>
              </w:rPr>
              <w:t>Parameter</w:t>
            </w:r>
          </w:p>
        </w:tc>
        <w:tc>
          <w:tcPr>
            <w:tcW w:w="1537" w:type="pct"/>
            <w:gridSpan w:val="3"/>
            <w:vAlign w:val="center"/>
          </w:tcPr>
          <w:p w14:paraId="078DBDEF" w14:textId="35EAB79B" w:rsidR="00A90AE1" w:rsidRPr="006E4408" w:rsidRDefault="006E4408" w:rsidP="00B2151D">
            <w:pPr>
              <w:spacing w:line="360" w:lineRule="auto"/>
              <w:jc w:val="center"/>
              <w:rPr>
                <w:rFonts w:cs="Times New Roman"/>
                <w:b/>
                <w:bCs/>
                <w:sz w:val="20"/>
                <w:szCs w:val="20"/>
              </w:rPr>
            </w:pPr>
            <w:r w:rsidRPr="006E4408">
              <w:rPr>
                <w:b/>
                <w:bCs/>
                <w:sz w:val="22"/>
                <w:szCs w:val="20"/>
              </w:rPr>
              <w:t>5-ASA</w:t>
            </w:r>
          </w:p>
        </w:tc>
        <w:tc>
          <w:tcPr>
            <w:tcW w:w="1515" w:type="pct"/>
            <w:gridSpan w:val="3"/>
            <w:vAlign w:val="center"/>
          </w:tcPr>
          <w:p w14:paraId="63BC3F35" w14:textId="552EF47A" w:rsidR="00A90AE1" w:rsidRPr="006E4408" w:rsidRDefault="006E4408" w:rsidP="00B2151D">
            <w:pPr>
              <w:spacing w:line="360" w:lineRule="auto"/>
              <w:jc w:val="center"/>
              <w:rPr>
                <w:rFonts w:cs="Times New Roman"/>
                <w:b/>
                <w:bCs/>
                <w:sz w:val="20"/>
                <w:szCs w:val="20"/>
              </w:rPr>
            </w:pPr>
            <w:r w:rsidRPr="006E4408">
              <w:rPr>
                <w:b/>
                <w:bCs/>
                <w:sz w:val="22"/>
                <w:szCs w:val="20"/>
              </w:rPr>
              <w:t>Ac-5-ASA</w:t>
            </w:r>
          </w:p>
        </w:tc>
      </w:tr>
      <w:tr w:rsidR="00A90AE1" w:rsidRPr="00A90AE1" w14:paraId="741AE641" w14:textId="77777777" w:rsidTr="00BE6F3A">
        <w:tc>
          <w:tcPr>
            <w:tcW w:w="867" w:type="pct"/>
            <w:vMerge/>
            <w:vAlign w:val="center"/>
          </w:tcPr>
          <w:p w14:paraId="5335D333" w14:textId="77777777" w:rsidR="00A90AE1" w:rsidRPr="00A90AE1" w:rsidRDefault="00A90AE1" w:rsidP="00B2151D">
            <w:pPr>
              <w:spacing w:line="360" w:lineRule="auto"/>
              <w:jc w:val="center"/>
              <w:rPr>
                <w:rFonts w:cs="Times New Roman"/>
                <w:sz w:val="20"/>
                <w:szCs w:val="20"/>
              </w:rPr>
            </w:pPr>
          </w:p>
        </w:tc>
        <w:tc>
          <w:tcPr>
            <w:tcW w:w="1081" w:type="pct"/>
            <w:vMerge/>
            <w:vAlign w:val="center"/>
          </w:tcPr>
          <w:p w14:paraId="52F42690" w14:textId="77777777" w:rsidR="00A90AE1" w:rsidRPr="00A90AE1" w:rsidRDefault="00A90AE1" w:rsidP="00B2151D">
            <w:pPr>
              <w:spacing w:line="360" w:lineRule="auto"/>
              <w:jc w:val="center"/>
              <w:rPr>
                <w:rFonts w:cs="Times New Roman"/>
                <w:sz w:val="20"/>
                <w:szCs w:val="20"/>
              </w:rPr>
            </w:pPr>
          </w:p>
        </w:tc>
        <w:tc>
          <w:tcPr>
            <w:tcW w:w="549" w:type="pct"/>
            <w:vAlign w:val="center"/>
          </w:tcPr>
          <w:p w14:paraId="7B7856BF" w14:textId="77777777" w:rsidR="00A90AE1" w:rsidRPr="00A90AE1" w:rsidRDefault="00A90AE1" w:rsidP="00B2151D">
            <w:pPr>
              <w:spacing w:line="360" w:lineRule="auto"/>
              <w:jc w:val="center"/>
              <w:rPr>
                <w:rFonts w:cs="Times New Roman"/>
                <w:b/>
                <w:bCs/>
                <w:sz w:val="20"/>
                <w:szCs w:val="20"/>
              </w:rPr>
            </w:pPr>
            <w:r w:rsidRPr="00A90AE1">
              <w:rPr>
                <w:rFonts w:cs="Times New Roman"/>
                <w:b/>
                <w:bCs/>
                <w:sz w:val="20"/>
                <w:szCs w:val="20"/>
              </w:rPr>
              <w:t>Predicted</w:t>
            </w:r>
          </w:p>
        </w:tc>
        <w:tc>
          <w:tcPr>
            <w:tcW w:w="581" w:type="pct"/>
            <w:vAlign w:val="center"/>
          </w:tcPr>
          <w:p w14:paraId="52A4E7EE" w14:textId="77777777" w:rsidR="00A90AE1" w:rsidRPr="00A90AE1" w:rsidRDefault="00A90AE1" w:rsidP="00B2151D">
            <w:pPr>
              <w:spacing w:line="360" w:lineRule="auto"/>
              <w:jc w:val="center"/>
              <w:rPr>
                <w:rFonts w:cs="Times New Roman"/>
                <w:b/>
                <w:bCs/>
                <w:sz w:val="20"/>
                <w:szCs w:val="20"/>
              </w:rPr>
            </w:pPr>
            <w:r w:rsidRPr="00A90AE1">
              <w:rPr>
                <w:rFonts w:cs="Times New Roman"/>
                <w:b/>
                <w:bCs/>
                <w:sz w:val="20"/>
                <w:szCs w:val="20"/>
              </w:rPr>
              <w:t>Observed</w:t>
            </w:r>
          </w:p>
        </w:tc>
        <w:tc>
          <w:tcPr>
            <w:tcW w:w="407" w:type="pct"/>
            <w:vAlign w:val="center"/>
          </w:tcPr>
          <w:p w14:paraId="1B6269C2" w14:textId="77777777" w:rsidR="00A90AE1" w:rsidRPr="00A90AE1" w:rsidRDefault="00A90AE1" w:rsidP="00B2151D">
            <w:pPr>
              <w:spacing w:line="360" w:lineRule="auto"/>
              <w:jc w:val="center"/>
              <w:rPr>
                <w:rFonts w:cs="Times New Roman"/>
                <w:b/>
                <w:bCs/>
                <w:sz w:val="20"/>
                <w:szCs w:val="20"/>
              </w:rPr>
            </w:pPr>
            <w:r w:rsidRPr="00A90AE1">
              <w:rPr>
                <w:rFonts w:cs="Times New Roman"/>
                <w:b/>
                <w:bCs/>
                <w:sz w:val="20"/>
                <w:szCs w:val="20"/>
              </w:rPr>
              <w:t>P/O</w:t>
            </w:r>
          </w:p>
        </w:tc>
        <w:tc>
          <w:tcPr>
            <w:tcW w:w="549" w:type="pct"/>
            <w:vAlign w:val="center"/>
          </w:tcPr>
          <w:p w14:paraId="297FF837" w14:textId="77777777" w:rsidR="00A90AE1" w:rsidRPr="00A90AE1" w:rsidRDefault="00A90AE1" w:rsidP="00B2151D">
            <w:pPr>
              <w:spacing w:line="360" w:lineRule="auto"/>
              <w:jc w:val="center"/>
              <w:rPr>
                <w:rFonts w:cs="Times New Roman"/>
                <w:b/>
                <w:bCs/>
                <w:sz w:val="20"/>
                <w:szCs w:val="20"/>
              </w:rPr>
            </w:pPr>
            <w:r w:rsidRPr="00A90AE1">
              <w:rPr>
                <w:rFonts w:cs="Times New Roman"/>
                <w:b/>
                <w:bCs/>
                <w:sz w:val="20"/>
                <w:szCs w:val="20"/>
              </w:rPr>
              <w:t>Predicted</w:t>
            </w:r>
          </w:p>
        </w:tc>
        <w:tc>
          <w:tcPr>
            <w:tcW w:w="559" w:type="pct"/>
            <w:vAlign w:val="center"/>
          </w:tcPr>
          <w:p w14:paraId="2D622D6C" w14:textId="77777777" w:rsidR="00A90AE1" w:rsidRPr="00A90AE1" w:rsidRDefault="00A90AE1" w:rsidP="00B2151D">
            <w:pPr>
              <w:spacing w:line="360" w:lineRule="auto"/>
              <w:jc w:val="center"/>
              <w:rPr>
                <w:rFonts w:cs="Times New Roman"/>
                <w:b/>
                <w:bCs/>
                <w:sz w:val="20"/>
                <w:szCs w:val="20"/>
              </w:rPr>
            </w:pPr>
            <w:r w:rsidRPr="00A90AE1">
              <w:rPr>
                <w:rFonts w:cs="Times New Roman"/>
                <w:b/>
                <w:bCs/>
                <w:sz w:val="20"/>
                <w:szCs w:val="20"/>
              </w:rPr>
              <w:t>Observed</w:t>
            </w:r>
          </w:p>
        </w:tc>
        <w:tc>
          <w:tcPr>
            <w:tcW w:w="407" w:type="pct"/>
            <w:vAlign w:val="center"/>
          </w:tcPr>
          <w:p w14:paraId="2A75611A" w14:textId="77777777" w:rsidR="00A90AE1" w:rsidRPr="00A90AE1" w:rsidRDefault="00A90AE1" w:rsidP="00B2151D">
            <w:pPr>
              <w:spacing w:line="360" w:lineRule="auto"/>
              <w:jc w:val="center"/>
              <w:rPr>
                <w:rFonts w:cs="Times New Roman"/>
                <w:b/>
                <w:bCs/>
                <w:sz w:val="20"/>
                <w:szCs w:val="20"/>
              </w:rPr>
            </w:pPr>
            <w:r w:rsidRPr="00A90AE1">
              <w:rPr>
                <w:rFonts w:cs="Times New Roman"/>
                <w:b/>
                <w:bCs/>
                <w:sz w:val="20"/>
                <w:szCs w:val="20"/>
              </w:rPr>
              <w:t>P/O</w:t>
            </w:r>
          </w:p>
        </w:tc>
      </w:tr>
      <w:tr w:rsidR="00F646F2" w:rsidRPr="00A90AE1" w14:paraId="16598E5E" w14:textId="77777777" w:rsidTr="00A42229">
        <w:tc>
          <w:tcPr>
            <w:tcW w:w="867" w:type="pct"/>
            <w:vMerge w:val="restart"/>
            <w:vAlign w:val="center"/>
          </w:tcPr>
          <w:p w14:paraId="47003437" w14:textId="22BA3029" w:rsidR="00F646F2" w:rsidRPr="00DB4CA0" w:rsidRDefault="00F646F2" w:rsidP="00F646F2">
            <w:pPr>
              <w:jc w:val="center"/>
              <w:rPr>
                <w:rFonts w:cs="Times New Roman"/>
                <w:sz w:val="20"/>
                <w:szCs w:val="20"/>
              </w:rPr>
            </w:pPr>
            <w:r w:rsidRPr="00DB4CA0">
              <w:rPr>
                <w:rFonts w:cs="Times New Roman"/>
                <w:sz w:val="20"/>
                <w:szCs w:val="20"/>
              </w:rPr>
              <w:t>Plasma</w:t>
            </w:r>
          </w:p>
        </w:tc>
        <w:tc>
          <w:tcPr>
            <w:tcW w:w="1081" w:type="pct"/>
            <w:vAlign w:val="center"/>
          </w:tcPr>
          <w:p w14:paraId="6DDFEB55" w14:textId="77777777" w:rsidR="00F646F2" w:rsidRPr="00A90AE1" w:rsidRDefault="00F646F2" w:rsidP="00F646F2">
            <w:pPr>
              <w:spacing w:line="360" w:lineRule="auto"/>
              <w:jc w:val="center"/>
              <w:rPr>
                <w:rFonts w:cs="Times New Roman"/>
                <w:b/>
                <w:bCs/>
                <w:sz w:val="20"/>
                <w:szCs w:val="20"/>
              </w:rPr>
            </w:pPr>
            <w:r w:rsidRPr="00A90AE1">
              <w:rPr>
                <w:rFonts w:cs="Times New Roman"/>
                <w:sz w:val="20"/>
                <w:szCs w:val="20"/>
              </w:rPr>
              <w:t>C</w:t>
            </w:r>
            <w:r w:rsidRPr="00A90AE1">
              <w:rPr>
                <w:rFonts w:cs="Times New Roman"/>
                <w:sz w:val="20"/>
                <w:szCs w:val="20"/>
                <w:vertAlign w:val="subscript"/>
              </w:rPr>
              <w:t xml:space="preserve">max </w:t>
            </w:r>
            <w:r w:rsidRPr="00A90AE1">
              <w:rPr>
                <w:rFonts w:cs="Times New Roman"/>
                <w:sz w:val="20"/>
                <w:szCs w:val="20"/>
              </w:rPr>
              <w:t>(ng/ml)</w:t>
            </w:r>
          </w:p>
        </w:tc>
        <w:tc>
          <w:tcPr>
            <w:tcW w:w="549" w:type="pct"/>
          </w:tcPr>
          <w:p w14:paraId="4254156A" w14:textId="3C814E8A" w:rsidR="00F646F2" w:rsidRPr="00C0616C" w:rsidRDefault="00F646F2" w:rsidP="00F646F2">
            <w:pPr>
              <w:spacing w:line="360" w:lineRule="auto"/>
              <w:jc w:val="center"/>
              <w:rPr>
                <w:rFonts w:cs="Times New Roman"/>
                <w:sz w:val="20"/>
                <w:szCs w:val="18"/>
              </w:rPr>
            </w:pPr>
            <w:r w:rsidRPr="00C0616C">
              <w:rPr>
                <w:sz w:val="20"/>
                <w:szCs w:val="18"/>
              </w:rPr>
              <w:t>122</w:t>
            </w:r>
            <w:r w:rsidR="00D06319" w:rsidRPr="00C0616C">
              <w:rPr>
                <w:sz w:val="20"/>
                <w:szCs w:val="18"/>
              </w:rPr>
              <w:t>2</w:t>
            </w:r>
          </w:p>
        </w:tc>
        <w:tc>
          <w:tcPr>
            <w:tcW w:w="581" w:type="pct"/>
          </w:tcPr>
          <w:p w14:paraId="2EC64EF6" w14:textId="08245D8B" w:rsidR="00F646F2" w:rsidRPr="00C0616C" w:rsidRDefault="00F646F2" w:rsidP="00F646F2">
            <w:pPr>
              <w:spacing w:line="360" w:lineRule="auto"/>
              <w:jc w:val="center"/>
              <w:rPr>
                <w:rFonts w:cs="Times New Roman"/>
                <w:sz w:val="20"/>
                <w:szCs w:val="18"/>
              </w:rPr>
            </w:pPr>
            <w:r w:rsidRPr="00C0616C">
              <w:rPr>
                <w:sz w:val="20"/>
                <w:szCs w:val="18"/>
              </w:rPr>
              <w:t>846</w:t>
            </w:r>
          </w:p>
        </w:tc>
        <w:tc>
          <w:tcPr>
            <w:tcW w:w="407" w:type="pct"/>
          </w:tcPr>
          <w:p w14:paraId="08D009D7" w14:textId="35A460E9" w:rsidR="00F646F2" w:rsidRPr="00C0616C" w:rsidRDefault="00F646F2" w:rsidP="00F646F2">
            <w:pPr>
              <w:spacing w:line="360" w:lineRule="auto"/>
              <w:jc w:val="center"/>
              <w:rPr>
                <w:rFonts w:cs="Times New Roman"/>
                <w:sz w:val="20"/>
                <w:szCs w:val="18"/>
              </w:rPr>
            </w:pPr>
            <w:r w:rsidRPr="00C0616C">
              <w:rPr>
                <w:sz w:val="20"/>
                <w:szCs w:val="18"/>
              </w:rPr>
              <w:t>1.44</w:t>
            </w:r>
          </w:p>
        </w:tc>
        <w:tc>
          <w:tcPr>
            <w:tcW w:w="549" w:type="pct"/>
          </w:tcPr>
          <w:p w14:paraId="301621BF" w14:textId="7DDE3866" w:rsidR="00F646F2" w:rsidRPr="00C0616C" w:rsidRDefault="00F646F2" w:rsidP="00F646F2">
            <w:pPr>
              <w:spacing w:line="360" w:lineRule="auto"/>
              <w:jc w:val="center"/>
              <w:rPr>
                <w:rFonts w:cs="Times New Roman"/>
                <w:sz w:val="20"/>
                <w:szCs w:val="18"/>
              </w:rPr>
            </w:pPr>
            <w:r w:rsidRPr="00C0616C">
              <w:rPr>
                <w:sz w:val="20"/>
                <w:szCs w:val="18"/>
              </w:rPr>
              <w:t>1705</w:t>
            </w:r>
          </w:p>
        </w:tc>
        <w:tc>
          <w:tcPr>
            <w:tcW w:w="559" w:type="pct"/>
          </w:tcPr>
          <w:p w14:paraId="5C196F68" w14:textId="04441574" w:rsidR="00F646F2" w:rsidRPr="00C0616C" w:rsidRDefault="00F646F2" w:rsidP="00F646F2">
            <w:pPr>
              <w:spacing w:line="360" w:lineRule="auto"/>
              <w:jc w:val="center"/>
              <w:rPr>
                <w:rFonts w:cs="Times New Roman"/>
                <w:sz w:val="20"/>
                <w:szCs w:val="18"/>
              </w:rPr>
            </w:pPr>
            <w:r w:rsidRPr="00C0616C">
              <w:rPr>
                <w:sz w:val="20"/>
                <w:szCs w:val="18"/>
              </w:rPr>
              <w:t>1574</w:t>
            </w:r>
          </w:p>
        </w:tc>
        <w:tc>
          <w:tcPr>
            <w:tcW w:w="407" w:type="pct"/>
          </w:tcPr>
          <w:p w14:paraId="56D3CC82" w14:textId="34E91447" w:rsidR="00F646F2" w:rsidRPr="00C0616C" w:rsidRDefault="00F646F2" w:rsidP="00F646F2">
            <w:pPr>
              <w:spacing w:line="360" w:lineRule="auto"/>
              <w:jc w:val="center"/>
              <w:rPr>
                <w:rFonts w:cs="Times New Roman"/>
                <w:sz w:val="20"/>
                <w:szCs w:val="18"/>
              </w:rPr>
            </w:pPr>
            <w:r w:rsidRPr="00C0616C">
              <w:rPr>
                <w:sz w:val="20"/>
                <w:szCs w:val="18"/>
              </w:rPr>
              <w:t>1.08</w:t>
            </w:r>
          </w:p>
        </w:tc>
      </w:tr>
      <w:tr w:rsidR="00F646F2" w:rsidRPr="00A90AE1" w14:paraId="691CEFDC" w14:textId="77777777" w:rsidTr="00A42229">
        <w:tc>
          <w:tcPr>
            <w:tcW w:w="867" w:type="pct"/>
            <w:vMerge/>
            <w:vAlign w:val="center"/>
          </w:tcPr>
          <w:p w14:paraId="04B75849" w14:textId="77777777" w:rsidR="00F646F2" w:rsidRPr="00DB4CA0" w:rsidRDefault="00F646F2" w:rsidP="00F646F2">
            <w:pPr>
              <w:jc w:val="center"/>
              <w:rPr>
                <w:rFonts w:cs="Times New Roman"/>
                <w:sz w:val="20"/>
                <w:szCs w:val="20"/>
              </w:rPr>
            </w:pPr>
          </w:p>
        </w:tc>
        <w:tc>
          <w:tcPr>
            <w:tcW w:w="1081" w:type="pct"/>
            <w:vAlign w:val="center"/>
          </w:tcPr>
          <w:p w14:paraId="08C29B79" w14:textId="77777777" w:rsidR="00F646F2" w:rsidRPr="00A90AE1" w:rsidRDefault="00F646F2" w:rsidP="00F646F2">
            <w:pPr>
              <w:spacing w:line="360" w:lineRule="auto"/>
              <w:jc w:val="center"/>
              <w:rPr>
                <w:rFonts w:cs="Times New Roman"/>
                <w:b/>
                <w:bCs/>
                <w:sz w:val="20"/>
                <w:szCs w:val="20"/>
              </w:rPr>
            </w:pPr>
            <w:r w:rsidRPr="00A90AE1">
              <w:rPr>
                <w:rFonts w:cs="Times New Roman"/>
                <w:sz w:val="20"/>
                <w:szCs w:val="20"/>
              </w:rPr>
              <w:t>AUC</w:t>
            </w:r>
            <w:r w:rsidRPr="00A90AE1">
              <w:rPr>
                <w:rFonts w:cs="Times New Roman"/>
                <w:sz w:val="20"/>
                <w:szCs w:val="20"/>
                <w:vertAlign w:val="subscript"/>
              </w:rPr>
              <w:t>0-t</w:t>
            </w:r>
            <w:r w:rsidRPr="00A90AE1">
              <w:rPr>
                <w:rFonts w:cs="Times New Roman"/>
                <w:sz w:val="20"/>
                <w:szCs w:val="20"/>
              </w:rPr>
              <w:t xml:space="preserve"> (</w:t>
            </w:r>
            <w:proofErr w:type="spellStart"/>
            <w:r w:rsidRPr="00A90AE1">
              <w:rPr>
                <w:rFonts w:cs="Times New Roman"/>
                <w:sz w:val="20"/>
                <w:szCs w:val="20"/>
              </w:rPr>
              <w:t>ng.h</w:t>
            </w:r>
            <w:proofErr w:type="spellEnd"/>
            <w:r w:rsidRPr="00A90AE1">
              <w:rPr>
                <w:rFonts w:cs="Times New Roman"/>
                <w:sz w:val="20"/>
                <w:szCs w:val="20"/>
              </w:rPr>
              <w:t>/ml)</w:t>
            </w:r>
          </w:p>
        </w:tc>
        <w:tc>
          <w:tcPr>
            <w:tcW w:w="549" w:type="pct"/>
          </w:tcPr>
          <w:p w14:paraId="2CD33837" w14:textId="782E8A79" w:rsidR="00F646F2" w:rsidRPr="00C0616C" w:rsidRDefault="00F646F2" w:rsidP="00F646F2">
            <w:pPr>
              <w:spacing w:line="360" w:lineRule="auto"/>
              <w:jc w:val="center"/>
              <w:rPr>
                <w:rFonts w:cs="Times New Roman"/>
                <w:sz w:val="20"/>
                <w:szCs w:val="18"/>
              </w:rPr>
            </w:pPr>
            <w:r w:rsidRPr="00C0616C">
              <w:rPr>
                <w:sz w:val="20"/>
                <w:szCs w:val="18"/>
              </w:rPr>
              <w:t>7232</w:t>
            </w:r>
          </w:p>
        </w:tc>
        <w:tc>
          <w:tcPr>
            <w:tcW w:w="581" w:type="pct"/>
          </w:tcPr>
          <w:p w14:paraId="3E2065DB" w14:textId="3F59D2FE" w:rsidR="00F646F2" w:rsidRPr="00C0616C" w:rsidRDefault="00F646F2" w:rsidP="00F646F2">
            <w:pPr>
              <w:spacing w:line="360" w:lineRule="auto"/>
              <w:jc w:val="center"/>
              <w:rPr>
                <w:rFonts w:cs="Times New Roman"/>
                <w:sz w:val="20"/>
                <w:szCs w:val="18"/>
              </w:rPr>
            </w:pPr>
            <w:r w:rsidRPr="00C0616C">
              <w:rPr>
                <w:sz w:val="20"/>
                <w:szCs w:val="18"/>
              </w:rPr>
              <w:t>5889</w:t>
            </w:r>
          </w:p>
        </w:tc>
        <w:tc>
          <w:tcPr>
            <w:tcW w:w="407" w:type="pct"/>
          </w:tcPr>
          <w:p w14:paraId="7BF04E28" w14:textId="450D4307" w:rsidR="00F646F2" w:rsidRPr="00C0616C" w:rsidRDefault="00F646F2" w:rsidP="00F646F2">
            <w:pPr>
              <w:spacing w:line="360" w:lineRule="auto"/>
              <w:jc w:val="center"/>
              <w:rPr>
                <w:rFonts w:cs="Times New Roman"/>
                <w:sz w:val="20"/>
                <w:szCs w:val="18"/>
              </w:rPr>
            </w:pPr>
            <w:r w:rsidRPr="00C0616C">
              <w:rPr>
                <w:sz w:val="20"/>
                <w:szCs w:val="18"/>
              </w:rPr>
              <w:t>1.23</w:t>
            </w:r>
          </w:p>
        </w:tc>
        <w:tc>
          <w:tcPr>
            <w:tcW w:w="549" w:type="pct"/>
          </w:tcPr>
          <w:p w14:paraId="4CF35F4C" w14:textId="7FD05763" w:rsidR="00F646F2" w:rsidRPr="00C0616C" w:rsidRDefault="00F646F2" w:rsidP="00F646F2">
            <w:pPr>
              <w:spacing w:line="360" w:lineRule="auto"/>
              <w:jc w:val="center"/>
              <w:rPr>
                <w:rFonts w:cs="Times New Roman"/>
                <w:sz w:val="20"/>
                <w:szCs w:val="18"/>
              </w:rPr>
            </w:pPr>
            <w:r w:rsidRPr="00C0616C">
              <w:rPr>
                <w:sz w:val="20"/>
                <w:szCs w:val="18"/>
              </w:rPr>
              <w:t>12930</w:t>
            </w:r>
          </w:p>
        </w:tc>
        <w:tc>
          <w:tcPr>
            <w:tcW w:w="559" w:type="pct"/>
          </w:tcPr>
          <w:p w14:paraId="2F9BCFBC" w14:textId="2B83BC32" w:rsidR="00F646F2" w:rsidRPr="00C0616C" w:rsidRDefault="00F646F2" w:rsidP="00F646F2">
            <w:pPr>
              <w:spacing w:line="360" w:lineRule="auto"/>
              <w:jc w:val="center"/>
              <w:rPr>
                <w:rFonts w:cs="Times New Roman"/>
                <w:sz w:val="20"/>
                <w:szCs w:val="18"/>
              </w:rPr>
            </w:pPr>
            <w:r w:rsidRPr="00C0616C">
              <w:rPr>
                <w:sz w:val="20"/>
                <w:szCs w:val="18"/>
              </w:rPr>
              <w:t>16380</w:t>
            </w:r>
          </w:p>
        </w:tc>
        <w:tc>
          <w:tcPr>
            <w:tcW w:w="407" w:type="pct"/>
          </w:tcPr>
          <w:p w14:paraId="077D3312" w14:textId="235D32D6" w:rsidR="00F646F2" w:rsidRPr="00C0616C" w:rsidRDefault="00F646F2" w:rsidP="00F646F2">
            <w:pPr>
              <w:spacing w:line="360" w:lineRule="auto"/>
              <w:jc w:val="center"/>
              <w:rPr>
                <w:rFonts w:cs="Times New Roman"/>
                <w:sz w:val="20"/>
                <w:szCs w:val="18"/>
              </w:rPr>
            </w:pPr>
            <w:r w:rsidRPr="00C0616C">
              <w:rPr>
                <w:sz w:val="20"/>
                <w:szCs w:val="18"/>
              </w:rPr>
              <w:t>0.79</w:t>
            </w:r>
          </w:p>
        </w:tc>
      </w:tr>
      <w:tr w:rsidR="00F646F2" w:rsidRPr="00A90AE1" w14:paraId="23923EDD" w14:textId="77777777" w:rsidTr="00A42229">
        <w:tc>
          <w:tcPr>
            <w:tcW w:w="867" w:type="pct"/>
            <w:vMerge/>
            <w:vAlign w:val="center"/>
          </w:tcPr>
          <w:p w14:paraId="162ABF37" w14:textId="77777777" w:rsidR="00F646F2" w:rsidRPr="00DB4CA0" w:rsidRDefault="00F646F2" w:rsidP="00F646F2">
            <w:pPr>
              <w:jc w:val="center"/>
              <w:rPr>
                <w:rFonts w:cs="Times New Roman"/>
                <w:sz w:val="20"/>
                <w:szCs w:val="20"/>
              </w:rPr>
            </w:pPr>
          </w:p>
        </w:tc>
        <w:tc>
          <w:tcPr>
            <w:tcW w:w="1081" w:type="pct"/>
            <w:vAlign w:val="center"/>
          </w:tcPr>
          <w:p w14:paraId="00F650DD" w14:textId="77777777" w:rsidR="00F646F2" w:rsidRPr="00A90AE1" w:rsidRDefault="00F646F2" w:rsidP="00F646F2">
            <w:pPr>
              <w:spacing w:line="360" w:lineRule="auto"/>
              <w:jc w:val="center"/>
              <w:rPr>
                <w:rFonts w:cs="Times New Roman"/>
                <w:b/>
                <w:bCs/>
                <w:sz w:val="20"/>
                <w:szCs w:val="20"/>
              </w:rPr>
            </w:pPr>
            <w:r w:rsidRPr="00A90AE1">
              <w:rPr>
                <w:rFonts w:cs="Times New Roman"/>
                <w:sz w:val="20"/>
                <w:szCs w:val="20"/>
              </w:rPr>
              <w:t>T</w:t>
            </w:r>
            <w:r w:rsidRPr="00A90AE1">
              <w:rPr>
                <w:rFonts w:cs="Times New Roman"/>
                <w:sz w:val="20"/>
                <w:szCs w:val="20"/>
                <w:vertAlign w:val="subscript"/>
              </w:rPr>
              <w:t>max</w:t>
            </w:r>
            <w:r w:rsidRPr="00A90AE1">
              <w:rPr>
                <w:rFonts w:cs="Times New Roman"/>
                <w:sz w:val="20"/>
                <w:szCs w:val="20"/>
              </w:rPr>
              <w:t xml:space="preserve"> (h)</w:t>
            </w:r>
          </w:p>
        </w:tc>
        <w:tc>
          <w:tcPr>
            <w:tcW w:w="549" w:type="pct"/>
          </w:tcPr>
          <w:p w14:paraId="0488E463" w14:textId="00EEFA89" w:rsidR="00F646F2" w:rsidRPr="00C0616C" w:rsidRDefault="00F646F2" w:rsidP="00F646F2">
            <w:pPr>
              <w:spacing w:line="360" w:lineRule="auto"/>
              <w:jc w:val="center"/>
              <w:rPr>
                <w:rFonts w:cs="Times New Roman"/>
                <w:sz w:val="20"/>
                <w:szCs w:val="18"/>
              </w:rPr>
            </w:pPr>
            <w:r w:rsidRPr="00C0616C">
              <w:rPr>
                <w:sz w:val="20"/>
                <w:szCs w:val="18"/>
              </w:rPr>
              <w:t>7.32</w:t>
            </w:r>
          </w:p>
        </w:tc>
        <w:tc>
          <w:tcPr>
            <w:tcW w:w="581" w:type="pct"/>
          </w:tcPr>
          <w:p w14:paraId="12AE62FD" w14:textId="4B049031" w:rsidR="00F646F2" w:rsidRPr="00C0616C" w:rsidRDefault="00F646F2" w:rsidP="00F646F2">
            <w:pPr>
              <w:spacing w:line="360" w:lineRule="auto"/>
              <w:jc w:val="center"/>
              <w:rPr>
                <w:rFonts w:cs="Times New Roman"/>
                <w:sz w:val="20"/>
                <w:szCs w:val="18"/>
              </w:rPr>
            </w:pPr>
            <w:r w:rsidRPr="00C0616C">
              <w:rPr>
                <w:sz w:val="20"/>
                <w:szCs w:val="18"/>
              </w:rPr>
              <w:t>8</w:t>
            </w:r>
            <w:r w:rsidR="00D06319" w:rsidRPr="00C0616C">
              <w:rPr>
                <w:sz w:val="20"/>
                <w:szCs w:val="18"/>
              </w:rPr>
              <w:t>.00</w:t>
            </w:r>
          </w:p>
        </w:tc>
        <w:tc>
          <w:tcPr>
            <w:tcW w:w="407" w:type="pct"/>
          </w:tcPr>
          <w:p w14:paraId="47184BA6" w14:textId="7FE57D73" w:rsidR="00F646F2" w:rsidRPr="00C0616C" w:rsidRDefault="00F646F2" w:rsidP="00F646F2">
            <w:pPr>
              <w:spacing w:line="360" w:lineRule="auto"/>
              <w:jc w:val="center"/>
              <w:rPr>
                <w:rFonts w:cs="Times New Roman"/>
                <w:sz w:val="20"/>
                <w:szCs w:val="18"/>
              </w:rPr>
            </w:pPr>
            <w:r w:rsidRPr="00C0616C">
              <w:rPr>
                <w:sz w:val="20"/>
                <w:szCs w:val="18"/>
              </w:rPr>
              <w:t>0.92</w:t>
            </w:r>
          </w:p>
        </w:tc>
        <w:tc>
          <w:tcPr>
            <w:tcW w:w="549" w:type="pct"/>
          </w:tcPr>
          <w:p w14:paraId="0A1B01AC" w14:textId="0E08FBB1" w:rsidR="00F646F2" w:rsidRPr="00C0616C" w:rsidRDefault="00F646F2" w:rsidP="00F646F2">
            <w:pPr>
              <w:spacing w:line="360" w:lineRule="auto"/>
              <w:jc w:val="center"/>
              <w:rPr>
                <w:rFonts w:cs="Times New Roman"/>
                <w:sz w:val="20"/>
                <w:szCs w:val="18"/>
              </w:rPr>
            </w:pPr>
            <w:r w:rsidRPr="00C0616C">
              <w:rPr>
                <w:sz w:val="20"/>
                <w:szCs w:val="18"/>
              </w:rPr>
              <w:t>8.28</w:t>
            </w:r>
          </w:p>
        </w:tc>
        <w:tc>
          <w:tcPr>
            <w:tcW w:w="559" w:type="pct"/>
          </w:tcPr>
          <w:p w14:paraId="491BCB6C" w14:textId="577A45E5" w:rsidR="00F646F2" w:rsidRPr="00C0616C" w:rsidRDefault="00F646F2" w:rsidP="00F646F2">
            <w:pPr>
              <w:spacing w:line="360" w:lineRule="auto"/>
              <w:jc w:val="center"/>
              <w:rPr>
                <w:rFonts w:cs="Times New Roman"/>
                <w:sz w:val="20"/>
                <w:szCs w:val="18"/>
              </w:rPr>
            </w:pPr>
            <w:r w:rsidRPr="00C0616C">
              <w:rPr>
                <w:sz w:val="20"/>
                <w:szCs w:val="18"/>
              </w:rPr>
              <w:t>9</w:t>
            </w:r>
            <w:r w:rsidR="00D240CD" w:rsidRPr="00C0616C">
              <w:rPr>
                <w:sz w:val="20"/>
                <w:szCs w:val="18"/>
              </w:rPr>
              <w:t>.00</w:t>
            </w:r>
          </w:p>
        </w:tc>
        <w:tc>
          <w:tcPr>
            <w:tcW w:w="407" w:type="pct"/>
          </w:tcPr>
          <w:p w14:paraId="4A57C0F4" w14:textId="6CF87F81" w:rsidR="00F646F2" w:rsidRPr="00C0616C" w:rsidRDefault="00F646F2" w:rsidP="00F646F2">
            <w:pPr>
              <w:spacing w:line="360" w:lineRule="auto"/>
              <w:jc w:val="center"/>
              <w:rPr>
                <w:rFonts w:cs="Times New Roman"/>
                <w:sz w:val="20"/>
                <w:szCs w:val="18"/>
              </w:rPr>
            </w:pPr>
            <w:r w:rsidRPr="00C0616C">
              <w:rPr>
                <w:sz w:val="20"/>
                <w:szCs w:val="18"/>
              </w:rPr>
              <w:t>0.92</w:t>
            </w:r>
          </w:p>
        </w:tc>
      </w:tr>
      <w:tr w:rsidR="00F646F2" w:rsidRPr="00A90AE1" w14:paraId="764C8A4B" w14:textId="77777777" w:rsidTr="00A42229">
        <w:tc>
          <w:tcPr>
            <w:tcW w:w="867" w:type="pct"/>
            <w:vAlign w:val="center"/>
          </w:tcPr>
          <w:p w14:paraId="3C825F2E" w14:textId="059222A2" w:rsidR="00F646F2" w:rsidRPr="00DB4CA0" w:rsidRDefault="00F646F2" w:rsidP="00F646F2">
            <w:pPr>
              <w:jc w:val="center"/>
              <w:rPr>
                <w:rFonts w:cs="Times New Roman"/>
                <w:sz w:val="20"/>
                <w:szCs w:val="20"/>
              </w:rPr>
            </w:pPr>
            <w:r>
              <w:rPr>
                <w:rFonts w:cs="Times New Roman"/>
                <w:sz w:val="20"/>
                <w:szCs w:val="20"/>
              </w:rPr>
              <w:t>Colonic lumen</w:t>
            </w:r>
          </w:p>
        </w:tc>
        <w:tc>
          <w:tcPr>
            <w:tcW w:w="1081" w:type="pct"/>
            <w:vAlign w:val="center"/>
          </w:tcPr>
          <w:p w14:paraId="708A38B5" w14:textId="6D56D372" w:rsidR="00F646F2" w:rsidRPr="00A90AE1" w:rsidRDefault="00F646F2" w:rsidP="00F646F2">
            <w:pPr>
              <w:spacing w:line="360" w:lineRule="auto"/>
              <w:jc w:val="center"/>
              <w:rPr>
                <w:rFonts w:cs="Times New Roman"/>
                <w:sz w:val="20"/>
                <w:szCs w:val="20"/>
              </w:rPr>
            </w:pPr>
            <w:r>
              <w:rPr>
                <w:rFonts w:cs="Times New Roman"/>
                <w:sz w:val="20"/>
                <w:szCs w:val="20"/>
              </w:rPr>
              <w:t>C</w:t>
            </w:r>
            <w:r w:rsidRPr="00BF628D">
              <w:rPr>
                <w:rFonts w:cs="Times New Roman"/>
                <w:sz w:val="20"/>
                <w:szCs w:val="20"/>
                <w:vertAlign w:val="subscript"/>
              </w:rPr>
              <w:t xml:space="preserve">5.75h </w:t>
            </w:r>
            <w:r>
              <w:rPr>
                <w:rFonts w:cs="Times New Roman"/>
                <w:sz w:val="20"/>
                <w:szCs w:val="20"/>
              </w:rPr>
              <w:t>(</w:t>
            </w:r>
            <w:r w:rsidRPr="00A90AE1">
              <w:rPr>
                <w:rFonts w:cs="Times New Roman"/>
                <w:sz w:val="20"/>
                <w:szCs w:val="20"/>
              </w:rPr>
              <w:t>mg/ml</w:t>
            </w:r>
            <w:r>
              <w:rPr>
                <w:rFonts w:cs="Times New Roman"/>
                <w:sz w:val="20"/>
                <w:szCs w:val="20"/>
              </w:rPr>
              <w:t>)</w:t>
            </w:r>
          </w:p>
        </w:tc>
        <w:tc>
          <w:tcPr>
            <w:tcW w:w="549" w:type="pct"/>
          </w:tcPr>
          <w:p w14:paraId="01AE5F29" w14:textId="72D10250" w:rsidR="00F646F2" w:rsidRPr="00C0616C" w:rsidRDefault="00F646F2" w:rsidP="00F646F2">
            <w:pPr>
              <w:spacing w:line="360" w:lineRule="auto"/>
              <w:jc w:val="center"/>
              <w:rPr>
                <w:rFonts w:cs="Times New Roman"/>
                <w:sz w:val="20"/>
                <w:szCs w:val="18"/>
              </w:rPr>
            </w:pPr>
            <w:r w:rsidRPr="00C0616C">
              <w:rPr>
                <w:sz w:val="20"/>
                <w:szCs w:val="18"/>
              </w:rPr>
              <w:t>20.1</w:t>
            </w:r>
          </w:p>
        </w:tc>
        <w:tc>
          <w:tcPr>
            <w:tcW w:w="581" w:type="pct"/>
          </w:tcPr>
          <w:p w14:paraId="19854E7C" w14:textId="1AFD0113" w:rsidR="00F646F2" w:rsidRPr="00C0616C" w:rsidRDefault="00F646F2" w:rsidP="00F646F2">
            <w:pPr>
              <w:spacing w:line="360" w:lineRule="auto"/>
              <w:jc w:val="center"/>
              <w:rPr>
                <w:rFonts w:cs="Times New Roman"/>
                <w:sz w:val="20"/>
                <w:szCs w:val="18"/>
              </w:rPr>
            </w:pPr>
            <w:r w:rsidRPr="00C0616C">
              <w:rPr>
                <w:sz w:val="20"/>
                <w:szCs w:val="18"/>
              </w:rPr>
              <w:t>3.4</w:t>
            </w:r>
          </w:p>
        </w:tc>
        <w:tc>
          <w:tcPr>
            <w:tcW w:w="407" w:type="pct"/>
          </w:tcPr>
          <w:p w14:paraId="2A20B36E" w14:textId="48666E24" w:rsidR="00F646F2" w:rsidRPr="00C0616C" w:rsidRDefault="00F646F2" w:rsidP="00F646F2">
            <w:pPr>
              <w:spacing w:line="360" w:lineRule="auto"/>
              <w:jc w:val="center"/>
              <w:rPr>
                <w:rFonts w:cs="Times New Roman"/>
                <w:sz w:val="20"/>
                <w:szCs w:val="18"/>
              </w:rPr>
            </w:pPr>
            <w:r w:rsidRPr="00C0616C">
              <w:rPr>
                <w:sz w:val="20"/>
                <w:szCs w:val="18"/>
              </w:rPr>
              <w:t>5.86</w:t>
            </w:r>
          </w:p>
        </w:tc>
        <w:tc>
          <w:tcPr>
            <w:tcW w:w="549" w:type="pct"/>
          </w:tcPr>
          <w:p w14:paraId="43905F46" w14:textId="2D87A57D" w:rsidR="00F646F2" w:rsidRPr="00C0616C" w:rsidRDefault="00F646F2" w:rsidP="00F646F2">
            <w:pPr>
              <w:spacing w:line="360" w:lineRule="auto"/>
              <w:jc w:val="center"/>
              <w:rPr>
                <w:rFonts w:cs="Times New Roman"/>
                <w:sz w:val="20"/>
                <w:szCs w:val="18"/>
              </w:rPr>
            </w:pPr>
            <w:r w:rsidRPr="00C0616C">
              <w:rPr>
                <w:sz w:val="20"/>
                <w:szCs w:val="18"/>
              </w:rPr>
              <w:t>0</w:t>
            </w:r>
          </w:p>
        </w:tc>
        <w:tc>
          <w:tcPr>
            <w:tcW w:w="559" w:type="pct"/>
          </w:tcPr>
          <w:p w14:paraId="14A3D1E1" w14:textId="14688123" w:rsidR="00F646F2" w:rsidRPr="00C0616C" w:rsidRDefault="00F646F2" w:rsidP="00F646F2">
            <w:pPr>
              <w:spacing w:line="360" w:lineRule="auto"/>
              <w:jc w:val="center"/>
              <w:rPr>
                <w:rFonts w:cs="Times New Roman"/>
                <w:sz w:val="20"/>
                <w:szCs w:val="18"/>
              </w:rPr>
            </w:pPr>
            <w:r w:rsidRPr="00C0616C">
              <w:rPr>
                <w:sz w:val="20"/>
                <w:szCs w:val="18"/>
              </w:rPr>
              <w:t>0.0</w:t>
            </w:r>
            <w:r w:rsidR="00DE7788" w:rsidRPr="00C0616C">
              <w:rPr>
                <w:sz w:val="20"/>
                <w:szCs w:val="18"/>
              </w:rPr>
              <w:t>3</w:t>
            </w:r>
          </w:p>
        </w:tc>
        <w:tc>
          <w:tcPr>
            <w:tcW w:w="407" w:type="pct"/>
          </w:tcPr>
          <w:p w14:paraId="6BB76938" w14:textId="4010213F" w:rsidR="00F646F2" w:rsidRPr="00C0616C" w:rsidRDefault="00F646F2" w:rsidP="00F646F2">
            <w:pPr>
              <w:spacing w:line="360" w:lineRule="auto"/>
              <w:jc w:val="center"/>
              <w:rPr>
                <w:rFonts w:cs="Times New Roman"/>
                <w:sz w:val="20"/>
                <w:szCs w:val="18"/>
              </w:rPr>
            </w:pPr>
            <w:r w:rsidRPr="00C0616C">
              <w:rPr>
                <w:sz w:val="20"/>
                <w:szCs w:val="18"/>
              </w:rPr>
              <w:t>0.00</w:t>
            </w:r>
          </w:p>
        </w:tc>
      </w:tr>
      <w:tr w:rsidR="00F646F2" w:rsidRPr="00A90AE1" w14:paraId="42D0C172" w14:textId="77777777" w:rsidTr="00A42229">
        <w:tc>
          <w:tcPr>
            <w:tcW w:w="867" w:type="pct"/>
            <w:vMerge w:val="restart"/>
            <w:vAlign w:val="center"/>
          </w:tcPr>
          <w:p w14:paraId="7162504F" w14:textId="1DDCAC21" w:rsidR="00F646F2" w:rsidRPr="00DB4CA0" w:rsidRDefault="00F646F2" w:rsidP="00F646F2">
            <w:pPr>
              <w:jc w:val="center"/>
              <w:rPr>
                <w:rFonts w:cs="Times New Roman"/>
                <w:sz w:val="20"/>
                <w:szCs w:val="20"/>
              </w:rPr>
            </w:pPr>
            <w:r>
              <w:rPr>
                <w:rFonts w:cs="Times New Roman"/>
                <w:sz w:val="20"/>
                <w:szCs w:val="20"/>
              </w:rPr>
              <w:t>Colonic tissue (observed) or e</w:t>
            </w:r>
            <w:r w:rsidRPr="00DB4CA0">
              <w:rPr>
                <w:rFonts w:cs="Times New Roman"/>
                <w:sz w:val="20"/>
                <w:szCs w:val="20"/>
              </w:rPr>
              <w:t xml:space="preserve">nterocyte </w:t>
            </w:r>
            <w:r>
              <w:rPr>
                <w:rFonts w:cs="Times New Roman"/>
                <w:sz w:val="20"/>
                <w:szCs w:val="20"/>
              </w:rPr>
              <w:t>(predicted)</w:t>
            </w:r>
          </w:p>
        </w:tc>
        <w:tc>
          <w:tcPr>
            <w:tcW w:w="1081" w:type="pct"/>
            <w:vAlign w:val="center"/>
          </w:tcPr>
          <w:p w14:paraId="63AFEAA5" w14:textId="77777777" w:rsidR="00F646F2" w:rsidRPr="00A90AE1" w:rsidRDefault="00F646F2" w:rsidP="00F646F2">
            <w:pPr>
              <w:spacing w:line="360" w:lineRule="auto"/>
              <w:jc w:val="center"/>
              <w:rPr>
                <w:rFonts w:cs="Times New Roman"/>
                <w:sz w:val="20"/>
                <w:szCs w:val="20"/>
              </w:rPr>
            </w:pPr>
            <w:r w:rsidRPr="00A90AE1">
              <w:rPr>
                <w:rFonts w:cs="Times New Roman"/>
                <w:sz w:val="20"/>
                <w:szCs w:val="20"/>
              </w:rPr>
              <w:t>C</w:t>
            </w:r>
            <w:r w:rsidRPr="00A90AE1">
              <w:rPr>
                <w:rFonts w:cs="Times New Roman"/>
                <w:sz w:val="20"/>
                <w:szCs w:val="20"/>
                <w:vertAlign w:val="subscript"/>
              </w:rPr>
              <w:t xml:space="preserve">max </w:t>
            </w:r>
            <w:r w:rsidRPr="00A90AE1">
              <w:rPr>
                <w:rFonts w:cs="Times New Roman"/>
                <w:sz w:val="20"/>
                <w:szCs w:val="20"/>
              </w:rPr>
              <w:t>(ng/ml)</w:t>
            </w:r>
          </w:p>
        </w:tc>
        <w:tc>
          <w:tcPr>
            <w:tcW w:w="549" w:type="pct"/>
          </w:tcPr>
          <w:p w14:paraId="6EC9B732" w14:textId="4E71BF73" w:rsidR="00F646F2" w:rsidRPr="00C0616C" w:rsidRDefault="00F646F2" w:rsidP="00F646F2">
            <w:pPr>
              <w:spacing w:line="360" w:lineRule="auto"/>
              <w:jc w:val="center"/>
              <w:rPr>
                <w:rFonts w:cs="Times New Roman"/>
                <w:sz w:val="20"/>
                <w:szCs w:val="18"/>
              </w:rPr>
            </w:pPr>
            <w:r w:rsidRPr="00C0616C">
              <w:rPr>
                <w:sz w:val="20"/>
                <w:szCs w:val="18"/>
              </w:rPr>
              <w:t>2497</w:t>
            </w:r>
          </w:p>
        </w:tc>
        <w:tc>
          <w:tcPr>
            <w:tcW w:w="581" w:type="pct"/>
          </w:tcPr>
          <w:p w14:paraId="4B85F1A6" w14:textId="35E2BD92" w:rsidR="00F646F2" w:rsidRPr="00C0616C" w:rsidRDefault="00F646F2" w:rsidP="00F646F2">
            <w:pPr>
              <w:spacing w:line="360" w:lineRule="auto"/>
              <w:jc w:val="center"/>
              <w:rPr>
                <w:rFonts w:cs="Times New Roman"/>
                <w:sz w:val="20"/>
                <w:szCs w:val="18"/>
              </w:rPr>
            </w:pPr>
            <w:r w:rsidRPr="00C0616C">
              <w:rPr>
                <w:sz w:val="20"/>
                <w:szCs w:val="18"/>
              </w:rPr>
              <w:t>1264652</w:t>
            </w:r>
          </w:p>
        </w:tc>
        <w:tc>
          <w:tcPr>
            <w:tcW w:w="407" w:type="pct"/>
          </w:tcPr>
          <w:p w14:paraId="6C944A23" w14:textId="771EF032" w:rsidR="00F646F2" w:rsidRPr="00C0616C" w:rsidRDefault="00F646F2" w:rsidP="00F646F2">
            <w:pPr>
              <w:spacing w:line="360" w:lineRule="auto"/>
              <w:jc w:val="center"/>
              <w:rPr>
                <w:rFonts w:cs="Times New Roman"/>
                <w:sz w:val="20"/>
                <w:szCs w:val="18"/>
              </w:rPr>
            </w:pPr>
            <w:r w:rsidRPr="00C0616C">
              <w:rPr>
                <w:sz w:val="20"/>
                <w:szCs w:val="18"/>
              </w:rPr>
              <w:t>0.002</w:t>
            </w:r>
          </w:p>
        </w:tc>
        <w:tc>
          <w:tcPr>
            <w:tcW w:w="549" w:type="pct"/>
          </w:tcPr>
          <w:p w14:paraId="0FED22F2" w14:textId="3BCC4648" w:rsidR="00F646F2" w:rsidRPr="00C0616C" w:rsidRDefault="00F646F2" w:rsidP="00F646F2">
            <w:pPr>
              <w:spacing w:line="360" w:lineRule="auto"/>
              <w:jc w:val="center"/>
              <w:rPr>
                <w:rFonts w:cs="Times New Roman"/>
                <w:sz w:val="20"/>
                <w:szCs w:val="18"/>
              </w:rPr>
            </w:pPr>
            <w:r w:rsidRPr="00C0616C">
              <w:rPr>
                <w:sz w:val="20"/>
                <w:szCs w:val="18"/>
              </w:rPr>
              <w:t>521</w:t>
            </w:r>
          </w:p>
        </w:tc>
        <w:tc>
          <w:tcPr>
            <w:tcW w:w="559" w:type="pct"/>
          </w:tcPr>
          <w:p w14:paraId="176245B4" w14:textId="450E6B90" w:rsidR="00F646F2" w:rsidRPr="00C0616C" w:rsidRDefault="00F646F2" w:rsidP="00F646F2">
            <w:pPr>
              <w:spacing w:line="360" w:lineRule="auto"/>
              <w:jc w:val="center"/>
              <w:rPr>
                <w:rFonts w:cs="Times New Roman"/>
                <w:sz w:val="20"/>
                <w:szCs w:val="18"/>
              </w:rPr>
            </w:pPr>
            <w:r w:rsidRPr="00C0616C">
              <w:rPr>
                <w:sz w:val="20"/>
                <w:szCs w:val="18"/>
              </w:rPr>
              <w:t>28481</w:t>
            </w:r>
          </w:p>
        </w:tc>
        <w:tc>
          <w:tcPr>
            <w:tcW w:w="407" w:type="pct"/>
          </w:tcPr>
          <w:p w14:paraId="3018CF2D" w14:textId="416DD764" w:rsidR="00F646F2" w:rsidRPr="00C0616C" w:rsidRDefault="00F646F2" w:rsidP="00F646F2">
            <w:pPr>
              <w:spacing w:line="360" w:lineRule="auto"/>
              <w:jc w:val="center"/>
              <w:rPr>
                <w:rFonts w:cs="Times New Roman"/>
                <w:sz w:val="20"/>
                <w:szCs w:val="18"/>
              </w:rPr>
            </w:pPr>
            <w:r w:rsidRPr="00C0616C">
              <w:rPr>
                <w:sz w:val="20"/>
                <w:szCs w:val="18"/>
              </w:rPr>
              <w:t>0.018</w:t>
            </w:r>
          </w:p>
        </w:tc>
      </w:tr>
      <w:tr w:rsidR="00F646F2" w:rsidRPr="00A90AE1" w14:paraId="70F4D220" w14:textId="77777777" w:rsidTr="00A42229">
        <w:tc>
          <w:tcPr>
            <w:tcW w:w="867" w:type="pct"/>
            <w:vMerge/>
            <w:vAlign w:val="center"/>
          </w:tcPr>
          <w:p w14:paraId="5D9A12EC" w14:textId="77777777" w:rsidR="00F646F2" w:rsidRPr="00A90AE1" w:rsidRDefault="00F646F2" w:rsidP="00F646F2">
            <w:pPr>
              <w:spacing w:line="360" w:lineRule="auto"/>
              <w:jc w:val="center"/>
              <w:rPr>
                <w:rFonts w:cs="Times New Roman"/>
                <w:sz w:val="20"/>
                <w:szCs w:val="20"/>
              </w:rPr>
            </w:pPr>
          </w:p>
        </w:tc>
        <w:tc>
          <w:tcPr>
            <w:tcW w:w="1081" w:type="pct"/>
            <w:vAlign w:val="center"/>
          </w:tcPr>
          <w:p w14:paraId="7AD4BFC6" w14:textId="49C6FDD4" w:rsidR="00F646F2" w:rsidRPr="00A90AE1" w:rsidRDefault="00F646F2" w:rsidP="00F646F2">
            <w:pPr>
              <w:spacing w:line="360" w:lineRule="auto"/>
              <w:jc w:val="center"/>
              <w:rPr>
                <w:rFonts w:cs="Times New Roman"/>
                <w:sz w:val="20"/>
                <w:szCs w:val="20"/>
              </w:rPr>
            </w:pPr>
            <w:r w:rsidRPr="00A90AE1">
              <w:rPr>
                <w:rFonts w:cs="Times New Roman"/>
                <w:sz w:val="20"/>
                <w:szCs w:val="20"/>
              </w:rPr>
              <w:t>AUC</w:t>
            </w:r>
            <w:r>
              <w:rPr>
                <w:rFonts w:cs="Times New Roman"/>
                <w:sz w:val="20"/>
                <w:szCs w:val="20"/>
                <w:vertAlign w:val="subscript"/>
              </w:rPr>
              <w:t>4.25</w:t>
            </w:r>
            <w:r w:rsidRPr="00A90AE1">
              <w:rPr>
                <w:rFonts w:cs="Times New Roman"/>
                <w:sz w:val="20"/>
                <w:szCs w:val="20"/>
                <w:vertAlign w:val="subscript"/>
              </w:rPr>
              <w:t>-</w:t>
            </w:r>
            <w:r>
              <w:rPr>
                <w:rFonts w:cs="Times New Roman"/>
                <w:sz w:val="20"/>
                <w:szCs w:val="20"/>
                <w:vertAlign w:val="subscript"/>
              </w:rPr>
              <w:t>5.75</w:t>
            </w:r>
            <w:r w:rsidRPr="00A90AE1">
              <w:rPr>
                <w:rFonts w:cs="Times New Roman"/>
                <w:sz w:val="20"/>
                <w:szCs w:val="20"/>
              </w:rPr>
              <w:t xml:space="preserve"> (</w:t>
            </w:r>
            <w:proofErr w:type="spellStart"/>
            <w:r w:rsidRPr="00A90AE1">
              <w:rPr>
                <w:rFonts w:cs="Times New Roman"/>
                <w:sz w:val="20"/>
                <w:szCs w:val="20"/>
              </w:rPr>
              <w:t>ng.h</w:t>
            </w:r>
            <w:proofErr w:type="spellEnd"/>
            <w:r w:rsidRPr="00A90AE1">
              <w:rPr>
                <w:rFonts w:cs="Times New Roman"/>
                <w:sz w:val="20"/>
                <w:szCs w:val="20"/>
              </w:rPr>
              <w:t>/ml)</w:t>
            </w:r>
          </w:p>
        </w:tc>
        <w:tc>
          <w:tcPr>
            <w:tcW w:w="549" w:type="pct"/>
          </w:tcPr>
          <w:p w14:paraId="4ECDF92D" w14:textId="08610F44" w:rsidR="00F646F2" w:rsidRPr="00C0616C" w:rsidRDefault="00F646F2" w:rsidP="00F646F2">
            <w:pPr>
              <w:spacing w:line="360" w:lineRule="auto"/>
              <w:jc w:val="center"/>
              <w:rPr>
                <w:rFonts w:cs="Times New Roman"/>
                <w:sz w:val="20"/>
                <w:szCs w:val="18"/>
              </w:rPr>
            </w:pPr>
            <w:r w:rsidRPr="00C0616C">
              <w:rPr>
                <w:sz w:val="20"/>
                <w:szCs w:val="18"/>
              </w:rPr>
              <w:t>879</w:t>
            </w:r>
          </w:p>
        </w:tc>
        <w:tc>
          <w:tcPr>
            <w:tcW w:w="581" w:type="pct"/>
          </w:tcPr>
          <w:p w14:paraId="4EDD2311" w14:textId="4370894F" w:rsidR="00F646F2" w:rsidRPr="00C0616C" w:rsidRDefault="00F646F2" w:rsidP="00F646F2">
            <w:pPr>
              <w:spacing w:line="360" w:lineRule="auto"/>
              <w:jc w:val="center"/>
              <w:rPr>
                <w:rFonts w:cs="Times New Roman"/>
                <w:sz w:val="20"/>
                <w:szCs w:val="18"/>
              </w:rPr>
            </w:pPr>
            <w:r w:rsidRPr="00C0616C">
              <w:rPr>
                <w:sz w:val="20"/>
                <w:szCs w:val="18"/>
              </w:rPr>
              <w:t>3505100</w:t>
            </w:r>
          </w:p>
        </w:tc>
        <w:tc>
          <w:tcPr>
            <w:tcW w:w="407" w:type="pct"/>
          </w:tcPr>
          <w:p w14:paraId="14971659" w14:textId="5BEDE9FC" w:rsidR="00F646F2" w:rsidRPr="00C0616C" w:rsidRDefault="00F646F2" w:rsidP="00F646F2">
            <w:pPr>
              <w:spacing w:line="360" w:lineRule="auto"/>
              <w:jc w:val="center"/>
              <w:rPr>
                <w:rFonts w:cs="Times New Roman"/>
                <w:sz w:val="20"/>
                <w:szCs w:val="18"/>
              </w:rPr>
            </w:pPr>
            <w:r w:rsidRPr="00C0616C">
              <w:rPr>
                <w:sz w:val="20"/>
                <w:szCs w:val="18"/>
              </w:rPr>
              <w:t>0.0003</w:t>
            </w:r>
          </w:p>
        </w:tc>
        <w:tc>
          <w:tcPr>
            <w:tcW w:w="549" w:type="pct"/>
          </w:tcPr>
          <w:p w14:paraId="03411FA4" w14:textId="2D2718E7" w:rsidR="00F646F2" w:rsidRPr="00C0616C" w:rsidRDefault="00F646F2" w:rsidP="00F646F2">
            <w:pPr>
              <w:spacing w:line="360" w:lineRule="auto"/>
              <w:jc w:val="center"/>
              <w:rPr>
                <w:rFonts w:cs="Times New Roman"/>
                <w:sz w:val="20"/>
                <w:szCs w:val="18"/>
              </w:rPr>
            </w:pPr>
            <w:r w:rsidRPr="00C0616C">
              <w:rPr>
                <w:sz w:val="20"/>
                <w:szCs w:val="18"/>
              </w:rPr>
              <w:t>189</w:t>
            </w:r>
          </w:p>
        </w:tc>
        <w:tc>
          <w:tcPr>
            <w:tcW w:w="559" w:type="pct"/>
          </w:tcPr>
          <w:p w14:paraId="746778BE" w14:textId="3A998F68" w:rsidR="00F646F2" w:rsidRPr="00C0616C" w:rsidRDefault="00F646F2" w:rsidP="00F646F2">
            <w:pPr>
              <w:spacing w:line="360" w:lineRule="auto"/>
              <w:jc w:val="center"/>
              <w:rPr>
                <w:rFonts w:cs="Times New Roman"/>
                <w:sz w:val="20"/>
                <w:szCs w:val="18"/>
              </w:rPr>
            </w:pPr>
            <w:r w:rsidRPr="00C0616C">
              <w:rPr>
                <w:sz w:val="20"/>
                <w:szCs w:val="18"/>
              </w:rPr>
              <w:t>66270</w:t>
            </w:r>
          </w:p>
        </w:tc>
        <w:tc>
          <w:tcPr>
            <w:tcW w:w="407" w:type="pct"/>
          </w:tcPr>
          <w:p w14:paraId="40900AA2" w14:textId="60627380" w:rsidR="00F646F2" w:rsidRPr="00C0616C" w:rsidRDefault="00F646F2" w:rsidP="00F646F2">
            <w:pPr>
              <w:spacing w:line="360" w:lineRule="auto"/>
              <w:jc w:val="center"/>
              <w:rPr>
                <w:rFonts w:cs="Times New Roman"/>
                <w:sz w:val="20"/>
                <w:szCs w:val="18"/>
              </w:rPr>
            </w:pPr>
            <w:r w:rsidRPr="00C0616C">
              <w:rPr>
                <w:sz w:val="20"/>
                <w:szCs w:val="18"/>
              </w:rPr>
              <w:t>0.00</w:t>
            </w:r>
            <w:r w:rsidR="006374E8" w:rsidRPr="00C0616C">
              <w:rPr>
                <w:sz w:val="20"/>
                <w:szCs w:val="18"/>
              </w:rPr>
              <w:t>3</w:t>
            </w:r>
          </w:p>
        </w:tc>
      </w:tr>
      <w:tr w:rsidR="00F646F2" w:rsidRPr="00A90AE1" w14:paraId="4DD51765" w14:textId="77777777" w:rsidTr="00A42229">
        <w:tc>
          <w:tcPr>
            <w:tcW w:w="867" w:type="pct"/>
            <w:vMerge/>
            <w:vAlign w:val="center"/>
          </w:tcPr>
          <w:p w14:paraId="7B2DF754" w14:textId="77777777" w:rsidR="00F646F2" w:rsidRPr="00A90AE1" w:rsidRDefault="00F646F2" w:rsidP="00F646F2">
            <w:pPr>
              <w:spacing w:line="360" w:lineRule="auto"/>
              <w:jc w:val="center"/>
              <w:rPr>
                <w:rFonts w:cs="Times New Roman"/>
                <w:sz w:val="20"/>
                <w:szCs w:val="20"/>
              </w:rPr>
            </w:pPr>
          </w:p>
        </w:tc>
        <w:tc>
          <w:tcPr>
            <w:tcW w:w="1081" w:type="pct"/>
            <w:vAlign w:val="center"/>
          </w:tcPr>
          <w:p w14:paraId="2D764C53" w14:textId="77777777" w:rsidR="00F646F2" w:rsidRPr="00A90AE1" w:rsidRDefault="00F646F2" w:rsidP="00F646F2">
            <w:pPr>
              <w:spacing w:line="360" w:lineRule="auto"/>
              <w:jc w:val="center"/>
              <w:rPr>
                <w:rFonts w:cs="Times New Roman"/>
                <w:sz w:val="20"/>
                <w:szCs w:val="20"/>
              </w:rPr>
            </w:pPr>
            <w:r w:rsidRPr="00A90AE1">
              <w:rPr>
                <w:rFonts w:cs="Times New Roman"/>
                <w:sz w:val="20"/>
                <w:szCs w:val="20"/>
              </w:rPr>
              <w:t>T</w:t>
            </w:r>
            <w:r w:rsidRPr="00A90AE1">
              <w:rPr>
                <w:rFonts w:cs="Times New Roman"/>
                <w:sz w:val="20"/>
                <w:szCs w:val="20"/>
                <w:vertAlign w:val="subscript"/>
              </w:rPr>
              <w:t>max</w:t>
            </w:r>
            <w:r w:rsidRPr="00A90AE1">
              <w:rPr>
                <w:rFonts w:cs="Times New Roman"/>
                <w:sz w:val="20"/>
                <w:szCs w:val="20"/>
              </w:rPr>
              <w:t xml:space="preserve"> (h)</w:t>
            </w:r>
          </w:p>
        </w:tc>
        <w:tc>
          <w:tcPr>
            <w:tcW w:w="549" w:type="pct"/>
          </w:tcPr>
          <w:p w14:paraId="2E5ADAE7" w14:textId="2AA9F34E" w:rsidR="00F646F2" w:rsidRPr="00C0616C" w:rsidRDefault="00F646F2" w:rsidP="00F646F2">
            <w:pPr>
              <w:spacing w:line="360" w:lineRule="auto"/>
              <w:jc w:val="center"/>
              <w:rPr>
                <w:rFonts w:cs="Times New Roman"/>
                <w:sz w:val="20"/>
                <w:szCs w:val="18"/>
              </w:rPr>
            </w:pPr>
            <w:r w:rsidRPr="00C0616C">
              <w:rPr>
                <w:sz w:val="20"/>
                <w:szCs w:val="18"/>
              </w:rPr>
              <w:t>5.76</w:t>
            </w:r>
          </w:p>
        </w:tc>
        <w:tc>
          <w:tcPr>
            <w:tcW w:w="581" w:type="pct"/>
          </w:tcPr>
          <w:p w14:paraId="6E8CA615" w14:textId="5BFD20C5" w:rsidR="00F646F2" w:rsidRPr="00C0616C" w:rsidRDefault="00F646F2" w:rsidP="00F646F2">
            <w:pPr>
              <w:spacing w:line="360" w:lineRule="auto"/>
              <w:jc w:val="center"/>
              <w:rPr>
                <w:rFonts w:cs="Times New Roman"/>
                <w:sz w:val="20"/>
                <w:szCs w:val="18"/>
              </w:rPr>
            </w:pPr>
            <w:r w:rsidRPr="00C0616C">
              <w:rPr>
                <w:sz w:val="20"/>
                <w:szCs w:val="18"/>
              </w:rPr>
              <w:t>4.25</w:t>
            </w:r>
          </w:p>
        </w:tc>
        <w:tc>
          <w:tcPr>
            <w:tcW w:w="407" w:type="pct"/>
          </w:tcPr>
          <w:p w14:paraId="24CC6F7D" w14:textId="3E916399" w:rsidR="00F646F2" w:rsidRPr="00C0616C" w:rsidRDefault="00F646F2" w:rsidP="00F646F2">
            <w:pPr>
              <w:spacing w:line="360" w:lineRule="auto"/>
              <w:jc w:val="center"/>
              <w:rPr>
                <w:rFonts w:cs="Times New Roman"/>
                <w:sz w:val="20"/>
                <w:szCs w:val="18"/>
              </w:rPr>
            </w:pPr>
            <w:r w:rsidRPr="00C0616C">
              <w:rPr>
                <w:sz w:val="20"/>
                <w:szCs w:val="18"/>
              </w:rPr>
              <w:t>1.36</w:t>
            </w:r>
          </w:p>
        </w:tc>
        <w:tc>
          <w:tcPr>
            <w:tcW w:w="549" w:type="pct"/>
          </w:tcPr>
          <w:p w14:paraId="51DDCBA0" w14:textId="1B961361" w:rsidR="00F646F2" w:rsidRPr="00C0616C" w:rsidRDefault="00F646F2" w:rsidP="00F646F2">
            <w:pPr>
              <w:spacing w:line="360" w:lineRule="auto"/>
              <w:jc w:val="center"/>
              <w:rPr>
                <w:rFonts w:cs="Times New Roman"/>
                <w:sz w:val="20"/>
                <w:szCs w:val="18"/>
              </w:rPr>
            </w:pPr>
            <w:r w:rsidRPr="00C0616C">
              <w:rPr>
                <w:sz w:val="20"/>
                <w:szCs w:val="18"/>
              </w:rPr>
              <w:t>5.76</w:t>
            </w:r>
          </w:p>
        </w:tc>
        <w:tc>
          <w:tcPr>
            <w:tcW w:w="559" w:type="pct"/>
          </w:tcPr>
          <w:p w14:paraId="44D9A253" w14:textId="71BADEF8" w:rsidR="00F646F2" w:rsidRPr="00C0616C" w:rsidRDefault="00F646F2" w:rsidP="00F646F2">
            <w:pPr>
              <w:spacing w:line="360" w:lineRule="auto"/>
              <w:jc w:val="center"/>
              <w:rPr>
                <w:rFonts w:cs="Times New Roman"/>
                <w:sz w:val="20"/>
                <w:szCs w:val="18"/>
              </w:rPr>
            </w:pPr>
            <w:r w:rsidRPr="00C0616C">
              <w:rPr>
                <w:sz w:val="20"/>
                <w:szCs w:val="18"/>
              </w:rPr>
              <w:t>5.5</w:t>
            </w:r>
            <w:r w:rsidR="00231FFD" w:rsidRPr="00C0616C">
              <w:rPr>
                <w:sz w:val="20"/>
                <w:szCs w:val="18"/>
              </w:rPr>
              <w:t>0</w:t>
            </w:r>
          </w:p>
        </w:tc>
        <w:tc>
          <w:tcPr>
            <w:tcW w:w="407" w:type="pct"/>
          </w:tcPr>
          <w:p w14:paraId="6C3524E3" w14:textId="1B4B05DD" w:rsidR="00F646F2" w:rsidRPr="00C0616C" w:rsidRDefault="00F646F2" w:rsidP="00F646F2">
            <w:pPr>
              <w:spacing w:line="360" w:lineRule="auto"/>
              <w:jc w:val="center"/>
              <w:rPr>
                <w:rFonts w:cs="Times New Roman"/>
                <w:sz w:val="20"/>
                <w:szCs w:val="18"/>
              </w:rPr>
            </w:pPr>
            <w:r w:rsidRPr="00C0616C">
              <w:rPr>
                <w:sz w:val="20"/>
                <w:szCs w:val="18"/>
              </w:rPr>
              <w:t>1.05</w:t>
            </w:r>
          </w:p>
        </w:tc>
      </w:tr>
    </w:tbl>
    <w:p w14:paraId="100870BC" w14:textId="32EE3C0F" w:rsidR="001573A4" w:rsidRPr="003D0E17" w:rsidRDefault="001C5DF2" w:rsidP="001573A4">
      <w:pPr>
        <w:spacing w:after="0"/>
        <w:jc w:val="both"/>
        <w:rPr>
          <w:sz w:val="20"/>
          <w:szCs w:val="18"/>
        </w:rPr>
      </w:pPr>
      <w:r w:rsidRPr="003D0E17">
        <w:rPr>
          <w:sz w:val="20"/>
          <w:szCs w:val="18"/>
        </w:rPr>
        <w:t xml:space="preserve">P/O: Predicted to observed </w:t>
      </w:r>
      <w:r w:rsidR="00D307B6" w:rsidRPr="00D307B6">
        <w:rPr>
          <w:sz w:val="20"/>
          <w:szCs w:val="18"/>
        </w:rPr>
        <w:t>ratio.</w:t>
      </w:r>
    </w:p>
    <w:p w14:paraId="2ED9849C" w14:textId="3E9A000A" w:rsidR="001573A4" w:rsidRDefault="00840083" w:rsidP="001573A4">
      <w:pPr>
        <w:jc w:val="both"/>
      </w:pPr>
      <w:r>
        <w:rPr>
          <w:noProof/>
        </w:rPr>
        <w:lastRenderedPageBreak/>
        <w:drawing>
          <wp:anchor distT="0" distB="0" distL="114300" distR="114300" simplePos="0" relativeHeight="251658242" behindDoc="0" locked="0" layoutInCell="1" allowOverlap="1" wp14:anchorId="45564E3F" wp14:editId="2096A50A">
            <wp:simplePos x="0" y="0"/>
            <wp:positionH relativeFrom="column">
              <wp:posOffset>41910</wp:posOffset>
            </wp:positionH>
            <wp:positionV relativeFrom="paragraph">
              <wp:posOffset>1148715</wp:posOffset>
            </wp:positionV>
            <wp:extent cx="5661660" cy="1996440"/>
            <wp:effectExtent l="0" t="0" r="0" b="3810"/>
            <wp:wrapTopAndBottom/>
            <wp:docPr id="493562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62735"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661660"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3A4" w:rsidRPr="00747587">
        <w:rPr>
          <w:noProof/>
        </w:rPr>
        <w:t xml:space="preserve">The luminal drug concentrations in the colon </w:t>
      </w:r>
      <w:r w:rsidR="001573A4" w:rsidRPr="00EB31A2">
        <w:rPr>
          <w:noProof/>
          <w:szCs w:val="24"/>
        </w:rPr>
        <w:t>compartment</w:t>
      </w:r>
      <w:r w:rsidR="002245FE">
        <w:rPr>
          <w:noProof/>
          <w:szCs w:val="24"/>
        </w:rPr>
        <w:t xml:space="preserve"> </w:t>
      </w:r>
      <w:r w:rsidR="002245FE" w:rsidRPr="002245FE">
        <w:rPr>
          <w:noProof/>
          <w:szCs w:val="24"/>
        </w:rPr>
        <w:t>at 5.75 h after administration of the Claversal 500 formulation</w:t>
      </w:r>
      <w:r w:rsidR="002245FE">
        <w:rPr>
          <w:noProof/>
          <w:szCs w:val="24"/>
        </w:rPr>
        <w:t xml:space="preserve"> </w:t>
      </w:r>
      <w:r w:rsidR="001573A4" w:rsidRPr="00EB31A2">
        <w:rPr>
          <w:noProof/>
          <w:szCs w:val="24"/>
        </w:rPr>
        <w:t>(</w:t>
      </w:r>
      <w:r w:rsidR="001573A4" w:rsidRPr="00EB31A2">
        <w:rPr>
          <w:rFonts w:cs="Times New Roman"/>
          <w:szCs w:val="24"/>
        </w:rPr>
        <w:t>C</w:t>
      </w:r>
      <w:r w:rsidR="001573A4" w:rsidRPr="00EB31A2">
        <w:rPr>
          <w:rFonts w:cs="Times New Roman"/>
          <w:szCs w:val="24"/>
          <w:vertAlign w:val="subscript"/>
        </w:rPr>
        <w:t>5.75h</w:t>
      </w:r>
      <w:r w:rsidR="001573A4" w:rsidRPr="00EB31A2">
        <w:rPr>
          <w:rFonts w:cs="Times New Roman"/>
          <w:szCs w:val="24"/>
        </w:rPr>
        <w:t>)</w:t>
      </w:r>
      <w:r w:rsidR="001573A4" w:rsidRPr="00EB31A2">
        <w:rPr>
          <w:noProof/>
          <w:szCs w:val="24"/>
        </w:rPr>
        <w:t>,</w:t>
      </w:r>
      <w:r w:rsidR="001573A4" w:rsidRPr="00747587">
        <w:rPr>
          <w:noProof/>
        </w:rPr>
        <w:t xml:space="preserve"> estimated from the same model, were found to be overpredicted for 5-ASA by </w:t>
      </w:r>
      <w:r w:rsidR="001573A4" w:rsidRPr="00E61E6A">
        <w:rPr>
          <w:noProof/>
        </w:rPr>
        <w:t>a factor of 5.86, while underpredicted for Ac-5-ASA (</w:t>
      </w:r>
      <w:r w:rsidR="001573A4" w:rsidRPr="00E61E6A">
        <w:rPr>
          <w:b/>
          <w:bCs/>
          <w:noProof/>
        </w:rPr>
        <w:t xml:space="preserve">Figure </w:t>
      </w:r>
      <w:r w:rsidR="004456E8">
        <w:rPr>
          <w:b/>
          <w:bCs/>
          <w:noProof/>
        </w:rPr>
        <w:t>5</w:t>
      </w:r>
      <w:r w:rsidR="001573A4" w:rsidRPr="00E61E6A">
        <w:rPr>
          <w:noProof/>
        </w:rPr>
        <w:t xml:space="preserve"> and </w:t>
      </w:r>
      <w:r w:rsidR="001573A4" w:rsidRPr="00E61E6A">
        <w:rPr>
          <w:b/>
          <w:bCs/>
          <w:noProof/>
        </w:rPr>
        <w:t>Table 5</w:t>
      </w:r>
      <w:r w:rsidR="001573A4" w:rsidRPr="00E61E6A">
        <w:rPr>
          <w:noProof/>
        </w:rPr>
        <w:t>). The model predicted no luminal presence of Ac-5-ASA</w:t>
      </w:r>
      <w:r w:rsidR="001573A4">
        <w:rPr>
          <w:noProof/>
        </w:rPr>
        <w:t xml:space="preserve">. </w:t>
      </w:r>
      <w:r w:rsidR="00B21E00">
        <w:rPr>
          <w:noProof/>
        </w:rPr>
        <w:t>Moreover, t</w:t>
      </w:r>
      <w:r w:rsidR="001573A4" w:rsidRPr="00E61E6A">
        <w:rPr>
          <w:noProof/>
        </w:rPr>
        <w:t xml:space="preserve">he </w:t>
      </w:r>
      <w:r w:rsidR="001573A4">
        <w:rPr>
          <w:noProof/>
        </w:rPr>
        <w:t>tissue</w:t>
      </w:r>
      <w:r w:rsidR="001573A4" w:rsidRPr="00E61E6A">
        <w:rPr>
          <w:noProof/>
        </w:rPr>
        <w:t xml:space="preserve"> concentrations in the colon compartment were underpredicted by factors of 506 and 55 at C</w:t>
      </w:r>
      <w:r w:rsidR="001573A4" w:rsidRPr="00E61E6A">
        <w:rPr>
          <w:noProof/>
          <w:vertAlign w:val="subscript"/>
        </w:rPr>
        <w:t>max</w:t>
      </w:r>
      <w:r w:rsidR="001573A4" w:rsidRPr="00E61E6A">
        <w:rPr>
          <w:noProof/>
        </w:rPr>
        <w:t xml:space="preserve"> for 5-ASA and Ac-5-ASA, respectively</w:t>
      </w:r>
      <w:r w:rsidR="001573A4" w:rsidRPr="00747587">
        <w:rPr>
          <w:noProof/>
        </w:rPr>
        <w:t xml:space="preserve"> (</w:t>
      </w:r>
      <w:r w:rsidR="001573A4" w:rsidRPr="00747587">
        <w:rPr>
          <w:b/>
          <w:bCs/>
          <w:noProof/>
        </w:rPr>
        <w:t xml:space="preserve">Figure </w:t>
      </w:r>
      <w:r w:rsidR="004456E8">
        <w:rPr>
          <w:b/>
          <w:bCs/>
          <w:noProof/>
        </w:rPr>
        <w:t>6</w:t>
      </w:r>
      <w:r w:rsidR="001573A4" w:rsidRPr="00747587">
        <w:rPr>
          <w:noProof/>
        </w:rPr>
        <w:t xml:space="preserve"> and </w:t>
      </w:r>
      <w:r w:rsidR="001573A4" w:rsidRPr="00747587">
        <w:rPr>
          <w:b/>
          <w:bCs/>
          <w:noProof/>
        </w:rPr>
        <w:t>Table 5</w:t>
      </w:r>
      <w:r w:rsidR="001573A4" w:rsidRPr="00747587">
        <w:rPr>
          <w:noProof/>
        </w:rPr>
        <w:t>)</w:t>
      </w:r>
      <w:r w:rsidR="001573A4">
        <w:t xml:space="preserve">. </w:t>
      </w:r>
    </w:p>
    <w:p w14:paraId="2C1B825A" w14:textId="47DCBFA0" w:rsidR="00873FC9" w:rsidRDefault="00873FC9" w:rsidP="001573A4">
      <w:pPr>
        <w:spacing w:after="0"/>
        <w:jc w:val="both"/>
      </w:pPr>
      <w:r w:rsidRPr="005E5A58">
        <w:rPr>
          <w:b/>
          <w:bCs/>
        </w:rPr>
        <w:t xml:space="preserve">Figure </w:t>
      </w:r>
      <w:bookmarkStart w:id="18" w:name="OLE_LINK6"/>
      <w:r w:rsidR="00BE582D">
        <w:rPr>
          <w:b/>
          <w:bCs/>
        </w:rPr>
        <w:t>5</w:t>
      </w:r>
      <w:r w:rsidRPr="005E5A58">
        <w:rPr>
          <w:b/>
          <w:bCs/>
        </w:rPr>
        <w:t>.</w:t>
      </w:r>
      <w:r>
        <w:t xml:space="preserve"> Observed</w:t>
      </w:r>
      <w:r w:rsidR="00B22490">
        <w:t xml:space="preserve"> and predicted luminal drug concentrations of 5-ASA and Ac-5-ASA</w:t>
      </w:r>
      <w:r w:rsidR="004E6808">
        <w:t xml:space="preserve"> </w:t>
      </w:r>
      <w:r w:rsidR="00B3423A">
        <w:t xml:space="preserve">in colon </w:t>
      </w:r>
      <w:r w:rsidR="002F4020">
        <w:t xml:space="preserve">at </w:t>
      </w:r>
      <w:r w:rsidR="00B3423A">
        <w:t>5.75</w:t>
      </w:r>
      <w:r w:rsidR="002F4020">
        <w:t xml:space="preserve"> </w:t>
      </w:r>
      <w:r w:rsidR="00B3423A">
        <w:t>h</w:t>
      </w:r>
      <w:r w:rsidR="00F77141">
        <w:t xml:space="preserve"> </w:t>
      </w:r>
      <w:r w:rsidR="002F4020">
        <w:t xml:space="preserve">after </w:t>
      </w:r>
      <w:r w:rsidR="00F77141">
        <w:t>administration</w:t>
      </w:r>
      <w:r w:rsidR="00B3423A">
        <w:t xml:space="preserve"> </w:t>
      </w:r>
      <w:r w:rsidR="002F4020">
        <w:t>of</w:t>
      </w:r>
      <w:r w:rsidR="00C370CF">
        <w:t xml:space="preserve"> the</w:t>
      </w:r>
      <w:r w:rsidR="004E6808" w:rsidRPr="004E6808">
        <w:t xml:space="preserve"> </w:t>
      </w:r>
      <w:r w:rsidR="004E6808">
        <w:t xml:space="preserve">Claversal 500 formulation. </w:t>
      </w:r>
    </w:p>
    <w:p w14:paraId="46DC1375" w14:textId="77777777" w:rsidR="001573A4" w:rsidRDefault="001573A4" w:rsidP="001573A4">
      <w:pPr>
        <w:spacing w:after="0"/>
        <w:jc w:val="both"/>
      </w:pPr>
    </w:p>
    <w:bookmarkEnd w:id="18"/>
    <w:p w14:paraId="4E9C7EAB" w14:textId="6FFF1747" w:rsidR="00A1406C" w:rsidRDefault="007E11A0" w:rsidP="005E5A58">
      <w:pPr>
        <w:spacing w:after="0"/>
      </w:pPr>
      <w:r>
        <w:rPr>
          <w:noProof/>
        </w:rPr>
        <w:drawing>
          <wp:inline distT="0" distB="0" distL="0" distR="0" wp14:anchorId="4DE9D24F" wp14:editId="3B6F65F8">
            <wp:extent cx="5727258" cy="2287905"/>
            <wp:effectExtent l="0" t="0" r="6985" b="0"/>
            <wp:docPr id="746834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34399"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27258" cy="2287905"/>
                    </a:xfrm>
                    <a:prstGeom prst="rect">
                      <a:avLst/>
                    </a:prstGeom>
                    <a:noFill/>
                    <a:ln>
                      <a:noFill/>
                    </a:ln>
                  </pic:spPr>
                </pic:pic>
              </a:graphicData>
            </a:graphic>
          </wp:inline>
        </w:drawing>
      </w:r>
    </w:p>
    <w:p w14:paraId="1F416510" w14:textId="5D60314B" w:rsidR="00DB5FF9" w:rsidRDefault="00470593" w:rsidP="005E5A58">
      <w:pPr>
        <w:jc w:val="both"/>
      </w:pPr>
      <w:r w:rsidRPr="005E5A58">
        <w:rPr>
          <w:b/>
          <w:bCs/>
        </w:rPr>
        <w:t xml:space="preserve">Figure </w:t>
      </w:r>
      <w:r w:rsidR="00BE582D">
        <w:rPr>
          <w:b/>
          <w:bCs/>
        </w:rPr>
        <w:t>6</w:t>
      </w:r>
      <w:r w:rsidRPr="005E5A58">
        <w:rPr>
          <w:b/>
          <w:bCs/>
        </w:rPr>
        <w:t>.</w:t>
      </w:r>
      <w:r>
        <w:t xml:space="preserve"> </w:t>
      </w:r>
      <w:r w:rsidR="005E5A58">
        <w:t xml:space="preserve">Observed </w:t>
      </w:r>
      <w:r w:rsidR="00A94EF7">
        <w:t xml:space="preserve">colonic tissue </w:t>
      </w:r>
      <w:r w:rsidR="005E5A58">
        <w:t xml:space="preserve">(dots) and predicted </w:t>
      </w:r>
      <w:r w:rsidR="00A94EF7">
        <w:t xml:space="preserve">colonic enterocyte </w:t>
      </w:r>
      <w:r w:rsidR="005E5A58">
        <w:t xml:space="preserve">(lines) </w:t>
      </w:r>
      <w:r w:rsidR="00027A0F">
        <w:t>concentrations of 5-ASA and Ac-5-ASA</w:t>
      </w:r>
      <w:r w:rsidR="007D59DA">
        <w:t xml:space="preserve"> for Claversal 500 formulation. </w:t>
      </w:r>
      <w:r w:rsidR="00B84A9B" w:rsidRPr="00B84A9B">
        <w:t>The dots include error bars representing the standard deviation.</w:t>
      </w:r>
      <w:r w:rsidR="00B84A9B">
        <w:t xml:space="preserve"> </w:t>
      </w:r>
      <w:r w:rsidR="007D59DA">
        <w:t xml:space="preserve">The solid line represents </w:t>
      </w:r>
      <w:r w:rsidR="00674B69">
        <w:t>mean</w:t>
      </w:r>
      <w:r w:rsidR="007D59DA">
        <w:t xml:space="preserve"> predictions while dotted lines represent </w:t>
      </w:r>
      <w:r w:rsidR="00076BCA">
        <w:t xml:space="preserve">the </w:t>
      </w:r>
      <w:r w:rsidR="007D59DA">
        <w:t>5</w:t>
      </w:r>
      <w:r w:rsidR="007D59DA" w:rsidRPr="006B6BB9">
        <w:rPr>
          <w:vertAlign w:val="superscript"/>
        </w:rPr>
        <w:t>th</w:t>
      </w:r>
      <w:r w:rsidR="007D59DA">
        <w:t xml:space="preserve"> and 95</w:t>
      </w:r>
      <w:r w:rsidR="007D59DA" w:rsidRPr="00491B05">
        <w:rPr>
          <w:vertAlign w:val="superscript"/>
        </w:rPr>
        <w:t>th</w:t>
      </w:r>
      <w:r w:rsidR="007D59DA">
        <w:t xml:space="preserve"> </w:t>
      </w:r>
      <w:r w:rsidR="00FD32C1">
        <w:t>percentiles</w:t>
      </w:r>
      <w:r w:rsidR="007D59DA">
        <w:t>.</w:t>
      </w:r>
    </w:p>
    <w:p w14:paraId="01A202BA" w14:textId="3EA24F98" w:rsidR="00277657" w:rsidRDefault="00277657" w:rsidP="00AA2982">
      <w:pPr>
        <w:pStyle w:val="Heading4"/>
      </w:pPr>
      <w:r>
        <w:t>Pentasa</w:t>
      </w:r>
      <w:r>
        <w:rPr>
          <w:vertAlign w:val="superscript"/>
        </w:rPr>
        <w:t xml:space="preserve"> </w:t>
      </w:r>
      <w:r>
        <w:t>500</w:t>
      </w:r>
      <w:r w:rsidR="008A58D7">
        <w:t xml:space="preserve"> model</w:t>
      </w:r>
    </w:p>
    <w:p w14:paraId="63797FB5" w14:textId="6117839D" w:rsidR="001B721D" w:rsidRDefault="001B721D" w:rsidP="00277657">
      <w:pPr>
        <w:jc w:val="both"/>
      </w:pPr>
      <w:r w:rsidRPr="001B721D">
        <w:t xml:space="preserve">The extended-release formulation model of Pentasa 500, using USP II </w:t>
      </w:r>
      <w:r w:rsidRPr="00C27CCC">
        <w:rPr>
          <w:i/>
          <w:iCs/>
        </w:rPr>
        <w:t>in vitro</w:t>
      </w:r>
      <w:r w:rsidRPr="001B721D">
        <w:t xml:space="preserve"> dissolution data, poorly predicted the mean plasma concentrations of 5-ASA and Ac-5-ASA (</w:t>
      </w:r>
      <w:r w:rsidRPr="001B721D">
        <w:rPr>
          <w:b/>
          <w:bCs/>
        </w:rPr>
        <w:t xml:space="preserve">Figure </w:t>
      </w:r>
      <w:r w:rsidR="004456E8">
        <w:rPr>
          <w:b/>
          <w:bCs/>
        </w:rPr>
        <w:t>7</w:t>
      </w:r>
      <w:r w:rsidRPr="001B721D">
        <w:t xml:space="preserve">). The predicted and observed values for </w:t>
      </w:r>
      <w:r>
        <w:t>C</w:t>
      </w:r>
      <w:r w:rsidRPr="00777A32">
        <w:rPr>
          <w:vertAlign w:val="subscript"/>
        </w:rPr>
        <w:t>max</w:t>
      </w:r>
      <w:r>
        <w:t>, AUC</w:t>
      </w:r>
      <w:r w:rsidRPr="00777A32">
        <w:rPr>
          <w:vertAlign w:val="subscript"/>
        </w:rPr>
        <w:t>0-t</w:t>
      </w:r>
      <w:r>
        <w:t xml:space="preserve"> and T</w:t>
      </w:r>
      <w:r w:rsidRPr="00777A32">
        <w:rPr>
          <w:vertAlign w:val="subscript"/>
        </w:rPr>
        <w:t>max</w:t>
      </w:r>
      <w:r>
        <w:t xml:space="preserve"> </w:t>
      </w:r>
      <w:r w:rsidRPr="001B721D">
        <w:t xml:space="preserve">are presented in </w:t>
      </w:r>
      <w:r w:rsidRPr="001B721D">
        <w:rPr>
          <w:b/>
          <w:bCs/>
        </w:rPr>
        <w:t>Table 6</w:t>
      </w:r>
      <w:r>
        <w:t>.</w:t>
      </w:r>
    </w:p>
    <w:p w14:paraId="1501BADB" w14:textId="53975171" w:rsidR="00277657" w:rsidRDefault="003D304E" w:rsidP="00353058">
      <w:pPr>
        <w:spacing w:after="0"/>
      </w:pPr>
      <w:r>
        <w:rPr>
          <w:noProof/>
        </w:rPr>
        <w:lastRenderedPageBreak/>
        <w:drawing>
          <wp:inline distT="0" distB="0" distL="0" distR="0" wp14:anchorId="24872B9B" wp14:editId="66BFD247">
            <wp:extent cx="5731510" cy="2042626"/>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31510" cy="2042626"/>
                    </a:xfrm>
                    <a:prstGeom prst="rect">
                      <a:avLst/>
                    </a:prstGeom>
                    <a:noFill/>
                    <a:ln>
                      <a:noFill/>
                    </a:ln>
                  </pic:spPr>
                </pic:pic>
              </a:graphicData>
            </a:graphic>
          </wp:inline>
        </w:drawing>
      </w:r>
    </w:p>
    <w:p w14:paraId="03B603E6" w14:textId="2B4358E2" w:rsidR="00353058" w:rsidRDefault="00353058" w:rsidP="00353058">
      <w:pPr>
        <w:jc w:val="both"/>
      </w:pPr>
      <w:r w:rsidRPr="006B6BB9">
        <w:rPr>
          <w:b/>
          <w:bCs/>
        </w:rPr>
        <w:t xml:space="preserve">Figure </w:t>
      </w:r>
      <w:r w:rsidR="00BE582D">
        <w:rPr>
          <w:b/>
          <w:bCs/>
        </w:rPr>
        <w:t>7</w:t>
      </w:r>
      <w:r w:rsidRPr="006B6BB9">
        <w:rPr>
          <w:b/>
          <w:bCs/>
        </w:rPr>
        <w:t>.</w:t>
      </w:r>
      <w:r>
        <w:t xml:space="preserve"> Observed (dots) and predicted (line) plasma concentration-time profiles of 5-ASA</w:t>
      </w:r>
      <w:r w:rsidR="00117FB6">
        <w:t xml:space="preserve"> (red)</w:t>
      </w:r>
      <w:r>
        <w:t xml:space="preserve"> and Ac-5-ASA</w:t>
      </w:r>
      <w:r w:rsidR="00117FB6">
        <w:t xml:space="preserve"> (green)</w:t>
      </w:r>
      <w:r w:rsidRPr="003B3456">
        <w:t xml:space="preserve"> </w:t>
      </w:r>
      <w:r>
        <w:t xml:space="preserve">for Pentasa 500. </w:t>
      </w:r>
      <w:r w:rsidR="00B84A9B" w:rsidRPr="00B84A9B">
        <w:t>The dots include error bars representing the standard deviation.</w:t>
      </w:r>
      <w:r w:rsidR="00B84A9B">
        <w:t xml:space="preserve"> </w:t>
      </w:r>
      <w:r>
        <w:t xml:space="preserve">The solid line represents </w:t>
      </w:r>
      <w:r w:rsidR="00674B69">
        <w:t>mean</w:t>
      </w:r>
      <w:r>
        <w:t xml:space="preserve"> predictions while dotted lines represent </w:t>
      </w:r>
      <w:r w:rsidR="00076BCA">
        <w:t xml:space="preserve">the </w:t>
      </w:r>
      <w:r>
        <w:t>5</w:t>
      </w:r>
      <w:r w:rsidRPr="006B6BB9">
        <w:rPr>
          <w:vertAlign w:val="superscript"/>
        </w:rPr>
        <w:t>th</w:t>
      </w:r>
      <w:r>
        <w:t xml:space="preserve"> and 95</w:t>
      </w:r>
      <w:r w:rsidRPr="00491B05">
        <w:rPr>
          <w:vertAlign w:val="superscript"/>
        </w:rPr>
        <w:t>th</w:t>
      </w:r>
      <w:r>
        <w:t xml:space="preserve"> </w:t>
      </w:r>
      <w:r w:rsidR="00FD32C1">
        <w:t>percentiles</w:t>
      </w:r>
      <w:r>
        <w:t>.</w:t>
      </w:r>
    </w:p>
    <w:p w14:paraId="7597E956" w14:textId="77777777" w:rsidR="00AD7B47" w:rsidRDefault="00AD7B47" w:rsidP="00353058">
      <w:pPr>
        <w:jc w:val="both"/>
      </w:pPr>
    </w:p>
    <w:p w14:paraId="7AC0E075" w14:textId="0B64A16D" w:rsidR="003B28F7" w:rsidRPr="00F53FBE" w:rsidRDefault="003B28F7" w:rsidP="003B28F7">
      <w:pPr>
        <w:spacing w:after="0"/>
        <w:jc w:val="both"/>
      </w:pPr>
      <w:r w:rsidRPr="76410360">
        <w:rPr>
          <w:b/>
          <w:bCs/>
        </w:rPr>
        <w:t xml:space="preserve">Table </w:t>
      </w:r>
      <w:r w:rsidR="00190AA1" w:rsidRPr="76410360">
        <w:rPr>
          <w:b/>
          <w:bCs/>
        </w:rPr>
        <w:t>6</w:t>
      </w:r>
      <w:r w:rsidRPr="76410360">
        <w:rPr>
          <w:b/>
          <w:bCs/>
        </w:rPr>
        <w:t>.</w:t>
      </w:r>
      <w:r>
        <w:t xml:space="preserve"> Predicted v</w:t>
      </w:r>
      <w:r w:rsidR="00F53FBE">
        <w:t>er</w:t>
      </w:r>
      <w:r>
        <w:t>s</w:t>
      </w:r>
      <w:r w:rsidR="00F53FBE">
        <w:t>us</w:t>
      </w:r>
      <w:r>
        <w:t xml:space="preserve"> </w:t>
      </w:r>
      <w:r w:rsidR="00F53FBE">
        <w:t>o</w:t>
      </w:r>
      <w:r>
        <w:t>bserved pharmacokinetics parameters</w:t>
      </w:r>
      <w:r w:rsidR="00A90AE1">
        <w:t xml:space="preserve">, </w:t>
      </w:r>
      <w:r w:rsidR="00DB4CA0">
        <w:t xml:space="preserve">colonic </w:t>
      </w:r>
      <w:r w:rsidR="00A90AE1">
        <w:t xml:space="preserve">luminal and </w:t>
      </w:r>
      <w:r w:rsidR="00092A3C">
        <w:t>tissue</w:t>
      </w:r>
      <w:r w:rsidR="00A90AE1">
        <w:t xml:space="preserve"> concentrations</w:t>
      </w:r>
      <w:r>
        <w:t xml:space="preserve"> of 5-ASA and Ac-5-ASA for Pentasa 500 formulation</w:t>
      </w:r>
      <w:r w:rsidR="009F4E1D">
        <w:t xml:space="preserve"> with USP</w:t>
      </w:r>
      <w:r w:rsidR="00C31DBD">
        <w:t xml:space="preserve"> </w:t>
      </w:r>
      <w:r w:rsidR="009F4E1D">
        <w:t>II</w:t>
      </w:r>
      <w:r w:rsidR="00A90AE1">
        <w:t xml:space="preserve"> dissolution input</w:t>
      </w:r>
      <w:r>
        <w:t>.</w:t>
      </w:r>
    </w:p>
    <w:tbl>
      <w:tblPr>
        <w:tblStyle w:val="TableGrid"/>
        <w:tblW w:w="5000" w:type="pct"/>
        <w:tblLook w:val="06A0" w:firstRow="1" w:lastRow="0" w:firstColumn="1" w:lastColumn="0" w:noHBand="1" w:noVBand="1"/>
      </w:tblPr>
      <w:tblGrid>
        <w:gridCol w:w="1454"/>
        <w:gridCol w:w="1454"/>
        <w:gridCol w:w="1107"/>
        <w:gridCol w:w="1141"/>
        <w:gridCol w:w="871"/>
        <w:gridCol w:w="1107"/>
        <w:gridCol w:w="1114"/>
        <w:gridCol w:w="768"/>
      </w:tblGrid>
      <w:tr w:rsidR="00A90AE1" w:rsidRPr="00A90AE1" w14:paraId="3D58CB79" w14:textId="77777777" w:rsidTr="00A90AE1">
        <w:tc>
          <w:tcPr>
            <w:tcW w:w="806" w:type="pct"/>
            <w:vMerge w:val="restart"/>
            <w:vAlign w:val="center"/>
          </w:tcPr>
          <w:p w14:paraId="0BE36E3A" w14:textId="628ABBC0" w:rsidR="00A90AE1" w:rsidRPr="00A90AE1" w:rsidRDefault="00A90AE1" w:rsidP="00A90AE1">
            <w:pPr>
              <w:spacing w:line="360" w:lineRule="auto"/>
              <w:jc w:val="center"/>
              <w:rPr>
                <w:rFonts w:cs="Times New Roman"/>
                <w:b/>
                <w:bCs/>
                <w:sz w:val="20"/>
                <w:szCs w:val="20"/>
              </w:rPr>
            </w:pPr>
            <w:r w:rsidRPr="00A90AE1">
              <w:rPr>
                <w:rFonts w:cs="Times New Roman"/>
                <w:b/>
                <w:bCs/>
                <w:sz w:val="20"/>
                <w:szCs w:val="20"/>
              </w:rPr>
              <w:t>Pentasa 500</w:t>
            </w:r>
          </w:p>
        </w:tc>
        <w:tc>
          <w:tcPr>
            <w:tcW w:w="806" w:type="pct"/>
            <w:vMerge w:val="restart"/>
            <w:vAlign w:val="center"/>
          </w:tcPr>
          <w:p w14:paraId="4BBD3B36" w14:textId="1360C582" w:rsidR="00A90AE1" w:rsidRPr="00A90AE1" w:rsidRDefault="00A90AE1" w:rsidP="00A90AE1">
            <w:pPr>
              <w:spacing w:line="360" w:lineRule="auto"/>
              <w:jc w:val="center"/>
              <w:rPr>
                <w:rFonts w:cs="Times New Roman"/>
                <w:b/>
                <w:bCs/>
                <w:sz w:val="20"/>
                <w:szCs w:val="20"/>
              </w:rPr>
            </w:pPr>
            <w:r>
              <w:rPr>
                <w:rFonts w:cs="Times New Roman"/>
                <w:b/>
                <w:bCs/>
                <w:sz w:val="20"/>
                <w:szCs w:val="20"/>
              </w:rPr>
              <w:t>Parameter</w:t>
            </w:r>
          </w:p>
        </w:tc>
        <w:tc>
          <w:tcPr>
            <w:tcW w:w="1730" w:type="pct"/>
            <w:gridSpan w:val="3"/>
            <w:vAlign w:val="center"/>
          </w:tcPr>
          <w:p w14:paraId="35956361" w14:textId="3E73D801" w:rsidR="00A90AE1" w:rsidRPr="00A90AE1" w:rsidRDefault="00F46005" w:rsidP="00A90AE1">
            <w:pPr>
              <w:spacing w:line="360" w:lineRule="auto"/>
              <w:jc w:val="center"/>
              <w:rPr>
                <w:rFonts w:cs="Times New Roman"/>
                <w:b/>
                <w:bCs/>
                <w:sz w:val="20"/>
                <w:szCs w:val="20"/>
              </w:rPr>
            </w:pPr>
            <w:r>
              <w:rPr>
                <w:rFonts w:cs="Times New Roman"/>
                <w:b/>
                <w:bCs/>
                <w:sz w:val="20"/>
                <w:szCs w:val="20"/>
              </w:rPr>
              <w:t>5-ASA</w:t>
            </w:r>
          </w:p>
        </w:tc>
        <w:tc>
          <w:tcPr>
            <w:tcW w:w="1658" w:type="pct"/>
            <w:gridSpan w:val="3"/>
            <w:vAlign w:val="center"/>
          </w:tcPr>
          <w:p w14:paraId="3F125522" w14:textId="73FD6870" w:rsidR="00A90AE1" w:rsidRPr="00A90AE1" w:rsidRDefault="00F46005" w:rsidP="00A90AE1">
            <w:pPr>
              <w:spacing w:line="360" w:lineRule="auto"/>
              <w:jc w:val="center"/>
              <w:rPr>
                <w:rFonts w:cs="Times New Roman"/>
                <w:b/>
                <w:bCs/>
                <w:sz w:val="20"/>
                <w:szCs w:val="20"/>
              </w:rPr>
            </w:pPr>
            <w:r>
              <w:rPr>
                <w:rFonts w:cs="Times New Roman"/>
                <w:b/>
                <w:bCs/>
                <w:sz w:val="20"/>
                <w:szCs w:val="20"/>
              </w:rPr>
              <w:t>Ac-5-ASA</w:t>
            </w:r>
          </w:p>
        </w:tc>
      </w:tr>
      <w:tr w:rsidR="002140E4" w:rsidRPr="00A90AE1" w14:paraId="02C17912" w14:textId="77777777" w:rsidTr="00A90AE1">
        <w:tc>
          <w:tcPr>
            <w:tcW w:w="806" w:type="pct"/>
            <w:vMerge/>
            <w:vAlign w:val="center"/>
          </w:tcPr>
          <w:p w14:paraId="2F7DD379" w14:textId="77777777" w:rsidR="00A90AE1" w:rsidRPr="00A90AE1" w:rsidRDefault="00A90AE1" w:rsidP="00A90AE1">
            <w:pPr>
              <w:spacing w:line="360" w:lineRule="auto"/>
              <w:jc w:val="center"/>
              <w:rPr>
                <w:rFonts w:cs="Times New Roman"/>
                <w:sz w:val="20"/>
                <w:szCs w:val="20"/>
              </w:rPr>
            </w:pPr>
          </w:p>
        </w:tc>
        <w:tc>
          <w:tcPr>
            <w:tcW w:w="806" w:type="pct"/>
            <w:vMerge/>
            <w:vAlign w:val="center"/>
          </w:tcPr>
          <w:p w14:paraId="1282BDCC" w14:textId="368BE285" w:rsidR="00A90AE1" w:rsidRPr="00A90AE1" w:rsidRDefault="00A90AE1" w:rsidP="00A90AE1">
            <w:pPr>
              <w:spacing w:line="360" w:lineRule="auto"/>
              <w:jc w:val="center"/>
              <w:rPr>
                <w:rFonts w:cs="Times New Roman"/>
                <w:sz w:val="20"/>
                <w:szCs w:val="20"/>
              </w:rPr>
            </w:pPr>
          </w:p>
        </w:tc>
        <w:tc>
          <w:tcPr>
            <w:tcW w:w="614" w:type="pct"/>
            <w:vAlign w:val="center"/>
          </w:tcPr>
          <w:p w14:paraId="3CB7F09C" w14:textId="77777777" w:rsidR="00A90AE1" w:rsidRPr="00A90AE1" w:rsidRDefault="00A90AE1" w:rsidP="00A90AE1">
            <w:pPr>
              <w:spacing w:line="360" w:lineRule="auto"/>
              <w:jc w:val="center"/>
              <w:rPr>
                <w:rFonts w:cs="Times New Roman"/>
                <w:b/>
                <w:bCs/>
                <w:sz w:val="20"/>
                <w:szCs w:val="20"/>
              </w:rPr>
            </w:pPr>
            <w:r w:rsidRPr="00A90AE1">
              <w:rPr>
                <w:rFonts w:cs="Times New Roman"/>
                <w:b/>
                <w:bCs/>
                <w:sz w:val="20"/>
                <w:szCs w:val="20"/>
              </w:rPr>
              <w:t>Predicted</w:t>
            </w:r>
          </w:p>
        </w:tc>
        <w:tc>
          <w:tcPr>
            <w:tcW w:w="633" w:type="pct"/>
            <w:vAlign w:val="center"/>
          </w:tcPr>
          <w:p w14:paraId="77965EAB" w14:textId="77777777" w:rsidR="00A90AE1" w:rsidRPr="00A90AE1" w:rsidRDefault="00A90AE1" w:rsidP="00A90AE1">
            <w:pPr>
              <w:spacing w:line="360" w:lineRule="auto"/>
              <w:jc w:val="center"/>
              <w:rPr>
                <w:rFonts w:cs="Times New Roman"/>
                <w:b/>
                <w:bCs/>
                <w:sz w:val="20"/>
                <w:szCs w:val="20"/>
              </w:rPr>
            </w:pPr>
            <w:r w:rsidRPr="00A90AE1">
              <w:rPr>
                <w:rFonts w:cs="Times New Roman"/>
                <w:b/>
                <w:bCs/>
                <w:sz w:val="20"/>
                <w:szCs w:val="20"/>
              </w:rPr>
              <w:t>Observed</w:t>
            </w:r>
          </w:p>
        </w:tc>
        <w:tc>
          <w:tcPr>
            <w:tcW w:w="483" w:type="pct"/>
            <w:vAlign w:val="center"/>
          </w:tcPr>
          <w:p w14:paraId="5EBAC9B2" w14:textId="77777777" w:rsidR="00A90AE1" w:rsidRPr="00A90AE1" w:rsidRDefault="00A90AE1" w:rsidP="00A90AE1">
            <w:pPr>
              <w:spacing w:line="360" w:lineRule="auto"/>
              <w:jc w:val="center"/>
              <w:rPr>
                <w:rFonts w:cs="Times New Roman"/>
                <w:b/>
                <w:bCs/>
                <w:sz w:val="20"/>
                <w:szCs w:val="20"/>
              </w:rPr>
            </w:pPr>
            <w:r w:rsidRPr="00A90AE1">
              <w:rPr>
                <w:rFonts w:cs="Times New Roman"/>
                <w:b/>
                <w:bCs/>
                <w:sz w:val="20"/>
                <w:szCs w:val="20"/>
              </w:rPr>
              <w:t>P/O</w:t>
            </w:r>
          </w:p>
        </w:tc>
        <w:tc>
          <w:tcPr>
            <w:tcW w:w="614" w:type="pct"/>
            <w:vAlign w:val="center"/>
          </w:tcPr>
          <w:p w14:paraId="3ED88A01" w14:textId="77777777" w:rsidR="00A90AE1" w:rsidRPr="00A90AE1" w:rsidRDefault="00A90AE1" w:rsidP="00A90AE1">
            <w:pPr>
              <w:spacing w:line="360" w:lineRule="auto"/>
              <w:jc w:val="center"/>
              <w:rPr>
                <w:rFonts w:cs="Times New Roman"/>
                <w:b/>
                <w:bCs/>
                <w:sz w:val="20"/>
                <w:szCs w:val="20"/>
              </w:rPr>
            </w:pPr>
            <w:r w:rsidRPr="00A90AE1">
              <w:rPr>
                <w:rFonts w:cs="Times New Roman"/>
                <w:b/>
                <w:bCs/>
                <w:sz w:val="20"/>
                <w:szCs w:val="20"/>
              </w:rPr>
              <w:t>Predicted</w:t>
            </w:r>
          </w:p>
        </w:tc>
        <w:tc>
          <w:tcPr>
            <w:tcW w:w="618" w:type="pct"/>
            <w:vAlign w:val="center"/>
          </w:tcPr>
          <w:p w14:paraId="14332820" w14:textId="77777777" w:rsidR="00A90AE1" w:rsidRPr="00A90AE1" w:rsidRDefault="00A90AE1" w:rsidP="00A90AE1">
            <w:pPr>
              <w:spacing w:line="360" w:lineRule="auto"/>
              <w:jc w:val="center"/>
              <w:rPr>
                <w:rFonts w:cs="Times New Roman"/>
                <w:b/>
                <w:bCs/>
                <w:sz w:val="20"/>
                <w:szCs w:val="20"/>
              </w:rPr>
            </w:pPr>
            <w:r w:rsidRPr="00A90AE1">
              <w:rPr>
                <w:rFonts w:cs="Times New Roman"/>
                <w:b/>
                <w:bCs/>
                <w:sz w:val="20"/>
                <w:szCs w:val="20"/>
              </w:rPr>
              <w:t>Observed</w:t>
            </w:r>
          </w:p>
        </w:tc>
        <w:tc>
          <w:tcPr>
            <w:tcW w:w="426" w:type="pct"/>
            <w:vAlign w:val="center"/>
          </w:tcPr>
          <w:p w14:paraId="09970C59" w14:textId="77777777" w:rsidR="00A90AE1" w:rsidRPr="00A90AE1" w:rsidRDefault="00A90AE1" w:rsidP="00A90AE1">
            <w:pPr>
              <w:spacing w:line="360" w:lineRule="auto"/>
              <w:jc w:val="center"/>
              <w:rPr>
                <w:rFonts w:cs="Times New Roman"/>
                <w:b/>
                <w:bCs/>
                <w:sz w:val="20"/>
                <w:szCs w:val="20"/>
              </w:rPr>
            </w:pPr>
            <w:r w:rsidRPr="00A90AE1">
              <w:rPr>
                <w:rFonts w:cs="Times New Roman"/>
                <w:b/>
                <w:bCs/>
                <w:sz w:val="20"/>
                <w:szCs w:val="20"/>
              </w:rPr>
              <w:t>P/O</w:t>
            </w:r>
          </w:p>
        </w:tc>
      </w:tr>
      <w:tr w:rsidR="002140E4" w:rsidRPr="00A90AE1" w14:paraId="156E61EE" w14:textId="77777777" w:rsidTr="00A90AE1">
        <w:tc>
          <w:tcPr>
            <w:tcW w:w="806" w:type="pct"/>
            <w:vMerge w:val="restart"/>
            <w:vAlign w:val="center"/>
          </w:tcPr>
          <w:p w14:paraId="11F32509" w14:textId="02112D7D" w:rsidR="00A90AE1" w:rsidRPr="00DB4CA0" w:rsidRDefault="00DB4CA0" w:rsidP="007D3D09">
            <w:pPr>
              <w:jc w:val="center"/>
              <w:rPr>
                <w:rFonts w:cs="Times New Roman"/>
                <w:sz w:val="20"/>
                <w:szCs w:val="20"/>
              </w:rPr>
            </w:pPr>
            <w:r w:rsidRPr="00DB4CA0">
              <w:rPr>
                <w:rFonts w:cs="Times New Roman"/>
                <w:sz w:val="20"/>
                <w:szCs w:val="20"/>
              </w:rPr>
              <w:t>Plasma</w:t>
            </w:r>
          </w:p>
        </w:tc>
        <w:tc>
          <w:tcPr>
            <w:tcW w:w="806" w:type="pct"/>
            <w:vAlign w:val="center"/>
          </w:tcPr>
          <w:p w14:paraId="534E46A2" w14:textId="5CDC7EA3" w:rsidR="00A90AE1" w:rsidRPr="00A90AE1" w:rsidRDefault="00A90AE1" w:rsidP="007D3D09">
            <w:pPr>
              <w:jc w:val="center"/>
              <w:rPr>
                <w:rFonts w:cs="Times New Roman"/>
                <w:b/>
                <w:bCs/>
                <w:sz w:val="20"/>
                <w:szCs w:val="20"/>
              </w:rPr>
            </w:pPr>
            <w:r w:rsidRPr="00A90AE1">
              <w:rPr>
                <w:rFonts w:cs="Times New Roman"/>
                <w:sz w:val="20"/>
                <w:szCs w:val="20"/>
              </w:rPr>
              <w:t>C</w:t>
            </w:r>
            <w:r w:rsidRPr="00A90AE1">
              <w:rPr>
                <w:rFonts w:cs="Times New Roman"/>
                <w:sz w:val="20"/>
                <w:szCs w:val="20"/>
                <w:vertAlign w:val="subscript"/>
              </w:rPr>
              <w:t xml:space="preserve">max </w:t>
            </w:r>
            <w:r w:rsidRPr="00A90AE1">
              <w:rPr>
                <w:rFonts w:cs="Times New Roman"/>
                <w:sz w:val="20"/>
                <w:szCs w:val="20"/>
              </w:rPr>
              <w:t>(ng/ml)</w:t>
            </w:r>
          </w:p>
        </w:tc>
        <w:tc>
          <w:tcPr>
            <w:tcW w:w="614" w:type="pct"/>
            <w:vAlign w:val="center"/>
          </w:tcPr>
          <w:p w14:paraId="7CF89D4D" w14:textId="62C16877" w:rsidR="00A90AE1" w:rsidRPr="00C8217F" w:rsidRDefault="00A90AE1" w:rsidP="00A90AE1">
            <w:pPr>
              <w:spacing w:line="360" w:lineRule="auto"/>
              <w:jc w:val="center"/>
              <w:rPr>
                <w:rFonts w:cs="Times New Roman"/>
                <w:sz w:val="20"/>
                <w:szCs w:val="20"/>
              </w:rPr>
            </w:pPr>
            <w:r w:rsidRPr="00C8217F">
              <w:rPr>
                <w:rFonts w:cs="Times New Roman"/>
                <w:sz w:val="20"/>
                <w:szCs w:val="20"/>
              </w:rPr>
              <w:t>131</w:t>
            </w:r>
            <w:r w:rsidR="005F0F47" w:rsidRPr="00C8217F">
              <w:rPr>
                <w:rFonts w:cs="Times New Roman"/>
                <w:sz w:val="20"/>
                <w:szCs w:val="20"/>
              </w:rPr>
              <w:t>4</w:t>
            </w:r>
          </w:p>
        </w:tc>
        <w:tc>
          <w:tcPr>
            <w:tcW w:w="633" w:type="pct"/>
            <w:vAlign w:val="center"/>
          </w:tcPr>
          <w:p w14:paraId="68B78BC1" w14:textId="6FCEB3D4" w:rsidR="00A90AE1" w:rsidRPr="00C8217F" w:rsidRDefault="00A90AE1" w:rsidP="00A90AE1">
            <w:pPr>
              <w:spacing w:line="360" w:lineRule="auto"/>
              <w:jc w:val="center"/>
              <w:rPr>
                <w:rFonts w:cs="Times New Roman"/>
                <w:sz w:val="20"/>
                <w:szCs w:val="20"/>
              </w:rPr>
            </w:pPr>
            <w:r w:rsidRPr="00C8217F">
              <w:rPr>
                <w:rFonts w:cs="Times New Roman"/>
                <w:sz w:val="20"/>
                <w:szCs w:val="20"/>
              </w:rPr>
              <w:t>441</w:t>
            </w:r>
          </w:p>
        </w:tc>
        <w:tc>
          <w:tcPr>
            <w:tcW w:w="483" w:type="pct"/>
            <w:vAlign w:val="center"/>
          </w:tcPr>
          <w:p w14:paraId="647963D2" w14:textId="0A760534" w:rsidR="00A90AE1" w:rsidRPr="00C8217F" w:rsidRDefault="00A90AE1" w:rsidP="00A90AE1">
            <w:pPr>
              <w:spacing w:line="360" w:lineRule="auto"/>
              <w:jc w:val="center"/>
              <w:rPr>
                <w:rFonts w:cs="Times New Roman"/>
                <w:sz w:val="20"/>
                <w:szCs w:val="20"/>
              </w:rPr>
            </w:pPr>
            <w:r w:rsidRPr="00C8217F">
              <w:rPr>
                <w:rFonts w:cs="Times New Roman"/>
                <w:sz w:val="20"/>
                <w:szCs w:val="20"/>
              </w:rPr>
              <w:t>2.98</w:t>
            </w:r>
          </w:p>
        </w:tc>
        <w:tc>
          <w:tcPr>
            <w:tcW w:w="614" w:type="pct"/>
            <w:vAlign w:val="center"/>
          </w:tcPr>
          <w:p w14:paraId="1FF76108" w14:textId="67D5BA62" w:rsidR="00A90AE1" w:rsidRPr="00C8217F" w:rsidRDefault="00A90AE1" w:rsidP="00A90AE1">
            <w:pPr>
              <w:spacing w:line="360" w:lineRule="auto"/>
              <w:jc w:val="center"/>
              <w:rPr>
                <w:rFonts w:cs="Times New Roman"/>
                <w:sz w:val="20"/>
                <w:szCs w:val="20"/>
              </w:rPr>
            </w:pPr>
            <w:r w:rsidRPr="00C8217F">
              <w:rPr>
                <w:rFonts w:cs="Times New Roman"/>
                <w:sz w:val="20"/>
                <w:szCs w:val="20"/>
              </w:rPr>
              <w:t>1860</w:t>
            </w:r>
          </w:p>
        </w:tc>
        <w:tc>
          <w:tcPr>
            <w:tcW w:w="618" w:type="pct"/>
            <w:vAlign w:val="center"/>
          </w:tcPr>
          <w:p w14:paraId="70523F67" w14:textId="24CBAABD" w:rsidR="00A90AE1" w:rsidRPr="00C8217F" w:rsidRDefault="00A90AE1" w:rsidP="00A90AE1">
            <w:pPr>
              <w:spacing w:line="360" w:lineRule="auto"/>
              <w:jc w:val="center"/>
              <w:rPr>
                <w:rFonts w:cs="Times New Roman"/>
                <w:sz w:val="20"/>
                <w:szCs w:val="20"/>
              </w:rPr>
            </w:pPr>
            <w:r w:rsidRPr="00C8217F">
              <w:rPr>
                <w:rFonts w:cs="Times New Roman"/>
                <w:sz w:val="20"/>
                <w:szCs w:val="20"/>
              </w:rPr>
              <w:t>745</w:t>
            </w:r>
          </w:p>
        </w:tc>
        <w:tc>
          <w:tcPr>
            <w:tcW w:w="426" w:type="pct"/>
            <w:vAlign w:val="center"/>
          </w:tcPr>
          <w:p w14:paraId="1E5747E8" w14:textId="7291F22F" w:rsidR="00A90AE1" w:rsidRPr="00C8217F" w:rsidRDefault="00A90AE1" w:rsidP="00A90AE1">
            <w:pPr>
              <w:spacing w:line="360" w:lineRule="auto"/>
              <w:jc w:val="center"/>
              <w:rPr>
                <w:rFonts w:cs="Times New Roman"/>
                <w:sz w:val="20"/>
                <w:szCs w:val="20"/>
              </w:rPr>
            </w:pPr>
            <w:r w:rsidRPr="00C8217F">
              <w:rPr>
                <w:rFonts w:cs="Times New Roman"/>
                <w:sz w:val="20"/>
                <w:szCs w:val="20"/>
              </w:rPr>
              <w:t>2.50</w:t>
            </w:r>
          </w:p>
        </w:tc>
      </w:tr>
      <w:tr w:rsidR="002140E4" w:rsidRPr="00A90AE1" w14:paraId="3B20BC33" w14:textId="77777777" w:rsidTr="00A90AE1">
        <w:tc>
          <w:tcPr>
            <w:tcW w:w="806" w:type="pct"/>
            <w:vMerge/>
            <w:vAlign w:val="center"/>
          </w:tcPr>
          <w:p w14:paraId="53CFCF35" w14:textId="77777777" w:rsidR="00A90AE1" w:rsidRPr="00DB4CA0" w:rsidRDefault="00A90AE1" w:rsidP="007D3D09">
            <w:pPr>
              <w:jc w:val="center"/>
              <w:rPr>
                <w:rFonts w:cs="Times New Roman"/>
                <w:sz w:val="20"/>
                <w:szCs w:val="20"/>
              </w:rPr>
            </w:pPr>
          </w:p>
        </w:tc>
        <w:tc>
          <w:tcPr>
            <w:tcW w:w="806" w:type="pct"/>
            <w:vAlign w:val="center"/>
          </w:tcPr>
          <w:p w14:paraId="46AFA859" w14:textId="1C0DADC3" w:rsidR="00A90AE1" w:rsidRPr="00A90AE1" w:rsidRDefault="00A90AE1" w:rsidP="007D3D09">
            <w:pPr>
              <w:jc w:val="center"/>
              <w:rPr>
                <w:rFonts w:cs="Times New Roman"/>
                <w:b/>
                <w:bCs/>
                <w:sz w:val="20"/>
                <w:szCs w:val="20"/>
              </w:rPr>
            </w:pPr>
            <w:r w:rsidRPr="00A90AE1">
              <w:rPr>
                <w:rFonts w:cs="Times New Roman"/>
                <w:sz w:val="20"/>
                <w:szCs w:val="20"/>
              </w:rPr>
              <w:t>AUC</w:t>
            </w:r>
            <w:r w:rsidRPr="00A90AE1">
              <w:rPr>
                <w:rFonts w:cs="Times New Roman"/>
                <w:sz w:val="20"/>
                <w:szCs w:val="20"/>
                <w:vertAlign w:val="subscript"/>
              </w:rPr>
              <w:t>0-t</w:t>
            </w:r>
            <w:r w:rsidRPr="00A90AE1">
              <w:rPr>
                <w:rFonts w:cs="Times New Roman"/>
                <w:sz w:val="20"/>
                <w:szCs w:val="20"/>
              </w:rPr>
              <w:t xml:space="preserve"> (</w:t>
            </w:r>
            <w:proofErr w:type="spellStart"/>
            <w:r w:rsidRPr="00A90AE1">
              <w:rPr>
                <w:rFonts w:cs="Times New Roman"/>
                <w:sz w:val="20"/>
                <w:szCs w:val="20"/>
              </w:rPr>
              <w:t>ng.h</w:t>
            </w:r>
            <w:proofErr w:type="spellEnd"/>
            <w:r w:rsidRPr="00A90AE1">
              <w:rPr>
                <w:rFonts w:cs="Times New Roman"/>
                <w:sz w:val="20"/>
                <w:szCs w:val="20"/>
              </w:rPr>
              <w:t>/ml)</w:t>
            </w:r>
          </w:p>
        </w:tc>
        <w:tc>
          <w:tcPr>
            <w:tcW w:w="614" w:type="pct"/>
            <w:vAlign w:val="center"/>
          </w:tcPr>
          <w:p w14:paraId="5BDA43B5" w14:textId="30D17DAA" w:rsidR="00A90AE1" w:rsidRPr="00C8217F" w:rsidRDefault="00A90AE1" w:rsidP="00A90AE1">
            <w:pPr>
              <w:spacing w:line="360" w:lineRule="auto"/>
              <w:jc w:val="center"/>
              <w:rPr>
                <w:rFonts w:cs="Times New Roman"/>
                <w:sz w:val="20"/>
                <w:szCs w:val="20"/>
              </w:rPr>
            </w:pPr>
            <w:r w:rsidRPr="00C8217F">
              <w:rPr>
                <w:rFonts w:cs="Times New Roman"/>
                <w:sz w:val="20"/>
                <w:szCs w:val="20"/>
              </w:rPr>
              <w:t>7145</w:t>
            </w:r>
          </w:p>
        </w:tc>
        <w:tc>
          <w:tcPr>
            <w:tcW w:w="633" w:type="pct"/>
            <w:vAlign w:val="center"/>
          </w:tcPr>
          <w:p w14:paraId="5F646DBD" w14:textId="34A50FD3" w:rsidR="00A90AE1" w:rsidRPr="00C8217F" w:rsidRDefault="00A90AE1" w:rsidP="00A90AE1">
            <w:pPr>
              <w:spacing w:line="360" w:lineRule="auto"/>
              <w:jc w:val="center"/>
              <w:rPr>
                <w:rFonts w:cs="Times New Roman"/>
                <w:sz w:val="20"/>
                <w:szCs w:val="20"/>
              </w:rPr>
            </w:pPr>
            <w:r w:rsidRPr="00C8217F">
              <w:rPr>
                <w:rFonts w:cs="Times New Roman"/>
                <w:sz w:val="20"/>
                <w:szCs w:val="20"/>
              </w:rPr>
              <w:t>1649</w:t>
            </w:r>
          </w:p>
        </w:tc>
        <w:tc>
          <w:tcPr>
            <w:tcW w:w="483" w:type="pct"/>
            <w:vAlign w:val="center"/>
          </w:tcPr>
          <w:p w14:paraId="2AD2D696" w14:textId="36D74292" w:rsidR="00A90AE1" w:rsidRPr="00C8217F" w:rsidRDefault="00A90AE1" w:rsidP="00A90AE1">
            <w:pPr>
              <w:spacing w:line="360" w:lineRule="auto"/>
              <w:jc w:val="center"/>
              <w:rPr>
                <w:rFonts w:cs="Times New Roman"/>
                <w:sz w:val="20"/>
                <w:szCs w:val="20"/>
              </w:rPr>
            </w:pPr>
            <w:r w:rsidRPr="00C8217F">
              <w:rPr>
                <w:rFonts w:cs="Times New Roman"/>
                <w:sz w:val="20"/>
                <w:szCs w:val="20"/>
              </w:rPr>
              <w:t>4.33</w:t>
            </w:r>
          </w:p>
        </w:tc>
        <w:tc>
          <w:tcPr>
            <w:tcW w:w="614" w:type="pct"/>
            <w:vAlign w:val="center"/>
          </w:tcPr>
          <w:p w14:paraId="757EF3AF" w14:textId="0D5C30E0" w:rsidR="00A90AE1" w:rsidRPr="00C8217F" w:rsidRDefault="00A90AE1" w:rsidP="00A90AE1">
            <w:pPr>
              <w:spacing w:line="360" w:lineRule="auto"/>
              <w:jc w:val="center"/>
              <w:rPr>
                <w:rFonts w:cs="Times New Roman"/>
                <w:sz w:val="20"/>
                <w:szCs w:val="20"/>
              </w:rPr>
            </w:pPr>
            <w:r w:rsidRPr="00C8217F">
              <w:rPr>
                <w:rFonts w:cs="Times New Roman"/>
                <w:sz w:val="20"/>
                <w:szCs w:val="20"/>
              </w:rPr>
              <w:t>14170</w:t>
            </w:r>
          </w:p>
        </w:tc>
        <w:tc>
          <w:tcPr>
            <w:tcW w:w="618" w:type="pct"/>
            <w:vAlign w:val="center"/>
          </w:tcPr>
          <w:p w14:paraId="22576D72" w14:textId="09CE4C3B" w:rsidR="00A90AE1" w:rsidRPr="00C8217F" w:rsidRDefault="00A90AE1" w:rsidP="00A90AE1">
            <w:pPr>
              <w:spacing w:line="360" w:lineRule="auto"/>
              <w:jc w:val="center"/>
              <w:rPr>
                <w:rFonts w:cs="Times New Roman"/>
                <w:sz w:val="20"/>
                <w:szCs w:val="20"/>
              </w:rPr>
            </w:pPr>
            <w:r w:rsidRPr="00C8217F">
              <w:rPr>
                <w:rFonts w:cs="Times New Roman"/>
                <w:sz w:val="20"/>
                <w:szCs w:val="20"/>
              </w:rPr>
              <w:t>7929</w:t>
            </w:r>
          </w:p>
        </w:tc>
        <w:tc>
          <w:tcPr>
            <w:tcW w:w="426" w:type="pct"/>
            <w:vAlign w:val="center"/>
          </w:tcPr>
          <w:p w14:paraId="0F0E8569" w14:textId="205C8B68" w:rsidR="00A90AE1" w:rsidRPr="00C8217F" w:rsidRDefault="00A90AE1" w:rsidP="00A90AE1">
            <w:pPr>
              <w:spacing w:line="360" w:lineRule="auto"/>
              <w:jc w:val="center"/>
              <w:rPr>
                <w:rFonts w:cs="Times New Roman"/>
                <w:sz w:val="20"/>
                <w:szCs w:val="20"/>
              </w:rPr>
            </w:pPr>
            <w:r w:rsidRPr="00C8217F">
              <w:rPr>
                <w:rFonts w:cs="Times New Roman"/>
                <w:sz w:val="20"/>
                <w:szCs w:val="20"/>
              </w:rPr>
              <w:t>1.79</w:t>
            </w:r>
          </w:p>
        </w:tc>
      </w:tr>
      <w:tr w:rsidR="002140E4" w:rsidRPr="00A90AE1" w14:paraId="6BD4A03C" w14:textId="77777777" w:rsidTr="00A90AE1">
        <w:tc>
          <w:tcPr>
            <w:tcW w:w="806" w:type="pct"/>
            <w:vMerge/>
            <w:vAlign w:val="center"/>
          </w:tcPr>
          <w:p w14:paraId="7AE70988" w14:textId="77777777" w:rsidR="00A90AE1" w:rsidRPr="00DB4CA0" w:rsidRDefault="00A90AE1" w:rsidP="007D3D09">
            <w:pPr>
              <w:jc w:val="center"/>
              <w:rPr>
                <w:rFonts w:cs="Times New Roman"/>
                <w:sz w:val="20"/>
                <w:szCs w:val="20"/>
              </w:rPr>
            </w:pPr>
          </w:p>
        </w:tc>
        <w:tc>
          <w:tcPr>
            <w:tcW w:w="806" w:type="pct"/>
            <w:vAlign w:val="center"/>
          </w:tcPr>
          <w:p w14:paraId="71E0CD10" w14:textId="6C7FB8F2" w:rsidR="00A90AE1" w:rsidRPr="00A90AE1" w:rsidRDefault="00A90AE1" w:rsidP="007D3D09">
            <w:pPr>
              <w:jc w:val="center"/>
              <w:rPr>
                <w:rFonts w:cs="Times New Roman"/>
                <w:b/>
                <w:bCs/>
                <w:sz w:val="20"/>
                <w:szCs w:val="20"/>
              </w:rPr>
            </w:pPr>
            <w:r w:rsidRPr="00A90AE1">
              <w:rPr>
                <w:rFonts w:cs="Times New Roman"/>
                <w:sz w:val="20"/>
                <w:szCs w:val="20"/>
              </w:rPr>
              <w:t>T</w:t>
            </w:r>
            <w:r w:rsidRPr="00A90AE1">
              <w:rPr>
                <w:rFonts w:cs="Times New Roman"/>
                <w:sz w:val="20"/>
                <w:szCs w:val="20"/>
                <w:vertAlign w:val="subscript"/>
              </w:rPr>
              <w:t>max</w:t>
            </w:r>
            <w:r w:rsidRPr="00A90AE1">
              <w:rPr>
                <w:rFonts w:cs="Times New Roman"/>
                <w:sz w:val="20"/>
                <w:szCs w:val="20"/>
              </w:rPr>
              <w:t xml:space="preserve"> (h)</w:t>
            </w:r>
          </w:p>
        </w:tc>
        <w:tc>
          <w:tcPr>
            <w:tcW w:w="614" w:type="pct"/>
            <w:vAlign w:val="center"/>
          </w:tcPr>
          <w:p w14:paraId="5827C52A" w14:textId="1A277EDF" w:rsidR="00A90AE1" w:rsidRPr="00C8217F" w:rsidRDefault="00A90AE1" w:rsidP="00A90AE1">
            <w:pPr>
              <w:spacing w:line="360" w:lineRule="auto"/>
              <w:jc w:val="center"/>
              <w:rPr>
                <w:rFonts w:cs="Times New Roman"/>
                <w:sz w:val="20"/>
                <w:szCs w:val="20"/>
              </w:rPr>
            </w:pPr>
            <w:r w:rsidRPr="00C8217F">
              <w:rPr>
                <w:rFonts w:cs="Times New Roman"/>
                <w:sz w:val="20"/>
                <w:szCs w:val="20"/>
              </w:rPr>
              <w:t>2.04</w:t>
            </w:r>
          </w:p>
        </w:tc>
        <w:tc>
          <w:tcPr>
            <w:tcW w:w="633" w:type="pct"/>
            <w:vAlign w:val="center"/>
          </w:tcPr>
          <w:p w14:paraId="08C3BAE5" w14:textId="19D517DD" w:rsidR="00A90AE1" w:rsidRPr="00C8217F" w:rsidRDefault="00A90AE1" w:rsidP="00A90AE1">
            <w:pPr>
              <w:spacing w:line="360" w:lineRule="auto"/>
              <w:jc w:val="center"/>
              <w:rPr>
                <w:rFonts w:cs="Times New Roman"/>
                <w:sz w:val="20"/>
                <w:szCs w:val="20"/>
              </w:rPr>
            </w:pPr>
            <w:r w:rsidRPr="00C8217F">
              <w:rPr>
                <w:rFonts w:cs="Times New Roman"/>
                <w:sz w:val="20"/>
                <w:szCs w:val="20"/>
              </w:rPr>
              <w:t>4.5</w:t>
            </w:r>
            <w:r w:rsidR="005F0F47" w:rsidRPr="00C8217F">
              <w:rPr>
                <w:rFonts w:cs="Times New Roman"/>
                <w:sz w:val="20"/>
                <w:szCs w:val="20"/>
              </w:rPr>
              <w:t>0</w:t>
            </w:r>
          </w:p>
        </w:tc>
        <w:tc>
          <w:tcPr>
            <w:tcW w:w="483" w:type="pct"/>
            <w:vAlign w:val="center"/>
          </w:tcPr>
          <w:p w14:paraId="57E5A67A" w14:textId="2945C595" w:rsidR="00A90AE1" w:rsidRPr="00C8217F" w:rsidRDefault="00A90AE1" w:rsidP="00A90AE1">
            <w:pPr>
              <w:spacing w:line="360" w:lineRule="auto"/>
              <w:jc w:val="center"/>
              <w:rPr>
                <w:rFonts w:cs="Times New Roman"/>
                <w:sz w:val="20"/>
                <w:szCs w:val="20"/>
              </w:rPr>
            </w:pPr>
            <w:r w:rsidRPr="00C8217F">
              <w:rPr>
                <w:rFonts w:cs="Times New Roman"/>
                <w:sz w:val="20"/>
                <w:szCs w:val="20"/>
              </w:rPr>
              <w:t>0.45</w:t>
            </w:r>
          </w:p>
        </w:tc>
        <w:tc>
          <w:tcPr>
            <w:tcW w:w="614" w:type="pct"/>
            <w:vAlign w:val="center"/>
          </w:tcPr>
          <w:p w14:paraId="20307482" w14:textId="12845CED" w:rsidR="00A90AE1" w:rsidRPr="00C8217F" w:rsidRDefault="00A90AE1" w:rsidP="00A90AE1">
            <w:pPr>
              <w:spacing w:line="360" w:lineRule="auto"/>
              <w:jc w:val="center"/>
              <w:rPr>
                <w:rFonts w:cs="Times New Roman"/>
                <w:sz w:val="20"/>
                <w:szCs w:val="20"/>
              </w:rPr>
            </w:pPr>
            <w:r w:rsidRPr="00C8217F">
              <w:rPr>
                <w:rFonts w:cs="Times New Roman"/>
                <w:sz w:val="20"/>
                <w:szCs w:val="20"/>
              </w:rPr>
              <w:t>3.12</w:t>
            </w:r>
          </w:p>
        </w:tc>
        <w:tc>
          <w:tcPr>
            <w:tcW w:w="618" w:type="pct"/>
            <w:vAlign w:val="center"/>
          </w:tcPr>
          <w:p w14:paraId="7DF25F10" w14:textId="3DE1C87C" w:rsidR="00A90AE1" w:rsidRPr="00C8217F" w:rsidRDefault="00A90AE1" w:rsidP="00A90AE1">
            <w:pPr>
              <w:spacing w:line="360" w:lineRule="auto"/>
              <w:jc w:val="center"/>
              <w:rPr>
                <w:rFonts w:cs="Times New Roman"/>
                <w:sz w:val="20"/>
                <w:szCs w:val="20"/>
              </w:rPr>
            </w:pPr>
            <w:r w:rsidRPr="00C8217F">
              <w:rPr>
                <w:rFonts w:cs="Times New Roman"/>
                <w:sz w:val="20"/>
                <w:szCs w:val="20"/>
              </w:rPr>
              <w:t>5</w:t>
            </w:r>
            <w:r w:rsidR="005F0F47" w:rsidRPr="00C8217F">
              <w:rPr>
                <w:rFonts w:cs="Times New Roman"/>
                <w:sz w:val="20"/>
                <w:szCs w:val="20"/>
              </w:rPr>
              <w:t>.00</w:t>
            </w:r>
          </w:p>
        </w:tc>
        <w:tc>
          <w:tcPr>
            <w:tcW w:w="426" w:type="pct"/>
            <w:vAlign w:val="center"/>
          </w:tcPr>
          <w:p w14:paraId="5635DFB9" w14:textId="0CCDEBDE" w:rsidR="00A90AE1" w:rsidRPr="00C8217F" w:rsidRDefault="00A90AE1" w:rsidP="00A90AE1">
            <w:pPr>
              <w:spacing w:line="360" w:lineRule="auto"/>
              <w:jc w:val="center"/>
              <w:rPr>
                <w:rFonts w:cs="Times New Roman"/>
                <w:sz w:val="20"/>
                <w:szCs w:val="20"/>
              </w:rPr>
            </w:pPr>
            <w:r w:rsidRPr="00C8217F">
              <w:rPr>
                <w:rFonts w:cs="Times New Roman"/>
                <w:sz w:val="20"/>
                <w:szCs w:val="20"/>
              </w:rPr>
              <w:t>0.62</w:t>
            </w:r>
          </w:p>
        </w:tc>
      </w:tr>
      <w:tr w:rsidR="00051ED7" w:rsidRPr="00A90AE1" w14:paraId="6CD5A332" w14:textId="77777777" w:rsidTr="00A90AE1">
        <w:tc>
          <w:tcPr>
            <w:tcW w:w="806" w:type="pct"/>
            <w:vAlign w:val="center"/>
          </w:tcPr>
          <w:p w14:paraId="5BD46BC5" w14:textId="492B5C58" w:rsidR="00051ED7" w:rsidRPr="00DB4CA0" w:rsidRDefault="00051ED7" w:rsidP="00051ED7">
            <w:pPr>
              <w:jc w:val="center"/>
              <w:rPr>
                <w:rFonts w:cs="Times New Roman"/>
                <w:sz w:val="20"/>
                <w:szCs w:val="20"/>
              </w:rPr>
            </w:pPr>
            <w:r>
              <w:rPr>
                <w:rFonts w:cs="Times New Roman"/>
                <w:sz w:val="20"/>
                <w:szCs w:val="20"/>
              </w:rPr>
              <w:t>Colonic l</w:t>
            </w:r>
            <w:r w:rsidRPr="00DB4CA0">
              <w:rPr>
                <w:rFonts w:cs="Times New Roman"/>
                <w:sz w:val="20"/>
                <w:szCs w:val="20"/>
              </w:rPr>
              <w:t>um</w:t>
            </w:r>
            <w:r>
              <w:rPr>
                <w:rFonts w:cs="Times New Roman"/>
                <w:sz w:val="20"/>
                <w:szCs w:val="20"/>
              </w:rPr>
              <w:t>en</w:t>
            </w:r>
          </w:p>
        </w:tc>
        <w:tc>
          <w:tcPr>
            <w:tcW w:w="806" w:type="pct"/>
            <w:vAlign w:val="center"/>
          </w:tcPr>
          <w:p w14:paraId="7F239B0F" w14:textId="2C57C138" w:rsidR="00051ED7" w:rsidRPr="00A90AE1" w:rsidRDefault="00051ED7" w:rsidP="00051ED7">
            <w:pPr>
              <w:jc w:val="center"/>
              <w:rPr>
                <w:rFonts w:cs="Times New Roman"/>
                <w:sz w:val="20"/>
                <w:szCs w:val="20"/>
              </w:rPr>
            </w:pPr>
            <w:r>
              <w:rPr>
                <w:rFonts w:cs="Times New Roman"/>
                <w:sz w:val="20"/>
                <w:szCs w:val="20"/>
              </w:rPr>
              <w:t>C</w:t>
            </w:r>
            <w:r w:rsidRPr="00051ED7">
              <w:rPr>
                <w:rFonts w:cs="Times New Roman"/>
                <w:sz w:val="20"/>
                <w:szCs w:val="20"/>
                <w:vertAlign w:val="subscript"/>
              </w:rPr>
              <w:t xml:space="preserve">5.75h </w:t>
            </w:r>
            <w:r>
              <w:rPr>
                <w:rFonts w:cs="Times New Roman"/>
                <w:sz w:val="20"/>
                <w:szCs w:val="20"/>
              </w:rPr>
              <w:t>(</w:t>
            </w:r>
            <w:r w:rsidRPr="00A90AE1">
              <w:rPr>
                <w:rFonts w:cs="Times New Roman"/>
                <w:sz w:val="20"/>
                <w:szCs w:val="20"/>
              </w:rPr>
              <w:t>mg/ml</w:t>
            </w:r>
            <w:r>
              <w:rPr>
                <w:rFonts w:cs="Times New Roman"/>
                <w:sz w:val="20"/>
                <w:szCs w:val="20"/>
              </w:rPr>
              <w:t>)</w:t>
            </w:r>
          </w:p>
        </w:tc>
        <w:tc>
          <w:tcPr>
            <w:tcW w:w="614" w:type="pct"/>
            <w:vAlign w:val="center"/>
          </w:tcPr>
          <w:p w14:paraId="14009AF1" w14:textId="73DCCE5D" w:rsidR="00051ED7" w:rsidRPr="00C8217F" w:rsidRDefault="00051ED7" w:rsidP="00051ED7">
            <w:pPr>
              <w:spacing w:line="360" w:lineRule="auto"/>
              <w:jc w:val="center"/>
              <w:rPr>
                <w:rFonts w:cs="Times New Roman"/>
                <w:sz w:val="20"/>
                <w:szCs w:val="20"/>
              </w:rPr>
            </w:pPr>
            <w:r w:rsidRPr="00C8217F">
              <w:rPr>
                <w:rFonts w:cs="Times New Roman"/>
                <w:sz w:val="20"/>
                <w:szCs w:val="20"/>
              </w:rPr>
              <w:t>10.45</w:t>
            </w:r>
          </w:p>
        </w:tc>
        <w:tc>
          <w:tcPr>
            <w:tcW w:w="633" w:type="pct"/>
            <w:vAlign w:val="center"/>
          </w:tcPr>
          <w:p w14:paraId="7644D934" w14:textId="78E5C875" w:rsidR="00051ED7" w:rsidRPr="00C8217F" w:rsidRDefault="00051ED7" w:rsidP="00051ED7">
            <w:pPr>
              <w:spacing w:line="360" w:lineRule="auto"/>
              <w:jc w:val="center"/>
              <w:rPr>
                <w:rFonts w:cs="Times New Roman"/>
                <w:sz w:val="20"/>
                <w:szCs w:val="20"/>
              </w:rPr>
            </w:pPr>
            <w:r w:rsidRPr="00C8217F">
              <w:rPr>
                <w:rFonts w:cs="Times New Roman"/>
                <w:sz w:val="20"/>
                <w:szCs w:val="20"/>
              </w:rPr>
              <w:t>0.51</w:t>
            </w:r>
          </w:p>
        </w:tc>
        <w:tc>
          <w:tcPr>
            <w:tcW w:w="483" w:type="pct"/>
            <w:vAlign w:val="center"/>
          </w:tcPr>
          <w:p w14:paraId="4A4D8EEF" w14:textId="57317C7B" w:rsidR="00051ED7" w:rsidRPr="00C8217F" w:rsidRDefault="00051ED7" w:rsidP="00051ED7">
            <w:pPr>
              <w:spacing w:line="360" w:lineRule="auto"/>
              <w:jc w:val="center"/>
              <w:rPr>
                <w:rFonts w:cs="Times New Roman"/>
                <w:sz w:val="20"/>
                <w:szCs w:val="20"/>
              </w:rPr>
            </w:pPr>
            <w:r w:rsidRPr="00C8217F">
              <w:rPr>
                <w:rFonts w:cs="Times New Roman"/>
                <w:sz w:val="20"/>
                <w:szCs w:val="20"/>
              </w:rPr>
              <w:t>20.33</w:t>
            </w:r>
          </w:p>
        </w:tc>
        <w:tc>
          <w:tcPr>
            <w:tcW w:w="614" w:type="pct"/>
            <w:vAlign w:val="center"/>
          </w:tcPr>
          <w:p w14:paraId="1C714829" w14:textId="21F64434" w:rsidR="00051ED7" w:rsidRPr="00C8217F" w:rsidRDefault="00051ED7" w:rsidP="00051ED7">
            <w:pPr>
              <w:spacing w:line="360" w:lineRule="auto"/>
              <w:jc w:val="center"/>
              <w:rPr>
                <w:rFonts w:cs="Times New Roman"/>
                <w:sz w:val="20"/>
                <w:szCs w:val="20"/>
              </w:rPr>
            </w:pPr>
            <w:r w:rsidRPr="00C8217F">
              <w:rPr>
                <w:rFonts w:cs="Times New Roman"/>
                <w:sz w:val="20"/>
                <w:szCs w:val="20"/>
              </w:rPr>
              <w:t>0.00</w:t>
            </w:r>
          </w:p>
        </w:tc>
        <w:tc>
          <w:tcPr>
            <w:tcW w:w="618" w:type="pct"/>
            <w:vAlign w:val="center"/>
          </w:tcPr>
          <w:p w14:paraId="40E9FE7F" w14:textId="20957D57" w:rsidR="00051ED7" w:rsidRPr="00C8217F" w:rsidRDefault="00051ED7" w:rsidP="00051ED7">
            <w:pPr>
              <w:spacing w:line="360" w:lineRule="auto"/>
              <w:jc w:val="center"/>
              <w:rPr>
                <w:rFonts w:cs="Times New Roman"/>
                <w:sz w:val="20"/>
                <w:szCs w:val="20"/>
              </w:rPr>
            </w:pPr>
            <w:r w:rsidRPr="00C8217F">
              <w:rPr>
                <w:rFonts w:cs="Times New Roman"/>
                <w:sz w:val="20"/>
                <w:szCs w:val="20"/>
              </w:rPr>
              <w:t>0.3</w:t>
            </w:r>
            <w:r w:rsidR="00CD635B" w:rsidRPr="00C8217F">
              <w:rPr>
                <w:rFonts w:cs="Times New Roman"/>
                <w:sz w:val="20"/>
                <w:szCs w:val="20"/>
              </w:rPr>
              <w:t>4</w:t>
            </w:r>
          </w:p>
        </w:tc>
        <w:tc>
          <w:tcPr>
            <w:tcW w:w="426" w:type="pct"/>
            <w:vAlign w:val="center"/>
          </w:tcPr>
          <w:p w14:paraId="6BD5316A" w14:textId="5AE15399" w:rsidR="00051ED7" w:rsidRPr="00C8217F" w:rsidRDefault="00051ED7" w:rsidP="00051ED7">
            <w:pPr>
              <w:spacing w:line="360" w:lineRule="auto"/>
              <w:jc w:val="center"/>
              <w:rPr>
                <w:rFonts w:cs="Times New Roman"/>
                <w:sz w:val="20"/>
                <w:szCs w:val="20"/>
              </w:rPr>
            </w:pPr>
            <w:r w:rsidRPr="00C8217F">
              <w:rPr>
                <w:rFonts w:cs="Times New Roman"/>
                <w:sz w:val="20"/>
                <w:szCs w:val="20"/>
              </w:rPr>
              <w:t>0</w:t>
            </w:r>
            <w:r w:rsidR="00CD635B" w:rsidRPr="00C8217F">
              <w:rPr>
                <w:rFonts w:cs="Times New Roman"/>
                <w:sz w:val="20"/>
                <w:szCs w:val="20"/>
              </w:rPr>
              <w:t>.00</w:t>
            </w:r>
          </w:p>
        </w:tc>
      </w:tr>
      <w:tr w:rsidR="00051ED7" w:rsidRPr="00A90AE1" w14:paraId="058AF436" w14:textId="77777777" w:rsidTr="00A90AE1">
        <w:tc>
          <w:tcPr>
            <w:tcW w:w="806" w:type="pct"/>
            <w:vMerge w:val="restart"/>
            <w:vAlign w:val="center"/>
          </w:tcPr>
          <w:p w14:paraId="4DB37261" w14:textId="69BDA594" w:rsidR="00051ED7" w:rsidRPr="00DB4CA0" w:rsidRDefault="00051ED7" w:rsidP="00051ED7">
            <w:pPr>
              <w:jc w:val="center"/>
              <w:rPr>
                <w:rFonts w:cs="Times New Roman"/>
                <w:sz w:val="20"/>
                <w:szCs w:val="20"/>
              </w:rPr>
            </w:pPr>
            <w:r>
              <w:rPr>
                <w:rFonts w:cs="Times New Roman"/>
                <w:sz w:val="20"/>
                <w:szCs w:val="20"/>
              </w:rPr>
              <w:t>Colonic tissue (observed) or e</w:t>
            </w:r>
            <w:r w:rsidRPr="00DB4CA0">
              <w:rPr>
                <w:rFonts w:cs="Times New Roman"/>
                <w:sz w:val="20"/>
                <w:szCs w:val="20"/>
              </w:rPr>
              <w:t xml:space="preserve">nterocyte </w:t>
            </w:r>
            <w:r>
              <w:rPr>
                <w:rFonts w:cs="Times New Roman"/>
                <w:sz w:val="20"/>
                <w:szCs w:val="20"/>
              </w:rPr>
              <w:t>(predicted)</w:t>
            </w:r>
          </w:p>
        </w:tc>
        <w:tc>
          <w:tcPr>
            <w:tcW w:w="806" w:type="pct"/>
            <w:vAlign w:val="center"/>
          </w:tcPr>
          <w:p w14:paraId="63738DBF" w14:textId="26CD829B" w:rsidR="00051ED7" w:rsidRPr="00A90AE1" w:rsidRDefault="00051ED7" w:rsidP="00051ED7">
            <w:pPr>
              <w:jc w:val="center"/>
              <w:rPr>
                <w:rFonts w:cs="Times New Roman"/>
                <w:sz w:val="20"/>
                <w:szCs w:val="20"/>
              </w:rPr>
            </w:pPr>
            <w:r w:rsidRPr="00A90AE1">
              <w:rPr>
                <w:rFonts w:cs="Times New Roman"/>
                <w:sz w:val="20"/>
                <w:szCs w:val="20"/>
              </w:rPr>
              <w:t>C</w:t>
            </w:r>
            <w:r w:rsidRPr="00A90AE1">
              <w:rPr>
                <w:rFonts w:cs="Times New Roman"/>
                <w:sz w:val="20"/>
                <w:szCs w:val="20"/>
                <w:vertAlign w:val="subscript"/>
              </w:rPr>
              <w:t xml:space="preserve">max </w:t>
            </w:r>
            <w:r w:rsidRPr="00A90AE1">
              <w:rPr>
                <w:rFonts w:cs="Times New Roman"/>
                <w:sz w:val="20"/>
                <w:szCs w:val="20"/>
              </w:rPr>
              <w:t>(ng/ml)</w:t>
            </w:r>
          </w:p>
        </w:tc>
        <w:tc>
          <w:tcPr>
            <w:tcW w:w="614" w:type="pct"/>
            <w:vAlign w:val="center"/>
          </w:tcPr>
          <w:p w14:paraId="6311C3D5" w14:textId="03F80158" w:rsidR="00051ED7" w:rsidRPr="00C8217F" w:rsidRDefault="00051ED7" w:rsidP="00051ED7">
            <w:pPr>
              <w:spacing w:line="360" w:lineRule="auto"/>
              <w:jc w:val="center"/>
              <w:rPr>
                <w:rFonts w:cs="Times New Roman"/>
                <w:sz w:val="20"/>
                <w:szCs w:val="20"/>
              </w:rPr>
            </w:pPr>
            <w:r w:rsidRPr="00C8217F">
              <w:rPr>
                <w:rFonts w:cs="Times New Roman"/>
                <w:sz w:val="20"/>
                <w:szCs w:val="20"/>
              </w:rPr>
              <w:t>1634</w:t>
            </w:r>
          </w:p>
        </w:tc>
        <w:tc>
          <w:tcPr>
            <w:tcW w:w="633" w:type="pct"/>
            <w:vAlign w:val="center"/>
          </w:tcPr>
          <w:p w14:paraId="3B92AE5A" w14:textId="638F7578" w:rsidR="00051ED7" w:rsidRPr="00C8217F" w:rsidRDefault="00051ED7" w:rsidP="00051ED7">
            <w:pPr>
              <w:spacing w:line="360" w:lineRule="auto"/>
              <w:jc w:val="center"/>
              <w:rPr>
                <w:rFonts w:cs="Times New Roman"/>
                <w:sz w:val="20"/>
                <w:szCs w:val="20"/>
              </w:rPr>
            </w:pPr>
            <w:r w:rsidRPr="00C8217F">
              <w:rPr>
                <w:rFonts w:cs="Times New Roman"/>
                <w:sz w:val="20"/>
                <w:szCs w:val="20"/>
              </w:rPr>
              <w:t>213636</w:t>
            </w:r>
          </w:p>
        </w:tc>
        <w:tc>
          <w:tcPr>
            <w:tcW w:w="483" w:type="pct"/>
            <w:vAlign w:val="center"/>
          </w:tcPr>
          <w:p w14:paraId="053782B9" w14:textId="1739194A" w:rsidR="00051ED7" w:rsidRPr="00C8217F" w:rsidRDefault="00051ED7" w:rsidP="00051ED7">
            <w:pPr>
              <w:spacing w:line="360" w:lineRule="auto"/>
              <w:jc w:val="center"/>
              <w:rPr>
                <w:rFonts w:cs="Times New Roman"/>
                <w:sz w:val="20"/>
                <w:szCs w:val="20"/>
              </w:rPr>
            </w:pPr>
            <w:r w:rsidRPr="00C8217F">
              <w:rPr>
                <w:rFonts w:cs="Times New Roman"/>
                <w:sz w:val="20"/>
                <w:szCs w:val="20"/>
              </w:rPr>
              <w:t>0.0076</w:t>
            </w:r>
          </w:p>
        </w:tc>
        <w:tc>
          <w:tcPr>
            <w:tcW w:w="614" w:type="pct"/>
            <w:vAlign w:val="center"/>
          </w:tcPr>
          <w:p w14:paraId="3D9EA662" w14:textId="5C583AC0" w:rsidR="00051ED7" w:rsidRPr="00C8217F" w:rsidRDefault="00051ED7" w:rsidP="00051ED7">
            <w:pPr>
              <w:spacing w:line="360" w:lineRule="auto"/>
              <w:jc w:val="center"/>
              <w:rPr>
                <w:rFonts w:cs="Times New Roman"/>
                <w:sz w:val="20"/>
                <w:szCs w:val="20"/>
              </w:rPr>
            </w:pPr>
            <w:r w:rsidRPr="00C8217F">
              <w:rPr>
                <w:rFonts w:cs="Times New Roman"/>
                <w:sz w:val="20"/>
                <w:szCs w:val="20"/>
              </w:rPr>
              <w:t>717</w:t>
            </w:r>
          </w:p>
        </w:tc>
        <w:tc>
          <w:tcPr>
            <w:tcW w:w="618" w:type="pct"/>
            <w:vAlign w:val="center"/>
          </w:tcPr>
          <w:p w14:paraId="0A61D9C4" w14:textId="677B9995" w:rsidR="00051ED7" w:rsidRPr="00C8217F" w:rsidRDefault="00051ED7" w:rsidP="00051ED7">
            <w:pPr>
              <w:spacing w:line="360" w:lineRule="auto"/>
              <w:jc w:val="center"/>
              <w:rPr>
                <w:rFonts w:cs="Times New Roman"/>
                <w:sz w:val="20"/>
                <w:szCs w:val="20"/>
              </w:rPr>
            </w:pPr>
            <w:r w:rsidRPr="00C8217F">
              <w:rPr>
                <w:rFonts w:cs="Times New Roman"/>
                <w:sz w:val="20"/>
                <w:szCs w:val="20"/>
              </w:rPr>
              <w:t>264122</w:t>
            </w:r>
          </w:p>
        </w:tc>
        <w:tc>
          <w:tcPr>
            <w:tcW w:w="426" w:type="pct"/>
            <w:vAlign w:val="center"/>
          </w:tcPr>
          <w:p w14:paraId="66EBF7B6" w14:textId="3E32C266" w:rsidR="00051ED7" w:rsidRPr="00C8217F" w:rsidRDefault="00051ED7" w:rsidP="00051ED7">
            <w:pPr>
              <w:spacing w:line="360" w:lineRule="auto"/>
              <w:jc w:val="center"/>
              <w:rPr>
                <w:rFonts w:cs="Times New Roman"/>
                <w:sz w:val="20"/>
                <w:szCs w:val="20"/>
              </w:rPr>
            </w:pPr>
            <w:r w:rsidRPr="00C8217F">
              <w:rPr>
                <w:rFonts w:cs="Times New Roman"/>
                <w:sz w:val="20"/>
                <w:szCs w:val="20"/>
              </w:rPr>
              <w:t>0.003</w:t>
            </w:r>
          </w:p>
        </w:tc>
      </w:tr>
      <w:tr w:rsidR="002140E4" w:rsidRPr="00A90AE1" w14:paraId="1B9ED012" w14:textId="77777777" w:rsidTr="00A90AE1">
        <w:tc>
          <w:tcPr>
            <w:tcW w:w="806" w:type="pct"/>
            <w:vMerge/>
            <w:vAlign w:val="center"/>
          </w:tcPr>
          <w:p w14:paraId="6BA3C1C1" w14:textId="77777777" w:rsidR="00A90AE1" w:rsidRPr="00A90AE1" w:rsidRDefault="00A90AE1" w:rsidP="00A90AE1">
            <w:pPr>
              <w:spacing w:line="360" w:lineRule="auto"/>
              <w:jc w:val="center"/>
              <w:rPr>
                <w:rFonts w:cs="Times New Roman"/>
                <w:sz w:val="20"/>
                <w:szCs w:val="20"/>
              </w:rPr>
            </w:pPr>
          </w:p>
        </w:tc>
        <w:tc>
          <w:tcPr>
            <w:tcW w:w="806" w:type="pct"/>
            <w:vAlign w:val="center"/>
          </w:tcPr>
          <w:p w14:paraId="044CF1F1" w14:textId="68E2CBBA" w:rsidR="00A90AE1" w:rsidRPr="00A90AE1" w:rsidRDefault="00A90AE1" w:rsidP="007D3D09">
            <w:pPr>
              <w:jc w:val="center"/>
              <w:rPr>
                <w:rFonts w:cs="Times New Roman"/>
                <w:sz w:val="20"/>
                <w:szCs w:val="20"/>
              </w:rPr>
            </w:pPr>
            <w:r w:rsidRPr="00A90AE1">
              <w:rPr>
                <w:rFonts w:cs="Times New Roman"/>
                <w:sz w:val="20"/>
                <w:szCs w:val="20"/>
              </w:rPr>
              <w:t>AUC</w:t>
            </w:r>
            <w:r w:rsidR="00954C25">
              <w:rPr>
                <w:rFonts w:cs="Times New Roman"/>
                <w:sz w:val="20"/>
                <w:szCs w:val="20"/>
                <w:vertAlign w:val="subscript"/>
              </w:rPr>
              <w:t>4.25</w:t>
            </w:r>
            <w:r w:rsidR="00CC7E25" w:rsidRPr="00A90AE1">
              <w:rPr>
                <w:rFonts w:cs="Times New Roman"/>
                <w:sz w:val="20"/>
                <w:szCs w:val="20"/>
                <w:vertAlign w:val="subscript"/>
              </w:rPr>
              <w:t>-</w:t>
            </w:r>
            <w:r w:rsidR="00954C25">
              <w:rPr>
                <w:rFonts w:cs="Times New Roman"/>
                <w:sz w:val="20"/>
                <w:szCs w:val="20"/>
                <w:vertAlign w:val="subscript"/>
              </w:rPr>
              <w:t>5.75</w:t>
            </w:r>
            <w:r w:rsidR="00CC7E25" w:rsidRPr="00A90AE1">
              <w:rPr>
                <w:rFonts w:cs="Times New Roman"/>
                <w:sz w:val="20"/>
                <w:szCs w:val="20"/>
              </w:rPr>
              <w:t xml:space="preserve"> </w:t>
            </w:r>
            <w:r w:rsidRPr="00A90AE1">
              <w:rPr>
                <w:rFonts w:cs="Times New Roman"/>
                <w:sz w:val="20"/>
                <w:szCs w:val="20"/>
              </w:rPr>
              <w:t>(</w:t>
            </w:r>
            <w:proofErr w:type="spellStart"/>
            <w:r w:rsidRPr="00A90AE1">
              <w:rPr>
                <w:rFonts w:cs="Times New Roman"/>
                <w:sz w:val="20"/>
                <w:szCs w:val="20"/>
              </w:rPr>
              <w:t>ng.h</w:t>
            </w:r>
            <w:proofErr w:type="spellEnd"/>
            <w:r w:rsidRPr="00A90AE1">
              <w:rPr>
                <w:rFonts w:cs="Times New Roman"/>
                <w:sz w:val="20"/>
                <w:szCs w:val="20"/>
              </w:rPr>
              <w:t>/ml)</w:t>
            </w:r>
          </w:p>
        </w:tc>
        <w:tc>
          <w:tcPr>
            <w:tcW w:w="614" w:type="pct"/>
            <w:vAlign w:val="center"/>
          </w:tcPr>
          <w:p w14:paraId="16EA6286" w14:textId="2C199E89" w:rsidR="00A90AE1" w:rsidRPr="00C8217F" w:rsidRDefault="00A90AE1" w:rsidP="00A90AE1">
            <w:pPr>
              <w:spacing w:line="360" w:lineRule="auto"/>
              <w:jc w:val="center"/>
              <w:rPr>
                <w:rFonts w:cs="Times New Roman"/>
                <w:sz w:val="20"/>
                <w:szCs w:val="20"/>
              </w:rPr>
            </w:pPr>
            <w:r w:rsidRPr="00C8217F">
              <w:rPr>
                <w:rFonts w:cs="Times New Roman"/>
                <w:sz w:val="20"/>
                <w:szCs w:val="20"/>
              </w:rPr>
              <w:t>3820</w:t>
            </w:r>
          </w:p>
        </w:tc>
        <w:tc>
          <w:tcPr>
            <w:tcW w:w="633" w:type="pct"/>
            <w:vAlign w:val="center"/>
          </w:tcPr>
          <w:p w14:paraId="38D27C75" w14:textId="4053F387" w:rsidR="00A90AE1" w:rsidRPr="00C8217F" w:rsidRDefault="00BC40F4" w:rsidP="00A90AE1">
            <w:pPr>
              <w:spacing w:line="360" w:lineRule="auto"/>
              <w:jc w:val="center"/>
              <w:rPr>
                <w:rFonts w:cs="Times New Roman"/>
                <w:sz w:val="20"/>
                <w:szCs w:val="20"/>
              </w:rPr>
            </w:pPr>
            <w:r w:rsidRPr="00C8217F">
              <w:rPr>
                <w:rFonts w:cs="Times New Roman"/>
                <w:sz w:val="20"/>
                <w:szCs w:val="20"/>
              </w:rPr>
              <w:t>574400</w:t>
            </w:r>
          </w:p>
        </w:tc>
        <w:tc>
          <w:tcPr>
            <w:tcW w:w="483" w:type="pct"/>
            <w:vAlign w:val="center"/>
          </w:tcPr>
          <w:p w14:paraId="7DFD5CCE" w14:textId="7536351E" w:rsidR="00A90AE1" w:rsidRPr="00C8217F" w:rsidRDefault="00A90AE1" w:rsidP="00A90AE1">
            <w:pPr>
              <w:spacing w:line="360" w:lineRule="auto"/>
              <w:jc w:val="center"/>
              <w:rPr>
                <w:rFonts w:cs="Times New Roman"/>
                <w:sz w:val="20"/>
                <w:szCs w:val="20"/>
              </w:rPr>
            </w:pPr>
            <w:r w:rsidRPr="00C8217F">
              <w:rPr>
                <w:rFonts w:cs="Times New Roman"/>
                <w:sz w:val="20"/>
                <w:szCs w:val="20"/>
              </w:rPr>
              <w:t>0.00</w:t>
            </w:r>
            <w:r w:rsidR="00B126DC" w:rsidRPr="00C8217F">
              <w:rPr>
                <w:rFonts w:cs="Times New Roman"/>
                <w:sz w:val="20"/>
                <w:szCs w:val="20"/>
              </w:rPr>
              <w:t>67</w:t>
            </w:r>
          </w:p>
        </w:tc>
        <w:tc>
          <w:tcPr>
            <w:tcW w:w="614" w:type="pct"/>
            <w:vAlign w:val="center"/>
          </w:tcPr>
          <w:p w14:paraId="7BDE55E6" w14:textId="193397BB" w:rsidR="00A90AE1" w:rsidRPr="00C8217F" w:rsidRDefault="00A90AE1" w:rsidP="00A90AE1">
            <w:pPr>
              <w:spacing w:line="360" w:lineRule="auto"/>
              <w:jc w:val="center"/>
              <w:rPr>
                <w:rFonts w:cs="Times New Roman"/>
                <w:sz w:val="20"/>
                <w:szCs w:val="20"/>
              </w:rPr>
            </w:pPr>
            <w:r w:rsidRPr="00C8217F">
              <w:rPr>
                <w:rFonts w:cs="Times New Roman"/>
                <w:sz w:val="20"/>
                <w:szCs w:val="20"/>
              </w:rPr>
              <w:t>1680</w:t>
            </w:r>
          </w:p>
        </w:tc>
        <w:tc>
          <w:tcPr>
            <w:tcW w:w="618" w:type="pct"/>
            <w:vAlign w:val="center"/>
          </w:tcPr>
          <w:p w14:paraId="1B925D8E" w14:textId="593B9975" w:rsidR="00A90AE1" w:rsidRPr="00C8217F" w:rsidRDefault="00BC40F4" w:rsidP="00A90AE1">
            <w:pPr>
              <w:spacing w:line="360" w:lineRule="auto"/>
              <w:jc w:val="center"/>
              <w:rPr>
                <w:rFonts w:cs="Times New Roman"/>
                <w:sz w:val="20"/>
                <w:szCs w:val="20"/>
              </w:rPr>
            </w:pPr>
            <w:r w:rsidRPr="00C8217F">
              <w:rPr>
                <w:rFonts w:cs="Times New Roman"/>
                <w:sz w:val="20"/>
                <w:szCs w:val="20"/>
              </w:rPr>
              <w:t>758400</w:t>
            </w:r>
          </w:p>
        </w:tc>
        <w:tc>
          <w:tcPr>
            <w:tcW w:w="426" w:type="pct"/>
            <w:vAlign w:val="center"/>
          </w:tcPr>
          <w:p w14:paraId="591BD3F2" w14:textId="3267F7B9" w:rsidR="00A90AE1" w:rsidRPr="00C8217F" w:rsidRDefault="00A90AE1" w:rsidP="00A90AE1">
            <w:pPr>
              <w:spacing w:line="360" w:lineRule="auto"/>
              <w:jc w:val="center"/>
              <w:rPr>
                <w:rFonts w:cs="Times New Roman"/>
                <w:sz w:val="20"/>
                <w:szCs w:val="20"/>
              </w:rPr>
            </w:pPr>
            <w:r w:rsidRPr="00C8217F">
              <w:rPr>
                <w:rFonts w:cs="Times New Roman"/>
                <w:sz w:val="20"/>
                <w:szCs w:val="20"/>
              </w:rPr>
              <w:t>0.0</w:t>
            </w:r>
            <w:r w:rsidR="00F7105C" w:rsidRPr="00C8217F">
              <w:rPr>
                <w:rFonts w:cs="Times New Roman"/>
                <w:sz w:val="20"/>
                <w:szCs w:val="20"/>
              </w:rPr>
              <w:t>02</w:t>
            </w:r>
          </w:p>
        </w:tc>
      </w:tr>
      <w:tr w:rsidR="002140E4" w:rsidRPr="00A90AE1" w14:paraId="3DFF4E8F" w14:textId="77777777" w:rsidTr="00A90AE1">
        <w:tc>
          <w:tcPr>
            <w:tcW w:w="806" w:type="pct"/>
            <w:vMerge/>
            <w:vAlign w:val="center"/>
          </w:tcPr>
          <w:p w14:paraId="142A7A93" w14:textId="77777777" w:rsidR="00A90AE1" w:rsidRPr="00A90AE1" w:rsidRDefault="00A90AE1" w:rsidP="00A90AE1">
            <w:pPr>
              <w:spacing w:line="360" w:lineRule="auto"/>
              <w:jc w:val="center"/>
              <w:rPr>
                <w:rFonts w:cs="Times New Roman"/>
                <w:sz w:val="20"/>
                <w:szCs w:val="20"/>
              </w:rPr>
            </w:pPr>
          </w:p>
        </w:tc>
        <w:tc>
          <w:tcPr>
            <w:tcW w:w="806" w:type="pct"/>
            <w:vAlign w:val="center"/>
          </w:tcPr>
          <w:p w14:paraId="3CAD1AD1" w14:textId="7F588689" w:rsidR="00A90AE1" w:rsidRPr="00A90AE1" w:rsidRDefault="00A90AE1" w:rsidP="007D3D09">
            <w:pPr>
              <w:jc w:val="center"/>
              <w:rPr>
                <w:rFonts w:cs="Times New Roman"/>
                <w:sz w:val="20"/>
                <w:szCs w:val="20"/>
              </w:rPr>
            </w:pPr>
            <w:r w:rsidRPr="00A90AE1">
              <w:rPr>
                <w:rFonts w:cs="Times New Roman"/>
                <w:sz w:val="20"/>
                <w:szCs w:val="20"/>
              </w:rPr>
              <w:t>T</w:t>
            </w:r>
            <w:r w:rsidRPr="00A90AE1">
              <w:rPr>
                <w:rFonts w:cs="Times New Roman"/>
                <w:sz w:val="20"/>
                <w:szCs w:val="20"/>
                <w:vertAlign w:val="subscript"/>
              </w:rPr>
              <w:t>max</w:t>
            </w:r>
            <w:r w:rsidRPr="00A90AE1">
              <w:rPr>
                <w:rFonts w:cs="Times New Roman"/>
                <w:sz w:val="20"/>
                <w:szCs w:val="20"/>
              </w:rPr>
              <w:t xml:space="preserve"> (h)</w:t>
            </w:r>
          </w:p>
        </w:tc>
        <w:tc>
          <w:tcPr>
            <w:tcW w:w="614" w:type="pct"/>
            <w:vAlign w:val="center"/>
          </w:tcPr>
          <w:p w14:paraId="57EA8D5B" w14:textId="5E73674A" w:rsidR="00A90AE1" w:rsidRPr="00C8217F" w:rsidRDefault="00A90AE1" w:rsidP="00A90AE1">
            <w:pPr>
              <w:spacing w:line="360" w:lineRule="auto"/>
              <w:jc w:val="center"/>
              <w:rPr>
                <w:rFonts w:cs="Times New Roman"/>
                <w:sz w:val="20"/>
                <w:szCs w:val="20"/>
              </w:rPr>
            </w:pPr>
            <w:r w:rsidRPr="00C8217F">
              <w:rPr>
                <w:rFonts w:cs="Times New Roman"/>
                <w:sz w:val="20"/>
                <w:szCs w:val="20"/>
              </w:rPr>
              <w:t>7.08</w:t>
            </w:r>
          </w:p>
        </w:tc>
        <w:tc>
          <w:tcPr>
            <w:tcW w:w="633" w:type="pct"/>
            <w:vAlign w:val="center"/>
          </w:tcPr>
          <w:p w14:paraId="5C3DB632" w14:textId="34D3FD5F" w:rsidR="00A90AE1" w:rsidRPr="00C8217F" w:rsidRDefault="00A90AE1" w:rsidP="00A90AE1">
            <w:pPr>
              <w:spacing w:line="360" w:lineRule="auto"/>
              <w:jc w:val="center"/>
              <w:rPr>
                <w:rFonts w:cs="Times New Roman"/>
                <w:sz w:val="20"/>
                <w:szCs w:val="20"/>
              </w:rPr>
            </w:pPr>
            <w:r w:rsidRPr="00C8217F">
              <w:rPr>
                <w:rFonts w:cs="Times New Roman"/>
                <w:sz w:val="20"/>
                <w:szCs w:val="20"/>
              </w:rPr>
              <w:t>4.25</w:t>
            </w:r>
          </w:p>
        </w:tc>
        <w:tc>
          <w:tcPr>
            <w:tcW w:w="483" w:type="pct"/>
            <w:vAlign w:val="center"/>
          </w:tcPr>
          <w:p w14:paraId="468389B6" w14:textId="5382C659" w:rsidR="00A90AE1" w:rsidRPr="00C8217F" w:rsidRDefault="00A90AE1" w:rsidP="00A90AE1">
            <w:pPr>
              <w:spacing w:line="360" w:lineRule="auto"/>
              <w:jc w:val="center"/>
              <w:rPr>
                <w:rFonts w:cs="Times New Roman"/>
                <w:sz w:val="20"/>
                <w:szCs w:val="20"/>
              </w:rPr>
            </w:pPr>
            <w:r w:rsidRPr="00C8217F">
              <w:rPr>
                <w:rFonts w:cs="Times New Roman"/>
                <w:sz w:val="20"/>
                <w:szCs w:val="20"/>
              </w:rPr>
              <w:t>1.67</w:t>
            </w:r>
          </w:p>
        </w:tc>
        <w:tc>
          <w:tcPr>
            <w:tcW w:w="614" w:type="pct"/>
            <w:vAlign w:val="center"/>
          </w:tcPr>
          <w:p w14:paraId="3F46D406" w14:textId="3AE01078" w:rsidR="00A90AE1" w:rsidRPr="00C8217F" w:rsidRDefault="00A90AE1" w:rsidP="00A90AE1">
            <w:pPr>
              <w:spacing w:line="360" w:lineRule="auto"/>
              <w:jc w:val="center"/>
              <w:rPr>
                <w:rFonts w:cs="Times New Roman"/>
                <w:sz w:val="20"/>
                <w:szCs w:val="20"/>
              </w:rPr>
            </w:pPr>
            <w:r w:rsidRPr="00C8217F">
              <w:rPr>
                <w:rFonts w:cs="Times New Roman"/>
                <w:sz w:val="20"/>
                <w:szCs w:val="20"/>
              </w:rPr>
              <w:t>7.2</w:t>
            </w:r>
            <w:r w:rsidR="005D3F40" w:rsidRPr="00C8217F">
              <w:rPr>
                <w:rFonts w:cs="Times New Roman"/>
                <w:sz w:val="20"/>
                <w:szCs w:val="20"/>
              </w:rPr>
              <w:t>0</w:t>
            </w:r>
          </w:p>
        </w:tc>
        <w:tc>
          <w:tcPr>
            <w:tcW w:w="618" w:type="pct"/>
            <w:vAlign w:val="center"/>
          </w:tcPr>
          <w:p w14:paraId="1B40B9E8" w14:textId="75FBC690" w:rsidR="00A90AE1" w:rsidRPr="00C8217F" w:rsidRDefault="00F7105C" w:rsidP="00A90AE1">
            <w:pPr>
              <w:spacing w:line="360" w:lineRule="auto"/>
              <w:jc w:val="center"/>
              <w:rPr>
                <w:rFonts w:cs="Times New Roman"/>
                <w:sz w:val="20"/>
                <w:szCs w:val="20"/>
              </w:rPr>
            </w:pPr>
            <w:r w:rsidRPr="00C8217F">
              <w:rPr>
                <w:rFonts w:cs="Times New Roman"/>
                <w:sz w:val="20"/>
                <w:szCs w:val="20"/>
              </w:rPr>
              <w:t>4.25</w:t>
            </w:r>
          </w:p>
        </w:tc>
        <w:tc>
          <w:tcPr>
            <w:tcW w:w="426" w:type="pct"/>
            <w:vAlign w:val="center"/>
          </w:tcPr>
          <w:p w14:paraId="1D28B6F3" w14:textId="124BACF4" w:rsidR="00A90AE1" w:rsidRPr="00C8217F" w:rsidRDefault="00A90AE1" w:rsidP="00A90AE1">
            <w:pPr>
              <w:spacing w:line="360" w:lineRule="auto"/>
              <w:jc w:val="center"/>
              <w:rPr>
                <w:rFonts w:cs="Times New Roman"/>
                <w:sz w:val="20"/>
                <w:szCs w:val="20"/>
              </w:rPr>
            </w:pPr>
            <w:r w:rsidRPr="00C8217F">
              <w:rPr>
                <w:rFonts w:cs="Times New Roman"/>
                <w:sz w:val="20"/>
                <w:szCs w:val="20"/>
              </w:rPr>
              <w:t>1</w:t>
            </w:r>
            <w:r w:rsidR="00F7105C" w:rsidRPr="00C8217F">
              <w:rPr>
                <w:rFonts w:cs="Times New Roman"/>
                <w:sz w:val="20"/>
                <w:szCs w:val="20"/>
              </w:rPr>
              <w:t>.69</w:t>
            </w:r>
          </w:p>
        </w:tc>
      </w:tr>
    </w:tbl>
    <w:p w14:paraId="0DB0B6D5" w14:textId="4BF6E9C0" w:rsidR="000A43A2" w:rsidRDefault="006163C9" w:rsidP="000A43A2">
      <w:pPr>
        <w:spacing w:before="240"/>
        <w:jc w:val="both"/>
      </w:pPr>
      <w:proofErr w:type="gramStart"/>
      <w:r w:rsidRPr="006163C9">
        <w:t>Similar to</w:t>
      </w:r>
      <w:proofErr w:type="gramEnd"/>
      <w:r w:rsidRPr="006163C9">
        <w:t xml:space="preserve"> Claversal 500, the luminal drug concentrations </w:t>
      </w:r>
      <w:r w:rsidR="00575BFB">
        <w:t xml:space="preserve">after intake </w:t>
      </w:r>
      <w:r w:rsidRPr="006163C9">
        <w:t>of Pentasa 500 were overpredicted for 5-ASA by a factor of 20, while the model predicted no luminal concentration of Ac-5-ASA (</w:t>
      </w:r>
      <w:r w:rsidRPr="006163C9">
        <w:rPr>
          <w:b/>
          <w:bCs/>
        </w:rPr>
        <w:t xml:space="preserve">Figure </w:t>
      </w:r>
      <w:r w:rsidR="00C16760">
        <w:rPr>
          <w:b/>
          <w:bCs/>
        </w:rPr>
        <w:t>8</w:t>
      </w:r>
      <w:r w:rsidRPr="006163C9">
        <w:rPr>
          <w:b/>
          <w:bCs/>
        </w:rPr>
        <w:t xml:space="preserve"> </w:t>
      </w:r>
      <w:r w:rsidRPr="006163C9">
        <w:t xml:space="preserve">and </w:t>
      </w:r>
      <w:r w:rsidRPr="006163C9">
        <w:rPr>
          <w:b/>
          <w:bCs/>
        </w:rPr>
        <w:t>Table 6</w:t>
      </w:r>
      <w:r w:rsidRPr="006163C9">
        <w:t xml:space="preserve">). The </w:t>
      </w:r>
      <w:r w:rsidR="00092A3C">
        <w:t>tissue</w:t>
      </w:r>
      <w:r w:rsidRPr="006163C9">
        <w:t xml:space="preserve"> concentrations in the colon compartment were significantly underpredicted by the model, with fold differences of 131 and 368 at C</w:t>
      </w:r>
      <w:r w:rsidRPr="006163C9">
        <w:rPr>
          <w:vertAlign w:val="subscript"/>
        </w:rPr>
        <w:t>max</w:t>
      </w:r>
      <w:r w:rsidRPr="006163C9">
        <w:t xml:space="preserve"> for 5-ASA and Ac-5-ASA, respectively (</w:t>
      </w:r>
      <w:r w:rsidRPr="006163C9">
        <w:rPr>
          <w:b/>
          <w:bCs/>
        </w:rPr>
        <w:t xml:space="preserve">Figure </w:t>
      </w:r>
      <w:r w:rsidR="00C16760">
        <w:rPr>
          <w:b/>
          <w:bCs/>
        </w:rPr>
        <w:t>9</w:t>
      </w:r>
      <w:r w:rsidRPr="006163C9">
        <w:t xml:space="preserve"> and </w:t>
      </w:r>
      <w:r w:rsidRPr="006163C9">
        <w:rPr>
          <w:b/>
          <w:bCs/>
        </w:rPr>
        <w:t>Table 6</w:t>
      </w:r>
      <w:r w:rsidRPr="006163C9">
        <w:t>)</w:t>
      </w:r>
      <w:r w:rsidR="00A84379">
        <w:t>.</w:t>
      </w:r>
    </w:p>
    <w:p w14:paraId="41836EE0" w14:textId="76637924" w:rsidR="00FB0172" w:rsidRDefault="000E2AAD" w:rsidP="00A90AE1">
      <w:r>
        <w:rPr>
          <w:noProof/>
        </w:rPr>
        <w:lastRenderedPageBreak/>
        <w:drawing>
          <wp:anchor distT="0" distB="0" distL="114300" distR="114300" simplePos="0" relativeHeight="251658241" behindDoc="0" locked="0" layoutInCell="1" allowOverlap="1" wp14:anchorId="3E1DF841" wp14:editId="1865FA39">
            <wp:simplePos x="0" y="0"/>
            <wp:positionH relativeFrom="column">
              <wp:posOffset>36195</wp:posOffset>
            </wp:positionH>
            <wp:positionV relativeFrom="paragraph">
              <wp:posOffset>100330</wp:posOffset>
            </wp:positionV>
            <wp:extent cx="5551805" cy="1878965"/>
            <wp:effectExtent l="0" t="0" r="0" b="698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551805" cy="1878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0172">
        <w:rPr>
          <w:b/>
          <w:bCs/>
        </w:rPr>
        <w:t xml:space="preserve">Figure </w:t>
      </w:r>
      <w:r w:rsidR="00BE582D">
        <w:rPr>
          <w:b/>
          <w:bCs/>
        </w:rPr>
        <w:t>8</w:t>
      </w:r>
      <w:r w:rsidR="00FB0172" w:rsidRPr="005E5A58">
        <w:rPr>
          <w:b/>
          <w:bCs/>
        </w:rPr>
        <w:t>.</w:t>
      </w:r>
      <w:r w:rsidR="00FB0172">
        <w:t xml:space="preserve"> Observed and predicted luminal drug concentrations of 5-ASA and Ac-</w:t>
      </w:r>
      <w:r w:rsidR="00F53FBE">
        <w:t>5-</w:t>
      </w:r>
      <w:r w:rsidR="00FB0172">
        <w:t xml:space="preserve">ASA in colon </w:t>
      </w:r>
      <w:r w:rsidR="00D40FAC">
        <w:t xml:space="preserve">at </w:t>
      </w:r>
      <w:r w:rsidR="00FB0172">
        <w:t>5.75</w:t>
      </w:r>
      <w:r w:rsidR="00D40FAC">
        <w:t xml:space="preserve"> </w:t>
      </w:r>
      <w:r w:rsidR="00FB0172">
        <w:t xml:space="preserve">h </w:t>
      </w:r>
      <w:r w:rsidR="00D40FAC">
        <w:t>after</w:t>
      </w:r>
      <w:r w:rsidR="00FB0172">
        <w:t xml:space="preserve"> administration </w:t>
      </w:r>
      <w:r w:rsidR="00D40FAC">
        <w:t>of the</w:t>
      </w:r>
      <w:r w:rsidR="00D40FAC" w:rsidRPr="004E6808">
        <w:t xml:space="preserve"> </w:t>
      </w:r>
      <w:r w:rsidR="00FB0172">
        <w:t>Pentasa 500 formulation</w:t>
      </w:r>
      <w:r w:rsidR="004A56D9">
        <w:t xml:space="preserve"> with USP II dissolution input</w:t>
      </w:r>
      <w:r w:rsidR="00FB0172">
        <w:t xml:space="preserve">. </w:t>
      </w:r>
    </w:p>
    <w:p w14:paraId="0B4EFCF3" w14:textId="5FD3F549" w:rsidR="007C2F70" w:rsidRDefault="007C2F70" w:rsidP="007C2F70">
      <w:pPr>
        <w:spacing w:after="0"/>
      </w:pPr>
      <w:r>
        <w:rPr>
          <w:noProof/>
        </w:rPr>
        <w:drawing>
          <wp:inline distT="0" distB="0" distL="0" distR="0" wp14:anchorId="7BD48341" wp14:editId="77D38825">
            <wp:extent cx="5731510" cy="2010688"/>
            <wp:effectExtent l="0" t="0" r="254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31510" cy="2010688"/>
                    </a:xfrm>
                    <a:prstGeom prst="rect">
                      <a:avLst/>
                    </a:prstGeom>
                    <a:noFill/>
                    <a:ln>
                      <a:noFill/>
                    </a:ln>
                  </pic:spPr>
                </pic:pic>
              </a:graphicData>
            </a:graphic>
          </wp:inline>
        </w:drawing>
      </w:r>
    </w:p>
    <w:p w14:paraId="5AD1EB66" w14:textId="17CD2864" w:rsidR="007F24FC" w:rsidRDefault="007F24FC" w:rsidP="007F24FC">
      <w:pPr>
        <w:jc w:val="both"/>
      </w:pPr>
      <w:r w:rsidRPr="005E5A58">
        <w:rPr>
          <w:b/>
          <w:bCs/>
        </w:rPr>
        <w:t xml:space="preserve">Figure </w:t>
      </w:r>
      <w:r w:rsidR="00BE582D">
        <w:rPr>
          <w:b/>
          <w:bCs/>
        </w:rPr>
        <w:t>9</w:t>
      </w:r>
      <w:r w:rsidRPr="005E5A58">
        <w:rPr>
          <w:b/>
          <w:bCs/>
        </w:rPr>
        <w:t>.</w:t>
      </w:r>
      <w:r>
        <w:t xml:space="preserve"> </w:t>
      </w:r>
      <w:bookmarkStart w:id="19" w:name="_Hlk184116786"/>
      <w:r w:rsidR="00375C70" w:rsidRPr="00375C70">
        <w:t xml:space="preserve">Observed colonic tissue (dots) and predicted colonic enterocyte (lines) </w:t>
      </w:r>
      <w:bookmarkEnd w:id="19"/>
      <w:r w:rsidR="00375C70" w:rsidRPr="00375C70">
        <w:t xml:space="preserve">concentrations of 5-ASA and Ac-5-ASA </w:t>
      </w:r>
      <w:r>
        <w:t xml:space="preserve">for Pentasa 500 formulation. </w:t>
      </w:r>
      <w:r w:rsidR="00B84A9B" w:rsidRPr="00B84A9B">
        <w:t>The dots include error bars representing the standard deviation.</w:t>
      </w:r>
      <w:r w:rsidR="00B84A9B">
        <w:t xml:space="preserve"> </w:t>
      </w:r>
      <w:r>
        <w:t xml:space="preserve">The solid line represents </w:t>
      </w:r>
      <w:r w:rsidR="00674B69">
        <w:t>mean</w:t>
      </w:r>
      <w:r>
        <w:t xml:space="preserve"> predictions while dotted lines represent </w:t>
      </w:r>
      <w:r w:rsidR="00CB2CB8">
        <w:t xml:space="preserve">the </w:t>
      </w:r>
      <w:r>
        <w:t>5</w:t>
      </w:r>
      <w:r w:rsidRPr="006B6BB9">
        <w:rPr>
          <w:vertAlign w:val="superscript"/>
        </w:rPr>
        <w:t>th</w:t>
      </w:r>
      <w:r>
        <w:t xml:space="preserve"> and 95</w:t>
      </w:r>
      <w:r w:rsidRPr="00491B05">
        <w:rPr>
          <w:vertAlign w:val="superscript"/>
        </w:rPr>
        <w:t>th</w:t>
      </w:r>
      <w:r>
        <w:t xml:space="preserve"> </w:t>
      </w:r>
      <w:r w:rsidR="00FD32C1">
        <w:t>percentiles</w:t>
      </w:r>
      <w:r>
        <w:t>.</w:t>
      </w:r>
    </w:p>
    <w:p w14:paraId="2CCDE752" w14:textId="77777777" w:rsidR="00A90AE1" w:rsidRDefault="00A90AE1" w:rsidP="0028683B"/>
    <w:p w14:paraId="5EE0C75E" w14:textId="43764251" w:rsidR="00274944" w:rsidRDefault="00274944" w:rsidP="0069640C">
      <w:pPr>
        <w:pStyle w:val="Heading3"/>
      </w:pPr>
      <w:r>
        <w:t xml:space="preserve">USP II </w:t>
      </w:r>
      <w:r w:rsidR="00AF5828">
        <w:t>v</w:t>
      </w:r>
      <w:r w:rsidR="00612E0D">
        <w:t>er</w:t>
      </w:r>
      <w:r w:rsidR="000C6ECE">
        <w:t>su</w:t>
      </w:r>
      <w:r w:rsidR="00AF5828">
        <w:t xml:space="preserve">s USP IV </w:t>
      </w:r>
      <w:r w:rsidR="00AF5828" w:rsidRPr="00811844">
        <w:rPr>
          <w:i/>
          <w:iCs w:val="0"/>
        </w:rPr>
        <w:t>i</w:t>
      </w:r>
      <w:r w:rsidRPr="00811844">
        <w:rPr>
          <w:i/>
          <w:iCs w:val="0"/>
        </w:rPr>
        <w:t>n-vitro</w:t>
      </w:r>
      <w:r w:rsidR="00AF5828">
        <w:t xml:space="preserve"> dissolution</w:t>
      </w:r>
      <w:r>
        <w:t xml:space="preserve"> </w:t>
      </w:r>
      <w:r w:rsidR="00AF5828">
        <w:t>input</w:t>
      </w:r>
    </w:p>
    <w:p w14:paraId="37953E58" w14:textId="75E1452C" w:rsidR="00C10BBE" w:rsidRDefault="00C10BBE" w:rsidP="00C10BBE">
      <w:pPr>
        <w:jc w:val="both"/>
      </w:pPr>
      <w:r>
        <w:t xml:space="preserve">The Pentasa 500 and Pentasa 1000 models with USP IV dissolution inputs were developed and compared with those using USP II inputs. </w:t>
      </w:r>
      <w:r w:rsidR="006413C4" w:rsidRPr="006413C4">
        <w:t xml:space="preserve">Figures and tables referenced in this section are provided in </w:t>
      </w:r>
      <w:r w:rsidR="006413C4" w:rsidRPr="006413C4">
        <w:rPr>
          <w:b/>
          <w:bCs/>
        </w:rPr>
        <w:t>Section 6 of the supplementary materials</w:t>
      </w:r>
      <w:r w:rsidR="006413C4" w:rsidRPr="006413C4">
        <w:t>.</w:t>
      </w:r>
      <w:r w:rsidR="006413C4">
        <w:t xml:space="preserve"> </w:t>
      </w:r>
      <w:r>
        <w:t xml:space="preserve">The plasma concentration-time profiles for </w:t>
      </w:r>
      <w:r w:rsidR="00CB2CB8">
        <w:t xml:space="preserve">the </w:t>
      </w:r>
      <w:r w:rsidR="009518DB">
        <w:t>Pentasa</w:t>
      </w:r>
      <w:r w:rsidR="005D1359">
        <w:t xml:space="preserve"> 500</w:t>
      </w:r>
      <w:r>
        <w:t xml:space="preserve"> formulation are presented in </w:t>
      </w:r>
      <w:r w:rsidRPr="00C10BBE">
        <w:rPr>
          <w:b/>
          <w:bCs/>
        </w:rPr>
        <w:t>Figure 1</w:t>
      </w:r>
      <w:r w:rsidR="001A4939">
        <w:rPr>
          <w:b/>
          <w:bCs/>
        </w:rPr>
        <w:t>1S</w:t>
      </w:r>
      <w:r>
        <w:t>, while the corresponding pharmacokinetic parameters, including C</w:t>
      </w:r>
      <w:r w:rsidRPr="00C10BBE">
        <w:rPr>
          <w:vertAlign w:val="subscript"/>
        </w:rPr>
        <w:t>max</w:t>
      </w:r>
      <w:r>
        <w:t>, AUC</w:t>
      </w:r>
      <w:r w:rsidR="008C3AC7" w:rsidRPr="00601723">
        <w:rPr>
          <w:vertAlign w:val="subscript"/>
        </w:rPr>
        <w:t>0</w:t>
      </w:r>
      <w:r w:rsidR="00601723" w:rsidRPr="00601723">
        <w:rPr>
          <w:vertAlign w:val="subscript"/>
        </w:rPr>
        <w:t>-t</w:t>
      </w:r>
      <w:r>
        <w:t>, and T</w:t>
      </w:r>
      <w:r w:rsidRPr="00C10BBE">
        <w:rPr>
          <w:vertAlign w:val="subscript"/>
        </w:rPr>
        <w:t>max</w:t>
      </w:r>
      <w:r>
        <w:t xml:space="preserve">, are provided in </w:t>
      </w:r>
      <w:r w:rsidRPr="00C10BBE">
        <w:rPr>
          <w:b/>
          <w:bCs/>
        </w:rPr>
        <w:t xml:space="preserve">Table </w:t>
      </w:r>
      <w:r w:rsidR="00812ED7">
        <w:rPr>
          <w:b/>
          <w:bCs/>
        </w:rPr>
        <w:t>3S</w:t>
      </w:r>
      <w:r>
        <w:t>.</w:t>
      </w:r>
    </w:p>
    <w:p w14:paraId="6C53173B" w14:textId="4871D9DC" w:rsidR="005719C9" w:rsidRDefault="00AA221C" w:rsidP="00C10BBE">
      <w:pPr>
        <w:jc w:val="both"/>
        <w:rPr>
          <w:b/>
          <w:bCs/>
        </w:rPr>
      </w:pPr>
      <w:r w:rsidRPr="00AA221C">
        <w:t>The predicted plasma concentration-time profile for Pentasa 500 was poorly predicted using the USP II method, but it improved with the USP IV dissolution input.</w:t>
      </w:r>
      <w:r>
        <w:t xml:space="preserve"> </w:t>
      </w:r>
      <w:r w:rsidR="00C10BBE">
        <w:t xml:space="preserve">Additionally, we evaluated the luminal and </w:t>
      </w:r>
      <w:r w:rsidR="00092A3C">
        <w:t>tissue</w:t>
      </w:r>
      <w:r w:rsidR="00C10BBE">
        <w:t xml:space="preserve"> concentrations in the colon for the Pentasa 500 formulation using both USP II and USP IV dissolution inputs. Our findings indicated that these concentrations were similar regardless of the dissolution method employed (</w:t>
      </w:r>
      <w:r w:rsidR="00C10BBE" w:rsidRPr="00C10BBE">
        <w:rPr>
          <w:b/>
          <w:bCs/>
        </w:rPr>
        <w:t>Figures 1</w:t>
      </w:r>
      <w:r w:rsidR="00891323">
        <w:rPr>
          <w:b/>
          <w:bCs/>
        </w:rPr>
        <w:t>2S</w:t>
      </w:r>
      <w:r w:rsidR="00C10BBE">
        <w:t xml:space="preserve"> and </w:t>
      </w:r>
      <w:r w:rsidR="00C10BBE" w:rsidRPr="00C10BBE">
        <w:rPr>
          <w:b/>
          <w:bCs/>
        </w:rPr>
        <w:t>1</w:t>
      </w:r>
      <w:r w:rsidR="00891323">
        <w:rPr>
          <w:b/>
          <w:bCs/>
        </w:rPr>
        <w:t>3S</w:t>
      </w:r>
      <w:r w:rsidR="00C10BBE">
        <w:t>), suggesting that the choice of dissolution input method does not significantly impact the predicted concentrations in these compartments.</w:t>
      </w:r>
    </w:p>
    <w:p w14:paraId="718BD9A5" w14:textId="5EEC8C6B" w:rsidR="005719C9" w:rsidRDefault="009433FF" w:rsidP="00B42592">
      <w:pPr>
        <w:spacing w:after="0"/>
        <w:jc w:val="both"/>
      </w:pPr>
      <w:r w:rsidRPr="009433FF">
        <w:lastRenderedPageBreak/>
        <w:t>Similar results were observed for Pentasa 1000 in terms of the plasma drug concentration-time profile (</w:t>
      </w:r>
      <w:r w:rsidRPr="009433FF">
        <w:rPr>
          <w:b/>
          <w:bCs/>
        </w:rPr>
        <w:t>Figure 14S</w:t>
      </w:r>
      <w:r w:rsidRPr="009433FF">
        <w:t>), with the observed concentrations derived from a reported study</w:t>
      </w:r>
      <w:r w:rsidR="00B42592" w:rsidRPr="002E7131">
        <w:t>. The results indicated that the predictions for Pentasa 500 and Pentasa 1000 were improved with USP IV dissolution inputs compared to USP II (</w:t>
      </w:r>
      <w:r w:rsidR="00B42592" w:rsidRPr="002E7131">
        <w:rPr>
          <w:b/>
          <w:bCs/>
        </w:rPr>
        <w:t xml:space="preserve">Table </w:t>
      </w:r>
      <w:r w:rsidR="00206999">
        <w:rPr>
          <w:b/>
          <w:bCs/>
        </w:rPr>
        <w:t>3S</w:t>
      </w:r>
      <w:r w:rsidR="00B42592" w:rsidRPr="002E7131">
        <w:t>).</w:t>
      </w:r>
    </w:p>
    <w:p w14:paraId="04E513A4" w14:textId="77777777" w:rsidR="00557266" w:rsidRDefault="00557266" w:rsidP="00D1196C">
      <w:pPr>
        <w:spacing w:after="0"/>
        <w:rPr>
          <w:b/>
          <w:bCs/>
        </w:rPr>
      </w:pPr>
    </w:p>
    <w:p w14:paraId="042592DD" w14:textId="0DB5E4F1" w:rsidR="00E765F7" w:rsidRDefault="00627BF1" w:rsidP="0069640C">
      <w:pPr>
        <w:pStyle w:val="Heading1"/>
      </w:pPr>
      <w:bookmarkStart w:id="20" w:name="_Toc162252082"/>
      <w:r>
        <w:t>D</w:t>
      </w:r>
      <w:r w:rsidR="00E765F7">
        <w:t>iscussions</w:t>
      </w:r>
      <w:bookmarkEnd w:id="20"/>
    </w:p>
    <w:p w14:paraId="4EAAC4BD" w14:textId="580C01D5" w:rsidR="002B0B58" w:rsidRPr="00C8217F" w:rsidRDefault="007E4736" w:rsidP="002B0B58">
      <w:pPr>
        <w:jc w:val="both"/>
      </w:pPr>
      <w:r w:rsidRPr="007E4736">
        <w:t xml:space="preserve">The </w:t>
      </w:r>
      <w:r w:rsidR="00F16924">
        <w:t>developed PBBM</w:t>
      </w:r>
      <w:r w:rsidRPr="007E4736">
        <w:t xml:space="preserve">s for </w:t>
      </w:r>
      <w:r w:rsidR="00CB728B">
        <w:t>5-ASA</w:t>
      </w:r>
      <w:r w:rsidR="00CB728B" w:rsidRPr="007E4736">
        <w:t xml:space="preserve"> </w:t>
      </w:r>
      <w:r w:rsidRPr="007E4736">
        <w:t xml:space="preserve">and </w:t>
      </w:r>
      <w:r w:rsidR="00CB728B">
        <w:t>Ac-5-ASA</w:t>
      </w:r>
      <w:r w:rsidRPr="007E4736">
        <w:t xml:space="preserve"> </w:t>
      </w:r>
      <w:r w:rsidR="00062FB7">
        <w:t>accurately predicted</w:t>
      </w:r>
      <w:r w:rsidR="009274EA">
        <w:t xml:space="preserve"> (within </w:t>
      </w:r>
      <w:r w:rsidR="00CB2CB8">
        <w:t xml:space="preserve">a </w:t>
      </w:r>
      <w:r w:rsidR="009274EA">
        <w:t>2-fold prediction error) the</w:t>
      </w:r>
      <w:r w:rsidRPr="007E4736">
        <w:t xml:space="preserve"> plasma drug concentrations for intravenous</w:t>
      </w:r>
      <w:r w:rsidR="0003049D">
        <w:t xml:space="preserve">, </w:t>
      </w:r>
      <w:r w:rsidRPr="007E4736">
        <w:t xml:space="preserve">oral </w:t>
      </w:r>
      <w:r w:rsidR="0003049D">
        <w:t>IR</w:t>
      </w:r>
      <w:r w:rsidR="00CB2CB8">
        <w:t>,</w:t>
      </w:r>
      <w:r w:rsidR="0003049D">
        <w:t xml:space="preserve"> and ER </w:t>
      </w:r>
      <w:r w:rsidRPr="007E4736">
        <w:t>formulations</w:t>
      </w:r>
      <w:r w:rsidR="0003049D">
        <w:t>.</w:t>
      </w:r>
      <w:r w:rsidR="00FD5D44">
        <w:t xml:space="preserve"> </w:t>
      </w:r>
      <w:r w:rsidR="00655236">
        <w:t xml:space="preserve">The model effectively </w:t>
      </w:r>
      <w:r w:rsidR="00E3697E">
        <w:t>predicted</w:t>
      </w:r>
      <w:r w:rsidR="00655236">
        <w:t xml:space="preserve"> the conversion of 5-ASA to Ac-5-ASA by the NAT1 enzyme. However, due to the absence of NAT1 in the current Simcyp human physiology models, an alternative method was employed to approximate the enzyme abundance. The CYP3A4 enzyme option was selected to represent the NAT1 abundance levels in the gut wall and liver. Additionally, we used a constant intrinsic clearance value instead of NAT1-specific V</w:t>
      </w:r>
      <w:r w:rsidR="00655236" w:rsidRPr="00614509">
        <w:rPr>
          <w:vertAlign w:val="subscript"/>
        </w:rPr>
        <w:t>max</w:t>
      </w:r>
      <w:r w:rsidR="00655236">
        <w:t xml:space="preserve"> and K</w:t>
      </w:r>
      <w:r w:rsidR="00655236" w:rsidRPr="00614509">
        <w:rPr>
          <w:vertAlign w:val="subscript"/>
        </w:rPr>
        <w:t>m</w:t>
      </w:r>
      <w:r w:rsidR="00655236">
        <w:t xml:space="preserve"> values due to the unavailability </w:t>
      </w:r>
      <w:r w:rsidR="00943D90">
        <w:t xml:space="preserve">of </w:t>
      </w:r>
      <w:r w:rsidR="00655236" w:rsidRPr="00614509">
        <w:rPr>
          <w:i/>
          <w:iCs/>
        </w:rPr>
        <w:t>in vitro</w:t>
      </w:r>
      <w:r w:rsidR="00655236">
        <w:t xml:space="preserve"> </w:t>
      </w:r>
      <w:r w:rsidR="009B4759">
        <w:t>enzyme kinetics</w:t>
      </w:r>
      <w:r w:rsidR="00655236">
        <w:t xml:space="preserve"> data. This approach is not ideal and presents several drawbacks, such as the inability to reflect enzyme saturation or follow Michaelis-Menten kinetics, due to the use of a constant NAT1 clearance value</w:t>
      </w:r>
      <w:r w:rsidR="00711CE8">
        <w:fldChar w:fldCharType="begin"/>
      </w:r>
      <w:r w:rsidR="001D0C5B">
        <w:instrText xml:space="preserve"> ADDIN EN.CITE &lt;EndNote&gt;&lt;Cite&gt;&lt;Author&gt;Reddy&lt;/Author&gt;&lt;Year&gt;2021&lt;/Year&gt;&lt;RecNum&gt;66&lt;/RecNum&gt;&lt;DisplayText&gt;&lt;style face="superscript"&gt;[67]&lt;/style&gt;&lt;/DisplayText&gt;&lt;record&gt;&lt;rec-number&gt;66&lt;/rec-number&gt;&lt;foreign-keys&gt;&lt;key app="EN" db-id="wdap5fz5edwvpae59tbv0sv0exza9prtzw0a" timestamp="1716375064" guid="75e9c9a9-24f6-47b0-b77a-4af409a1a223"&gt;66&lt;/key&gt;&lt;/foreign-keys&gt;&lt;ref-type name="Journal Article"&gt;17&lt;/ref-type&gt;&lt;contributors&gt;&lt;authors&gt;&lt;author&gt;Reddy, Micaela B.&lt;/author&gt;&lt;author&gt;Bolger, Michael B.&lt;/author&gt;&lt;author&gt;Fraczkiewicz, Grace&lt;/author&gt;&lt;author&gt;Del Frari, Laurence&lt;/author&gt;&lt;author&gt;Luo, Laibin&lt;/author&gt;&lt;author&gt;Lukacova, Viera&lt;/author&gt;&lt;author&gt;Mitra, Amitava&lt;/author&gt;&lt;author&gt;Macwan, Joyce S.&lt;/author&gt;&lt;author&gt;Mullin, Jim M.&lt;/author&gt;&lt;author&gt;Parrott, Neil&lt;/author&gt;&lt;/authors&gt;&lt;/contributors&gt;&lt;titles&gt;&lt;title&gt;PBPK modeling as a tool for predicting and understanding intestinal metabolism of uridine 5′-Diphospho-glucuronosyltransferase substrates&lt;/title&gt;&lt;secondary-title&gt;Pharmaceutics&lt;/secondary-title&gt;&lt;/titles&gt;&lt;periodical&gt;&lt;full-title&gt;Pharmaceutics&lt;/full-title&gt;&lt;/periodical&gt;&lt;pages&gt;1325&lt;/pages&gt;&lt;volume&gt;13&lt;/volume&gt;&lt;number&gt;9&lt;/number&gt;&lt;dates&gt;&lt;year&gt;2021&lt;/year&gt;&lt;/dates&gt;&lt;publisher&gt;MDPI&lt;/publisher&gt;&lt;isbn&gt;1999-4923&lt;/isbn&gt;&lt;urls&gt;&lt;/urls&gt;&lt;/record&gt;&lt;/Cite&gt;&lt;/EndNote&gt;</w:instrText>
      </w:r>
      <w:r w:rsidR="00711CE8">
        <w:fldChar w:fldCharType="separate"/>
      </w:r>
      <w:r w:rsidR="001D0C5B" w:rsidRPr="001D0C5B">
        <w:rPr>
          <w:noProof/>
          <w:vertAlign w:val="superscript"/>
        </w:rPr>
        <w:t>[67]</w:t>
      </w:r>
      <w:r w:rsidR="00711CE8">
        <w:fldChar w:fldCharType="end"/>
      </w:r>
      <w:r w:rsidR="00FE71E2" w:rsidRPr="00FE71E2">
        <w:t xml:space="preserve">. </w:t>
      </w:r>
      <w:r w:rsidR="006E264A" w:rsidRPr="006E264A">
        <w:t xml:space="preserve">Despite these limitations, it would be beneficial to evaluate the model performance using precise absolute abundance data for NAT1. This underscores the importance of generating definitive NAT1 abundance data and establishing a robust </w:t>
      </w:r>
      <w:r w:rsidR="006E264A" w:rsidRPr="00A313ED">
        <w:rPr>
          <w:i/>
          <w:iCs/>
        </w:rPr>
        <w:t>in</w:t>
      </w:r>
      <w:r w:rsidR="00A313ED">
        <w:rPr>
          <w:i/>
          <w:iCs/>
        </w:rPr>
        <w:t>-</w:t>
      </w:r>
      <w:r w:rsidR="006E264A" w:rsidRPr="00A313ED">
        <w:rPr>
          <w:i/>
          <w:iCs/>
        </w:rPr>
        <w:t>vitro in</w:t>
      </w:r>
      <w:r w:rsidR="00A313ED">
        <w:rPr>
          <w:i/>
          <w:iCs/>
        </w:rPr>
        <w:t>-</w:t>
      </w:r>
      <w:r w:rsidR="006E264A" w:rsidRPr="00A313ED">
        <w:rPr>
          <w:i/>
          <w:iCs/>
        </w:rPr>
        <w:t>vivo</w:t>
      </w:r>
      <w:r w:rsidR="006E264A" w:rsidRPr="006E264A">
        <w:t xml:space="preserve"> extrapolation (IVIVE) process, which </w:t>
      </w:r>
      <w:r w:rsidR="006E264A" w:rsidRPr="00C8217F">
        <w:t>could enhance future modeling efforts</w:t>
      </w:r>
      <w:r w:rsidR="008619CC" w:rsidRPr="00C8217F">
        <w:fldChar w:fldCharType="begin"/>
      </w:r>
      <w:r w:rsidR="001D0C5B" w:rsidRPr="00C8217F">
        <w:instrText xml:space="preserve"> ADDIN EN.CITE &lt;EndNote&gt;&lt;Cite&gt;&lt;Author&gt;Ladumor&lt;/Author&gt;&lt;Year&gt;2019&lt;/Year&gt;&lt;RecNum&gt;67&lt;/RecNum&gt;&lt;DisplayText&gt;&lt;style face="superscript"&gt;[68]&lt;/style&gt;&lt;/DisplayText&gt;&lt;record&gt;&lt;rec-number&gt;67&lt;/rec-number&gt;&lt;foreign-keys&gt;&lt;key app="EN" db-id="wdap5fz5edwvpae59tbv0sv0exza9prtzw0a" timestamp="1716375205" guid="b4916399-951d-4f64-9e75-4e6ceca9d0f8"&gt;67&lt;/key&gt;&lt;/foreign-keys&gt;&lt;ref-type name="Journal Article"&gt;17&lt;/ref-type&gt;&lt;contributors&gt;&lt;authors&gt;&lt;author&gt;Ladumor, Mayur K.&lt;/author&gt;&lt;author&gt;Thakur, Aarzoo&lt;/author&gt;&lt;author&gt;Sharma, Sheena&lt;/author&gt;&lt;author&gt;Rachapally, Aravind&lt;/author&gt;&lt;author&gt;Mishra, Sarang&lt;/author&gt;&lt;author&gt;Bobe, Priyanka&lt;/author&gt;&lt;author&gt;Rao, V. Kameswara&lt;/author&gt;&lt;author&gt;Pammi, Praneetha&lt;/author&gt;&lt;author&gt;Kangne, Hari&lt;/author&gt;&lt;author&gt;Levi, David&lt;/author&gt;&lt;author&gt;Balhara, Ankit&lt;/author&gt;&lt;author&gt;Ghandikota, Sriram&lt;/author&gt;&lt;author&gt;Joshi, Anupama&lt;/author&gt;&lt;author&gt;Nautiyal, Vivek&lt;/author&gt;&lt;author&gt;Prasad, Bhagwat&lt;/author&gt;&lt;author&gt;Singh, Saranjit&lt;/author&gt;&lt;/authors&gt;&lt;/contributors&gt;&lt;titles&gt;&lt;title&gt;A repository of protein abundance data of drug metabolizing enzymes and transporters for applications in physiologically based pharmacokinetic (PBPK) modelling and simulation&lt;/title&gt;&lt;secondary-title&gt;Scientific Reports&lt;/secondary-title&gt;&lt;/titles&gt;&lt;periodical&gt;&lt;full-title&gt;Scientific Reports&lt;/full-title&gt;&lt;/periodical&gt;&lt;pages&gt;9709&lt;/pages&gt;&lt;volume&gt;9&lt;/volume&gt;&lt;number&gt;1&lt;/number&gt;&lt;dates&gt;&lt;year&gt;2019&lt;/year&gt;&lt;pub-dates&gt;&lt;date&gt;2019/07/04&lt;/date&gt;&lt;/pub-dates&gt;&lt;/dates&gt;&lt;isbn&gt;2045-2322&lt;/isbn&gt;&lt;urls&gt;&lt;related-urls&gt;&lt;url&gt;https://doi.org/10.1038/s41598-019-45778-9&lt;/url&gt;&lt;/related-urls&gt;&lt;/urls&gt;&lt;electronic-resource-num&gt;10.1038/s41598-019-45778-9&lt;/electronic-resource-num&gt;&lt;/record&gt;&lt;/Cite&gt;&lt;/EndNote&gt;</w:instrText>
      </w:r>
      <w:r w:rsidR="008619CC" w:rsidRPr="00C8217F">
        <w:fldChar w:fldCharType="separate"/>
      </w:r>
      <w:r w:rsidR="001D0C5B" w:rsidRPr="00C8217F">
        <w:rPr>
          <w:noProof/>
          <w:vertAlign w:val="superscript"/>
        </w:rPr>
        <w:t>[68]</w:t>
      </w:r>
      <w:r w:rsidR="008619CC" w:rsidRPr="00C8217F">
        <w:fldChar w:fldCharType="end"/>
      </w:r>
      <w:r w:rsidR="00FE71E2" w:rsidRPr="00C8217F">
        <w:t>.</w:t>
      </w:r>
    </w:p>
    <w:p w14:paraId="394259CB" w14:textId="12BCC7F2" w:rsidR="00E74984" w:rsidRPr="00C8217F" w:rsidRDefault="00E74984" w:rsidP="002B0B58">
      <w:pPr>
        <w:jc w:val="both"/>
      </w:pPr>
      <w:r w:rsidRPr="00C8217F">
        <w:t xml:space="preserve">A recent study focuses on developing </w:t>
      </w:r>
      <w:proofErr w:type="spellStart"/>
      <w:r w:rsidRPr="00C8217F">
        <w:t>biopredictive</w:t>
      </w:r>
      <w:proofErr w:type="spellEnd"/>
      <w:r w:rsidRPr="00C8217F">
        <w:t xml:space="preserve"> dissolution media, using Salofalk as the reference formulation, to predict systemic pharmacokinetics and bioequivalence for </w:t>
      </w:r>
      <w:r w:rsidR="002E4E36" w:rsidRPr="00C8217F">
        <w:t>5-ASA</w:t>
      </w:r>
      <w:r w:rsidRPr="00C8217F">
        <w:t xml:space="preserve"> formulations. This research, utilizing GastroPlus software, primarily optimizes dissolution to enhance systemic bioavailability predictions. It also employs a PBBM to simulate </w:t>
      </w:r>
      <w:r w:rsidR="004D0D2F">
        <w:t>5-ASA</w:t>
      </w:r>
      <w:r w:rsidRPr="00C8217F">
        <w:t xml:space="preserve"> concentrations in the colonic lumen and enterocytes, noting comparable local concentrations for test and reference formulations</w:t>
      </w:r>
      <w:r w:rsidRPr="00C8217F">
        <w:fldChar w:fldCharType="begin">
          <w:fldData xml:space="preserve">PEVuZE5vdGU+PENpdGU+PEF1dGhvcj5Lb2xsaXBhcmE8L0F1dGhvcj48WWVhcj4yMDI0PC9ZZWFy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</w:fldData>
        </w:fldChar>
      </w:r>
      <w:r w:rsidRPr="00C8217F">
        <w:instrText xml:space="preserve"> ADDIN EN.CITE </w:instrText>
      </w:r>
      <w:r w:rsidRPr="00C8217F">
        <w:fldChar w:fldCharType="begin">
          <w:fldData xml:space="preserve">PEVuZE5vdGU+PENpdGU+PEF1dGhvcj5Lb2xsaXBhcmE8L0F1dGhvcj48WWVhcj4yMDI0PC9ZZWFy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</w:fldData>
        </w:fldChar>
      </w:r>
      <w:r w:rsidRPr="00C8217F">
        <w:instrText xml:space="preserve"> ADDIN EN.CITE.DATA </w:instrText>
      </w:r>
      <w:r w:rsidRPr="00C8217F">
        <w:fldChar w:fldCharType="end"/>
      </w:r>
      <w:r w:rsidRPr="00C8217F">
        <w:fldChar w:fldCharType="separate"/>
      </w:r>
      <w:r w:rsidRPr="00C8217F">
        <w:rPr>
          <w:noProof/>
          <w:vertAlign w:val="superscript"/>
        </w:rPr>
        <w:t>[69]</w:t>
      </w:r>
      <w:r w:rsidRPr="00C8217F">
        <w:fldChar w:fldCharType="end"/>
      </w:r>
      <w:r w:rsidRPr="00C8217F">
        <w:t>. However, the model lacks validation against clinical data specific to colonic tissue levels and suggests that the predicted luminal concentrations are lower than those reported in literature</w:t>
      </w:r>
      <w:r w:rsidR="007E7D96" w:rsidRPr="00C8217F">
        <w:t>, indicating potential limitations in the dissolution model or assumptions</w:t>
      </w:r>
      <w:r w:rsidR="00C24AA7" w:rsidRPr="00C8217F">
        <w:t xml:space="preserve"> used</w:t>
      </w:r>
      <w:r w:rsidR="007E7D96" w:rsidRPr="00C8217F">
        <w:t xml:space="preserve">. </w:t>
      </w:r>
      <w:r w:rsidRPr="00C8217F">
        <w:t>While this approach offers valuable insights for systemic efficacy, our study advances understanding of local dynamic</w:t>
      </w:r>
      <w:r w:rsidR="00CD6D2B">
        <w:t xml:space="preserve"> b</w:t>
      </w:r>
      <w:r w:rsidR="004F40F4">
        <w:t>e</w:t>
      </w:r>
      <w:r w:rsidR="00CD6D2B">
        <w:t>haviour</w:t>
      </w:r>
      <w:r w:rsidRPr="00C8217F">
        <w:t xml:space="preserve"> by incorporating the role of the NAT1 enzyme and validating predictions with clinical data related to colonic tissue concentrations.</w:t>
      </w:r>
    </w:p>
    <w:p w14:paraId="72945CA8" w14:textId="67AEBF5A" w:rsidR="00B73E01" w:rsidRDefault="00BA3470" w:rsidP="00575493">
      <w:pPr>
        <w:jc w:val="both"/>
      </w:pPr>
      <w:r w:rsidRPr="00BA3470">
        <w:t xml:space="preserve">The systemically validated ER formulation model was used for Claversal and Pentasa formulations. The model accurately predicted the plasma drug concentrations of 5-ASA and Ac-5-ASA for Claversal 500. However, it did not successfully predict drug concentrations within the luminal space and </w:t>
      </w:r>
      <w:r w:rsidR="001968B8">
        <w:t xml:space="preserve">colonic </w:t>
      </w:r>
      <w:r w:rsidR="00092A3C">
        <w:t>tissue</w:t>
      </w:r>
      <w:r w:rsidRPr="00BA3470">
        <w:t xml:space="preserve">. </w:t>
      </w:r>
      <w:r w:rsidR="00677C4E" w:rsidRPr="00677C4E">
        <w:t xml:space="preserve">This discrepancy may stem from limitations in clinical data collection </w:t>
      </w:r>
      <w:r w:rsidR="002C1009">
        <w:t xml:space="preserve">related to feasibility </w:t>
      </w:r>
      <w:r w:rsidR="00677C4E" w:rsidRPr="00677C4E">
        <w:t xml:space="preserve">and </w:t>
      </w:r>
      <w:r w:rsidR="006B24B5">
        <w:t xml:space="preserve">in </w:t>
      </w:r>
      <w:r w:rsidR="00677C4E" w:rsidRPr="00677C4E">
        <w:t>the modeling approach</w:t>
      </w:r>
      <w:r w:rsidR="006C1356">
        <w:t xml:space="preserve"> (</w:t>
      </w:r>
      <w:r w:rsidR="00B26CBF" w:rsidRPr="00B26CBF">
        <w:rPr>
          <w:b/>
          <w:bCs/>
        </w:rPr>
        <w:t>S</w:t>
      </w:r>
      <w:r w:rsidR="006C1356" w:rsidRPr="00B26CBF">
        <w:rPr>
          <w:b/>
          <w:bCs/>
        </w:rPr>
        <w:t>ection 7 of supplementary materials</w:t>
      </w:r>
      <w:r w:rsidR="006C1356">
        <w:t>)</w:t>
      </w:r>
      <w:r w:rsidR="00677C4E" w:rsidRPr="00677C4E">
        <w:t xml:space="preserve">. </w:t>
      </w:r>
      <w:r w:rsidR="00EE4B0C" w:rsidRPr="00EE4B0C">
        <w:t xml:space="preserve">For instance, measurements of luminal and biopsy drug concentrations were taken from the cecum, which </w:t>
      </w:r>
      <w:r w:rsidR="003D6C90">
        <w:t>most likely does</w:t>
      </w:r>
      <w:r w:rsidR="00EE4B0C" w:rsidRPr="00EE4B0C">
        <w:t xml:space="preserve"> not accurately represent concentrations throughout the entire colon.</w:t>
      </w:r>
      <w:r w:rsidR="008138C7">
        <w:t xml:space="preserve"> For instance,</w:t>
      </w:r>
      <w:r w:rsidR="00EE4B0C" w:rsidRPr="00EE4B0C">
        <w:t xml:space="preserve"> </w:t>
      </w:r>
      <w:r w:rsidR="008138C7">
        <w:t>t</w:t>
      </w:r>
      <w:r w:rsidR="001D1390">
        <w:t xml:space="preserve">he ADAM model </w:t>
      </w:r>
      <w:r w:rsidR="00EF4D29">
        <w:t>considers</w:t>
      </w:r>
      <w:r w:rsidR="001D1390">
        <w:t xml:space="preserve"> 13 mL </w:t>
      </w:r>
      <w:r w:rsidR="009F51E0">
        <w:t xml:space="preserve">luminal </w:t>
      </w:r>
      <w:r w:rsidR="008138C7">
        <w:t xml:space="preserve">fluid </w:t>
      </w:r>
      <w:r w:rsidR="009F51E0">
        <w:t xml:space="preserve">volume for </w:t>
      </w:r>
      <w:r w:rsidR="00EF4D29">
        <w:t xml:space="preserve">whole </w:t>
      </w:r>
      <w:r w:rsidR="009F51E0">
        <w:t>colon</w:t>
      </w:r>
      <w:r w:rsidR="003607B7">
        <w:t xml:space="preserve">. </w:t>
      </w:r>
      <w:r w:rsidR="003607B7" w:rsidRPr="003607B7">
        <w:t>This volume may not fully capture the unique fluid dynamics and volumes present in the caecum, potentially affecting drug concentration predictions.</w:t>
      </w:r>
      <w:r w:rsidR="003607B7">
        <w:t xml:space="preserve"> </w:t>
      </w:r>
      <w:r w:rsidR="00AD5129" w:rsidRPr="00AD5129">
        <w:t xml:space="preserve">Luminal drug concentrations are significantly influenced by physiological processes such as ileocecal transfer and water reabsorption. For instance, the reabsorption of </w:t>
      </w:r>
      <w:r w:rsidR="00AD5129" w:rsidRPr="00AD5129">
        <w:lastRenderedPageBreak/>
        <w:t xml:space="preserve">water can result in increased drug concentrations within the lumen. However, accurately determining the occurrence and extent of these processes poses a challenge, as </w:t>
      </w:r>
      <w:r w:rsidR="00AD5129" w:rsidRPr="00E66F6C">
        <w:rPr>
          <w:i/>
          <w:iCs/>
        </w:rPr>
        <w:t>in</w:t>
      </w:r>
      <w:r w:rsidR="00E66F6C">
        <w:rPr>
          <w:i/>
          <w:iCs/>
        </w:rPr>
        <w:t>-</w:t>
      </w:r>
      <w:r w:rsidR="00AD5129" w:rsidRPr="00E66F6C">
        <w:rPr>
          <w:i/>
          <w:iCs/>
        </w:rPr>
        <w:t>vivo</w:t>
      </w:r>
      <w:r w:rsidR="00AD5129" w:rsidRPr="00AD5129">
        <w:t xml:space="preserve"> measurements, such as aspirations, do not readily provide this information. This limitation complicates the precise modeling and prediction of drug </w:t>
      </w:r>
      <w:proofErr w:type="spellStart"/>
      <w:r w:rsidR="00AD5129" w:rsidRPr="00AD5129">
        <w:t>behavior</w:t>
      </w:r>
      <w:proofErr w:type="spellEnd"/>
      <w:r w:rsidR="00AD5129" w:rsidRPr="00AD5129">
        <w:t xml:space="preserve"> in the gastrointestinal tract.</w:t>
      </w:r>
      <w:r w:rsidR="00AD5129">
        <w:t xml:space="preserve"> </w:t>
      </w:r>
      <w:r w:rsidR="00EE4B0C" w:rsidRPr="00EE4B0C">
        <w:t xml:space="preserve">Additionally, luminal drug concentrations were recorded at a single time point, potentially missing the dynamic </w:t>
      </w:r>
      <w:proofErr w:type="spellStart"/>
      <w:r w:rsidR="00EE4B0C" w:rsidRPr="00EE4B0C">
        <w:t>behavior</w:t>
      </w:r>
      <w:proofErr w:type="spellEnd"/>
      <w:r w:rsidR="00EE4B0C" w:rsidRPr="00EE4B0C">
        <w:t xml:space="preserve"> of the drug in the gastrointestinal tract (GIT).</w:t>
      </w:r>
      <w:r w:rsidR="00EE4B0C">
        <w:t xml:space="preserve"> </w:t>
      </w:r>
      <w:r w:rsidR="00677C4E" w:rsidRPr="00677C4E">
        <w:t>The study</w:t>
      </w:r>
      <w:r w:rsidR="00B73E01">
        <w:t xml:space="preserve"> also</w:t>
      </w:r>
      <w:r w:rsidR="00677C4E" w:rsidRPr="00677C4E">
        <w:t xml:space="preserve"> relied on assumptions to translate biopsy data into specific enterocyte concentrations, which is problematic given that biopsies may contain other tissues in addition to enterocytes and exhibit different drug</w:t>
      </w:r>
      <w:r w:rsidR="00943D90">
        <w:t>-</w:t>
      </w:r>
      <w:r w:rsidR="00677C4E" w:rsidRPr="00677C4E">
        <w:t>binding affinities.</w:t>
      </w:r>
      <w:r w:rsidR="00F52243">
        <w:t xml:space="preserve"> </w:t>
      </w:r>
      <w:r w:rsidR="00F52243" w:rsidRPr="00F52243">
        <w:t>Additionally, a tissue density of 1.042 g/m</w:t>
      </w:r>
      <w:r w:rsidR="003D6C90">
        <w:t>L</w:t>
      </w:r>
      <w:r w:rsidR="00F52243" w:rsidRPr="00F52243">
        <w:t xml:space="preserve"> was used to convert biopsy concentrations from ng/mg of tissue to ng/m</w:t>
      </w:r>
      <w:r w:rsidR="003D6C90">
        <w:t>L</w:t>
      </w:r>
      <w:r w:rsidR="00F52243" w:rsidRPr="00F52243">
        <w:t>, which may introduce errors due to variability in tissue composition.</w:t>
      </w:r>
      <w:r w:rsidR="00677C4E">
        <w:t xml:space="preserve"> </w:t>
      </w:r>
      <w:r w:rsidR="00580242" w:rsidRPr="00580242">
        <w:t xml:space="preserve">Despite these challenges, the </w:t>
      </w:r>
      <w:r w:rsidR="00CE3FCE">
        <w:t>biopsy</w:t>
      </w:r>
      <w:r w:rsidR="00CE3FCE" w:rsidRPr="00580242">
        <w:t xml:space="preserve"> </w:t>
      </w:r>
      <w:r w:rsidR="00580242" w:rsidRPr="00580242">
        <w:t xml:space="preserve">concentrations observed in the </w:t>
      </w:r>
      <w:r w:rsidR="006344D8">
        <w:t xml:space="preserve">present </w:t>
      </w:r>
      <w:r w:rsidR="00580242" w:rsidRPr="00580242">
        <w:t xml:space="preserve">study were comparable to those reported in </w:t>
      </w:r>
      <w:r w:rsidR="000A4E07">
        <w:t>another research study</w:t>
      </w:r>
      <w:r w:rsidR="008D7A60">
        <w:fldChar w:fldCharType="begin">
          <w:fldData xml:space="preserve">PEVuZE5vdGU+PENpdGU+PEF1dGhvcj5EZSBWb3M8L0F1dGhvcj48WWVhcj4xOTkyPC9ZZWFyPjxS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</w:fldData>
        </w:fldChar>
      </w:r>
      <w:r w:rsidR="00E74984">
        <w:instrText xml:space="preserve"> ADDIN EN.CITE </w:instrText>
      </w:r>
      <w:r w:rsidR="00E74984">
        <w:fldChar w:fldCharType="begin">
          <w:fldData xml:space="preserve">PEVuZE5vdGU+PENpdGU+PEF1dGhvcj5EZSBWb3M8L0F1dGhvcj48WWVhcj4xOTkyPC9ZZWFyPjxS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</w:fldData>
        </w:fldChar>
      </w:r>
      <w:r w:rsidR="00E74984">
        <w:instrText xml:space="preserve"> ADDIN EN.CITE.DATA </w:instrText>
      </w:r>
      <w:r w:rsidR="00E74984">
        <w:fldChar w:fldCharType="end"/>
      </w:r>
      <w:r w:rsidR="008D7A60">
        <w:fldChar w:fldCharType="separate"/>
      </w:r>
      <w:r w:rsidR="00E74984" w:rsidRPr="00E74984">
        <w:rPr>
          <w:noProof/>
          <w:vertAlign w:val="superscript"/>
        </w:rPr>
        <w:t>[70]</w:t>
      </w:r>
      <w:r w:rsidR="008D7A60">
        <w:fldChar w:fldCharType="end"/>
      </w:r>
      <w:r w:rsidR="00580242" w:rsidRPr="00580242">
        <w:t xml:space="preserve">. Clinically, both </w:t>
      </w:r>
      <w:r w:rsidR="00F46005">
        <w:t>5-ASA</w:t>
      </w:r>
      <w:r w:rsidR="00580242" w:rsidRPr="00580242">
        <w:t xml:space="preserve"> and its metabolite demonstrated accumulation in</w:t>
      </w:r>
      <w:r w:rsidR="00244F25">
        <w:t xml:space="preserve"> biopsy tissues</w:t>
      </w:r>
      <w:r w:rsidR="00580242" w:rsidRPr="00580242">
        <w:t xml:space="preserve">, a phenomenon also noted for </w:t>
      </w:r>
      <w:r w:rsidR="007B79EA">
        <w:t>c</w:t>
      </w:r>
      <w:r w:rsidR="007B79EA" w:rsidRPr="00580242">
        <w:t xml:space="preserve">elecoxib </w:t>
      </w:r>
      <w:r w:rsidR="00580242" w:rsidRPr="00580242">
        <w:t>in previous studies</w:t>
      </w:r>
      <w:r w:rsidR="00580242">
        <w:fldChar w:fldCharType="begin">
          <w:fldData xml:space="preserve">PEVuZE5vdGU+PENpdGU+PEF1dGhvcj5MZW1tZW5zPC9BdXRob3I+PFllYXI+MjAyMDwvWWVhcj48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==
</w:fldData>
        </w:fldChar>
      </w:r>
      <w:r w:rsidR="001D0C5B">
        <w:instrText xml:space="preserve"> ADDIN EN.CITE </w:instrText>
      </w:r>
      <w:r w:rsidR="001D0C5B">
        <w:fldChar w:fldCharType="begin">
          <w:fldData xml:space="preserve">PEVuZE5vdGU+PENpdGU+PEF1dGhvcj5MZW1tZW5zPC9BdXRob3I+PFllYXI+MjAyMDwvWWVhcj48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==
</w:fldData>
        </w:fldChar>
      </w:r>
      <w:r w:rsidR="001D0C5B">
        <w:instrText xml:space="preserve"> ADDIN EN.CITE.DATA </w:instrText>
      </w:r>
      <w:r w:rsidR="001D0C5B">
        <w:fldChar w:fldCharType="end"/>
      </w:r>
      <w:r w:rsidR="00580242">
        <w:fldChar w:fldCharType="separate"/>
      </w:r>
      <w:r w:rsidR="001D0C5B" w:rsidRPr="001D0C5B">
        <w:rPr>
          <w:noProof/>
          <w:vertAlign w:val="superscript"/>
        </w:rPr>
        <w:t>[16, 48]</w:t>
      </w:r>
      <w:r w:rsidR="00580242">
        <w:fldChar w:fldCharType="end"/>
      </w:r>
      <w:r w:rsidR="00580242" w:rsidRPr="00580242">
        <w:t xml:space="preserve">. </w:t>
      </w:r>
    </w:p>
    <w:p w14:paraId="0C38FD36" w14:textId="3B214AB0" w:rsidR="00575493" w:rsidRDefault="00126B6D" w:rsidP="00575493">
      <w:pPr>
        <w:jc w:val="both"/>
      </w:pPr>
      <w:r>
        <w:t>T</w:t>
      </w:r>
      <w:r w:rsidR="00580242" w:rsidRPr="00580242">
        <w:t xml:space="preserve">he inability of the current ADAM model to adequately simulate drug </w:t>
      </w:r>
      <w:r w:rsidR="00575493">
        <w:t xml:space="preserve">accumulation in enterocytes, leading to potentially poor predictions, </w:t>
      </w:r>
      <w:r w:rsidR="00A7258F">
        <w:t>might</w:t>
      </w:r>
      <w:r w:rsidR="00575493">
        <w:t xml:space="preserve"> be attributed to several factors. The model often employs simplified assumptions regarding drug distribution and kinetics within enterocytes, failing to capture detailed mechanistic processes such as drug uptake, binding, and efflux. Clinical studies have shown that drugs can accumulate in enterocytes or biopsy tissues, reaching higher concentrations compared to luminal and plasma drug levels. However, the ADAM model primarily operates on the principle of concentration gradients, moving from higher to lower concentrations through passive </w:t>
      </w:r>
      <w:r w:rsidR="003D6C90">
        <w:t>transport</w:t>
      </w:r>
      <w:r w:rsidR="00575493">
        <w:t>, which does not adequately represent this observed accumulation.</w:t>
      </w:r>
      <w:r w:rsidR="001F340C">
        <w:t xml:space="preserve"> </w:t>
      </w:r>
      <w:r w:rsidR="00947D69" w:rsidRPr="00947D69">
        <w:t>Certain limitations in parameter estimation further affected model predictions. For example, the permeability of Ac-5-ASA was estimated using its polar surface area, while absolute NAT1 abundance data were unavailable</w:t>
      </w:r>
      <w:r w:rsidR="001F6A32">
        <w:t xml:space="preserve"> as described earlier</w:t>
      </w:r>
      <w:r w:rsidR="00947D69" w:rsidRPr="00947D69">
        <w:t>. Similarly, the P</w:t>
      </w:r>
      <w:r w:rsidR="00947D69" w:rsidRPr="00947D69">
        <w:rPr>
          <w:vertAlign w:val="subscript"/>
        </w:rPr>
        <w:t>trans,0</w:t>
      </w:r>
      <w:r w:rsidR="00947D69" w:rsidRPr="00947D69">
        <w:t xml:space="preserve"> value for 5-ASA was optimized based on oral solution data. Importantly, the </w:t>
      </w:r>
      <w:r w:rsidR="00947D69">
        <w:t>current</w:t>
      </w:r>
      <w:r w:rsidR="00947D69" w:rsidRPr="00947D69">
        <w:t xml:space="preserve"> model also lacked the ability to simulate the active secretion of Ac-5-ASA from enterocytes to the lumen, as it does not incorporate an efflux mechanism</w:t>
      </w:r>
      <w:r w:rsidR="008A40A9">
        <w:fldChar w:fldCharType="begin">
          <w:fldData xml:space="preserve">PEVuZE5vdGU+PENpdGU+PEF1dGhvcj5LYW1pc2hpa2lyeW88L0F1dGhvcj48WWVhcj4yMDEzPC9Z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</w:fldData>
        </w:fldChar>
      </w:r>
      <w:r w:rsidR="00E74984">
        <w:instrText xml:space="preserve"> ADDIN EN.CITE </w:instrText>
      </w:r>
      <w:r w:rsidR="00E74984">
        <w:fldChar w:fldCharType="begin">
          <w:fldData xml:space="preserve">PEVuZE5vdGU+PENpdGU+PEF1dGhvcj5LYW1pc2hpa2lyeW88L0F1dGhvcj48WWVhcj4yMDEzPC9Z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</w:fldData>
        </w:fldChar>
      </w:r>
      <w:r w:rsidR="00E74984">
        <w:instrText xml:space="preserve"> ADDIN EN.CITE.DATA </w:instrText>
      </w:r>
      <w:r w:rsidR="00E74984">
        <w:fldChar w:fldCharType="end"/>
      </w:r>
      <w:r w:rsidR="008A40A9">
        <w:fldChar w:fldCharType="separate"/>
      </w:r>
      <w:r w:rsidR="00E74984" w:rsidRPr="00E74984">
        <w:rPr>
          <w:noProof/>
          <w:vertAlign w:val="superscript"/>
        </w:rPr>
        <w:t>[66, 71]</w:t>
      </w:r>
      <w:r w:rsidR="008A40A9">
        <w:fldChar w:fldCharType="end"/>
      </w:r>
      <w:r w:rsidR="00947D69" w:rsidRPr="00947D69">
        <w:t>.</w:t>
      </w:r>
      <w:r w:rsidR="005C0C26">
        <w:t xml:space="preserve"> </w:t>
      </w:r>
      <w:r w:rsidR="00C23492" w:rsidRPr="00C23492">
        <w:t>The fraction of drug unbound in the gut (</w:t>
      </w:r>
      <w:proofErr w:type="spellStart"/>
      <w:r w:rsidR="00C23492">
        <w:t>fu</w:t>
      </w:r>
      <w:r w:rsidR="00C23492">
        <w:rPr>
          <w:vertAlign w:val="subscript"/>
        </w:rPr>
        <w:t>g</w:t>
      </w:r>
      <w:r w:rsidR="00C23492" w:rsidRPr="009158B0">
        <w:rPr>
          <w:vertAlign w:val="subscript"/>
        </w:rPr>
        <w:t>ut</w:t>
      </w:r>
      <w:proofErr w:type="spellEnd"/>
      <w:r w:rsidR="00C23492" w:rsidRPr="00C23492">
        <w:t xml:space="preserve">) plays a crucial role in Simcyp absorption models, including the First Order, ADAM, and </w:t>
      </w:r>
      <w:r w:rsidR="00713367" w:rsidRPr="00713367">
        <w:t>Multi-compartment Gut Wall ADAM</w:t>
      </w:r>
      <w:r w:rsidR="00713367">
        <w:t xml:space="preserve"> (</w:t>
      </w:r>
      <w:r w:rsidR="00C23492" w:rsidRPr="00C23492">
        <w:t>M-ADAM</w:t>
      </w:r>
      <w:r w:rsidR="00713367">
        <w:t>)</w:t>
      </w:r>
      <w:r w:rsidR="00C23492" w:rsidRPr="00C23492">
        <w:t xml:space="preserve"> models</w:t>
      </w:r>
      <w:r w:rsidR="0051729F">
        <w:fldChar w:fldCharType="begin"/>
      </w:r>
      <w:r w:rsidR="00E74984">
        <w:instrText xml:space="preserve"> ADDIN EN.CITE &lt;EndNote&gt;&lt;Cite&gt;&lt;Author&gt;Ezuruike&lt;/Author&gt;&lt;Year&gt;2022&lt;/Year&gt;&lt;RecNum&gt;100&lt;/RecNum&gt;&lt;DisplayText&gt;&lt;style face="superscript"&gt;[72]&lt;/style&gt;&lt;/DisplayText&gt;&lt;record&gt;&lt;rec-number&gt;100&lt;/rec-number&gt;&lt;foreign-keys&gt;&lt;key app="EN" db-id="wdap5fz5edwvpae59tbv0sv0exza9prtzw0a" timestamp="1732617304" guid="9d4b62ef-610e-4da6-bb02-2e0ac098bab3"&gt;100&lt;/key&gt;&lt;/foreign-keys&gt;&lt;ref-type name="Journal Article"&gt;17&lt;/ref-type&gt;&lt;contributors&gt;&lt;authors&gt;&lt;author&gt;Ezuruike, Udoamaka&lt;/author&gt;&lt;author&gt;Zhang, Mian&lt;/author&gt;&lt;author&gt;Pansari, Amita&lt;/author&gt;&lt;author&gt;De Sousa Mendes, Mailys&lt;/author&gt;&lt;author&gt;Pan, Xian&lt;/author&gt;&lt;author&gt;Neuhoff, Sibylle&lt;/author&gt;&lt;author&gt;Gardner, Iain&lt;/author&gt;&lt;/authors&gt;&lt;/contributors&gt;&lt;titles&gt;&lt;title&gt;Guide to development of compound files for PBPK modeling in the Simcyp population-based simulator&lt;/title&gt;&lt;secondary-title&gt;CPT: Pharmacometrics &amp;amp; Systems Pharmacology&lt;/secondary-title&gt;&lt;/titles&gt;&lt;periodical&gt;&lt;full-title&gt;CPT: Pharmacometrics &amp;amp; Systems Pharmacology&lt;/full-title&gt;&lt;/periodical&gt;&lt;pages&gt;805-821&lt;/pages&gt;&lt;volume&gt;11&lt;/volume&gt;&lt;number&gt;7&lt;/number&gt;&lt;dates&gt;&lt;year&gt;2022&lt;/year&gt;&lt;/dates&gt;&lt;isbn&gt;2163-8306&lt;/isbn&gt;&lt;urls&gt;&lt;related-urls&gt;&lt;url&gt;https://ascpt.onlinelibrary.wiley.com/doi/abs/10.1002/psp4.12791&lt;/url&gt;&lt;/related-urls&gt;&lt;/urls&gt;&lt;electronic-resource-num&gt;https://doi.org/10.1002/psp4.12791&lt;/electronic-resource-num&gt;&lt;/record&gt;&lt;/Cite&gt;&lt;/EndNote&gt;</w:instrText>
      </w:r>
      <w:r w:rsidR="0051729F">
        <w:fldChar w:fldCharType="separate"/>
      </w:r>
      <w:r w:rsidR="00E74984" w:rsidRPr="00E74984">
        <w:rPr>
          <w:noProof/>
          <w:vertAlign w:val="superscript"/>
        </w:rPr>
        <w:t>[72]</w:t>
      </w:r>
      <w:r w:rsidR="0051729F">
        <w:fldChar w:fldCharType="end"/>
      </w:r>
      <w:r w:rsidR="00AC6D61">
        <w:t>.</w:t>
      </w:r>
      <w:r w:rsidR="00575493">
        <w:t xml:space="preserve"> </w:t>
      </w:r>
      <w:proofErr w:type="spellStart"/>
      <w:r w:rsidR="00AC6D61">
        <w:t>fu</w:t>
      </w:r>
      <w:r w:rsidR="00AC6D61">
        <w:rPr>
          <w:vertAlign w:val="subscript"/>
        </w:rPr>
        <w:t>g</w:t>
      </w:r>
      <w:r w:rsidR="00AC6D61" w:rsidRPr="009158B0">
        <w:rPr>
          <w:vertAlign w:val="subscript"/>
        </w:rPr>
        <w:t>ut</w:t>
      </w:r>
      <w:proofErr w:type="spellEnd"/>
      <w:r w:rsidR="00AC6D61">
        <w:t xml:space="preserve"> </w:t>
      </w:r>
      <w:r w:rsidR="00575493">
        <w:t>represent</w:t>
      </w:r>
      <w:r w:rsidR="00B844F3">
        <w:t>s</w:t>
      </w:r>
      <w:r w:rsidR="00575493">
        <w:t xml:space="preserve"> the unbound fraction of the drug within enterocytes</w:t>
      </w:r>
      <w:r w:rsidR="00021646">
        <w:t xml:space="preserve"> which</w:t>
      </w:r>
      <w:r w:rsidR="00575493">
        <w:t xml:space="preserve"> can be either user-inputted or predicted using </w:t>
      </w:r>
      <w:proofErr w:type="spellStart"/>
      <w:r w:rsidR="00575493" w:rsidRPr="00C8217F">
        <w:t>physico</w:t>
      </w:r>
      <w:proofErr w:type="spellEnd"/>
      <w:r w:rsidR="00575493" w:rsidRPr="00C8217F">
        <w:t xml:space="preserve">-chemical properties, blood binding, and tissue composition data. </w:t>
      </w:r>
      <w:proofErr w:type="spellStart"/>
      <w:r w:rsidR="004145A7" w:rsidRPr="00C8217F">
        <w:t>f</w:t>
      </w:r>
      <w:r w:rsidR="004F5EBF" w:rsidRPr="00C8217F">
        <w:t>u</w:t>
      </w:r>
      <w:r w:rsidR="004F5EBF" w:rsidRPr="00C8217F">
        <w:rPr>
          <w:vertAlign w:val="subscript"/>
        </w:rPr>
        <w:t>gut</w:t>
      </w:r>
      <w:proofErr w:type="spellEnd"/>
      <w:r w:rsidR="004F5EBF" w:rsidRPr="00C8217F">
        <w:t xml:space="preserve"> values are essential for understanding drug metabolism within enterocytes because they influence the fraction of the drug available for metabolism. The variability of </w:t>
      </w:r>
      <w:proofErr w:type="spellStart"/>
      <w:r w:rsidR="004F5EBF" w:rsidRPr="00C8217F">
        <w:t>fu</w:t>
      </w:r>
      <w:r w:rsidR="004F5EBF" w:rsidRPr="00C8217F">
        <w:rPr>
          <w:vertAlign w:val="subscript"/>
        </w:rPr>
        <w:t>gut</w:t>
      </w:r>
      <w:proofErr w:type="spellEnd"/>
      <w:r w:rsidR="004F5EBF" w:rsidRPr="00C8217F">
        <w:t xml:space="preserve"> values </w:t>
      </w:r>
      <w:r w:rsidR="00E91FE1" w:rsidRPr="00C8217F">
        <w:t xml:space="preserve">may significantly impact both the total and unbound drug concentrations in enterocytes, as they determine the extent to which a drug is accessible for metabolic processes and transport. However, PSA showed only minimal impact on the total enterocyte concentrations of mesalamine for an </w:t>
      </w:r>
      <w:proofErr w:type="spellStart"/>
      <w:r w:rsidR="00E91FE1" w:rsidRPr="00C8217F">
        <w:t>fu</w:t>
      </w:r>
      <w:r w:rsidR="00E91FE1" w:rsidRPr="00C8217F">
        <w:rPr>
          <w:vertAlign w:val="subscript"/>
        </w:rPr>
        <w:t>gut</w:t>
      </w:r>
      <w:proofErr w:type="spellEnd"/>
      <w:r w:rsidR="00E91FE1" w:rsidRPr="00C8217F">
        <w:t xml:space="preserve"> range of 0.001 to 1. </w:t>
      </w:r>
      <w:r w:rsidR="00575493" w:rsidRPr="00C8217F">
        <w:t>In this study, we focused on the total drug available in enterocytes</w:t>
      </w:r>
      <w:r w:rsidR="009158B0" w:rsidRPr="00C8217F">
        <w:t xml:space="preserve"> with </w:t>
      </w:r>
      <w:proofErr w:type="spellStart"/>
      <w:r w:rsidR="009158B0" w:rsidRPr="00C8217F">
        <w:t>fu</w:t>
      </w:r>
      <w:r w:rsidR="009158B0" w:rsidRPr="00C8217F">
        <w:rPr>
          <w:vertAlign w:val="subscript"/>
        </w:rPr>
        <w:t>gut</w:t>
      </w:r>
      <w:proofErr w:type="spellEnd"/>
      <w:r w:rsidR="009158B0" w:rsidRPr="00C8217F">
        <w:rPr>
          <w:vertAlign w:val="subscript"/>
        </w:rPr>
        <w:t xml:space="preserve"> </w:t>
      </w:r>
      <w:r w:rsidR="009158B0" w:rsidRPr="00C8217F">
        <w:t>of 1</w:t>
      </w:r>
      <w:r w:rsidR="00575493" w:rsidRPr="00C8217F">
        <w:t>.</w:t>
      </w:r>
    </w:p>
    <w:p w14:paraId="2E73F81F" w14:textId="36BF7C4D" w:rsidR="002B141A" w:rsidRDefault="002B141A" w:rsidP="0052641F">
      <w:pPr>
        <w:jc w:val="both"/>
      </w:pPr>
      <w:r w:rsidRPr="002B141A">
        <w:t xml:space="preserve">Another significant limitation of the ADAM model is its inadequate simulation of drug absorption dynamics between systemic circulation and enterocytes or luminal fluid, whether drugs are administered intravenously or orally. These gaps can be addressed by the more advanced M-ADAM model, which incorporates detailed mechanistic processes, including passive diffusion, transcellular and paracellular permeability, active transport, and lymphatic transport. With the M-ADAM model, drugs absorbed via the paracellular pathway bypass </w:t>
      </w:r>
      <w:r w:rsidRPr="002B141A">
        <w:lastRenderedPageBreak/>
        <w:t xml:space="preserve">intestinal enzymes and efflux transporters, while those entering systemic circulation via the lymphatic pathway avoid hepatic first-pass metabolism. Moreover, the M-ADAM model allows drug access to enterocyte </w:t>
      </w:r>
      <w:r w:rsidR="00776D51">
        <w:t>cytoplasm</w:t>
      </w:r>
      <w:r w:rsidRPr="002B141A">
        <w:t xml:space="preserve"> through both apical and basolateral membranes, unlike the ADAM model, which limits access to the apical membrane only. This comprehensive framework provides a better understanding of drug absorption and metabolism in the gut.</w:t>
      </w:r>
    </w:p>
    <w:p w14:paraId="4A0F322E" w14:textId="221B600F" w:rsidR="0052641F" w:rsidRDefault="0052641F" w:rsidP="0052641F">
      <w:pPr>
        <w:jc w:val="both"/>
      </w:pPr>
      <w:r w:rsidRPr="00096CAB">
        <w:t xml:space="preserve">Using plasma data to estimate colonic luminal and </w:t>
      </w:r>
      <w:r w:rsidR="00092A3C">
        <w:t>colonic tissue</w:t>
      </w:r>
      <w:r w:rsidRPr="00096CAB">
        <w:t xml:space="preserve"> concentrations has its limitations. While multiple studies have identified either direct or indirect relationships between predicted colonic concentrations and plasma levels, none have verified these predictions against actual clinical data</w:t>
      </w:r>
      <w:r>
        <w:fldChar w:fldCharType="begin">
          <w:fldData xml:space="preserve">PEVuZE5vdGU+PENpdGU+PEF1dGhvcj5GYXZhcm9uPC9BdXRob3I+PFllYXI+MjAyNDwvWWVhcj48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</w:fldData>
        </w:fldChar>
      </w:r>
      <w:r w:rsidR="00E74984">
        <w:instrText xml:space="preserve"> ADDIN EN.CITE </w:instrText>
      </w:r>
      <w:r w:rsidR="00E74984">
        <w:fldChar w:fldCharType="begin">
          <w:fldData xml:space="preserve">PEVuZE5vdGU+PENpdGU+PEF1dGhvcj5GYXZhcm9uPC9BdXRob3I+PFllYXI+MjAyNDwvWWVhcj48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</w:fldData>
        </w:fldChar>
      </w:r>
      <w:r w:rsidR="00E74984">
        <w:instrText xml:space="preserve"> ADDIN EN.CITE.DATA </w:instrText>
      </w:r>
      <w:r w:rsidR="00E74984">
        <w:fldChar w:fldCharType="end"/>
      </w:r>
      <w:r>
        <w:fldChar w:fldCharType="separate"/>
      </w:r>
      <w:r w:rsidR="00E74984" w:rsidRPr="00E74984">
        <w:rPr>
          <w:noProof/>
          <w:vertAlign w:val="superscript"/>
        </w:rPr>
        <w:t>[15, 17, 73]</w:t>
      </w:r>
      <w:r>
        <w:fldChar w:fldCharType="end"/>
      </w:r>
      <w:r w:rsidRPr="00096CAB">
        <w:t>.</w:t>
      </w:r>
      <w:r w:rsidR="002D19C5">
        <w:t xml:space="preserve"> </w:t>
      </w:r>
      <w:r w:rsidR="00A931D5" w:rsidRPr="00A931D5">
        <w:t>This is particularly true for compounds where a significant fraction reaches the colonic lumen, such as extended-release formulations or those with low solubility but high doses. For these compounds, accumulation in the colon may be driven by gut processes rather than systemic circulation, as previously illustrated for celecoxib and sulindac</w:t>
      </w:r>
      <w:r w:rsidR="004E04EF">
        <w:fldChar w:fldCharType="begin">
          <w:fldData xml:space="preserve">PEVuZE5vdGU+PENpdGU+PEF1dGhvcj5MZW1tZW5zPC9BdXRob3I+PFllYXI+MjAyMTwvWWVhcj48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</w:fldData>
        </w:fldChar>
      </w:r>
      <w:r w:rsidR="00E74984">
        <w:instrText xml:space="preserve"> ADDIN EN.CITE </w:instrText>
      </w:r>
      <w:r w:rsidR="00E74984">
        <w:fldChar w:fldCharType="begin">
          <w:fldData xml:space="preserve">PEVuZE5vdGU+PENpdGU+PEF1dGhvcj5MZW1tZW5zPC9BdXRob3I+PFllYXI+MjAyMTwvWWVhcj48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</w:fldData>
        </w:fldChar>
      </w:r>
      <w:r w:rsidR="00E74984">
        <w:instrText xml:space="preserve"> ADDIN EN.CITE.DATA </w:instrText>
      </w:r>
      <w:r w:rsidR="00E74984">
        <w:fldChar w:fldCharType="end"/>
      </w:r>
      <w:r w:rsidR="004E04EF">
        <w:fldChar w:fldCharType="separate"/>
      </w:r>
      <w:r w:rsidR="00E74984" w:rsidRPr="00E74984">
        <w:rPr>
          <w:noProof/>
          <w:vertAlign w:val="superscript"/>
        </w:rPr>
        <w:t>[16, 74]</w:t>
      </w:r>
      <w:r w:rsidR="004E04EF">
        <w:fldChar w:fldCharType="end"/>
      </w:r>
      <w:r w:rsidR="00A931D5" w:rsidRPr="00A931D5">
        <w:t xml:space="preserve">. Without clinical validation, establishing a linear or nonlinear correlation between predicted colonic concentrations and plasma data remains unsubstantiated and potentially </w:t>
      </w:r>
      <w:r w:rsidR="00487410" w:rsidRPr="00A931D5">
        <w:t>misleading.</w:t>
      </w:r>
      <w:r w:rsidR="00977581">
        <w:t xml:space="preserve"> </w:t>
      </w:r>
    </w:p>
    <w:p w14:paraId="4108EE01" w14:textId="41327A62" w:rsidR="006A4F7C" w:rsidRDefault="006A4F7C" w:rsidP="002E2700">
      <w:pPr>
        <w:jc w:val="both"/>
      </w:pPr>
      <w:r>
        <w:t xml:space="preserve">The dissolution input plays a crucial role in determining luminal drug concentrations and, subsequently, </w:t>
      </w:r>
      <w:r w:rsidR="00092A3C">
        <w:t>tissue</w:t>
      </w:r>
      <w:r>
        <w:t xml:space="preserve"> concentrations. However, when it comes to extended-release formulations, there is a lack of specific guidance regarding the choice of dissolution method input</w:t>
      </w:r>
      <w:r w:rsidR="00C14121">
        <w:t xml:space="preserve"> for modeling</w:t>
      </w:r>
      <w:r>
        <w:t xml:space="preserve">. Additionally, mechanistic models for estimating </w:t>
      </w:r>
      <w:r w:rsidRPr="006A4F7C">
        <w:rPr>
          <w:i/>
          <w:iCs/>
        </w:rPr>
        <w:t xml:space="preserve">in-vivo </w:t>
      </w:r>
      <w:r w:rsidRPr="00F701DF">
        <w:t xml:space="preserve">release </w:t>
      </w:r>
      <w:r>
        <w:t>remain elusive. In most modeling studies, the quality control USP II or I method is preferred</w:t>
      </w:r>
      <w:r w:rsidR="006C0D64">
        <w:t xml:space="preserve"> as </w:t>
      </w:r>
      <w:r w:rsidR="00886F27">
        <w:t xml:space="preserve">dissolution </w:t>
      </w:r>
      <w:r w:rsidR="006C0D64">
        <w:t>input</w:t>
      </w:r>
      <w:r>
        <w:t xml:space="preserve">, either with or without biorelevant dissolution media. However, specific guidance exists for </w:t>
      </w:r>
      <w:r w:rsidR="00F46005">
        <w:t>5-ASA</w:t>
      </w:r>
      <w:r>
        <w:t xml:space="preserve"> formulations, where dissolution at multiple pH levels is recommended</w:t>
      </w:r>
      <w:r w:rsidR="007F15E0">
        <w:fldChar w:fldCharType="begin"/>
      </w:r>
      <w:r w:rsidR="00E74984">
        <w:instrText xml:space="preserve"> ADDIN EN.CITE &lt;EndNote&gt;&lt;Cite&gt;&lt;Author&gt;Sferrazza&lt;/Author&gt;&lt;Year&gt;2017&lt;/Year&gt;&lt;RecNum&gt;64&lt;/RecNum&gt;&lt;DisplayText&gt;&lt;style face="superscript"&gt;[75]&lt;/style&gt;&lt;/DisplayText&gt;&lt;record&gt;&lt;rec-number&gt;64&lt;/rec-number&gt;&lt;foreign-keys&gt;&lt;key app="EN" db-id="wdap5fz5edwvpae59tbv0sv0exza9prtzw0a" timestamp="1716373875" guid="7826d35b-fa81-4a93-9542-ad7751b6823c"&gt;64&lt;/key&gt;&lt;/foreign-keys&gt;&lt;ref-type name="Journal Article"&gt;17&lt;/ref-type&gt;&lt;contributors&gt;&lt;authors&gt;&lt;author&gt;Sferrazza, Gianluca&lt;/author&gt;&lt;author&gt;Siviero, Paolo D.&lt;/author&gt;&lt;author&gt;Nicotera, Giuseppe&lt;/author&gt;&lt;author&gt;Turella, Paola&lt;/author&gt;&lt;author&gt;Serafino, Annalucia&lt;/author&gt;&lt;author&gt;Blandizzi, Corrado&lt;/author&gt;&lt;author&gt;Pierimarchi, Pasquale&lt;/author&gt;&lt;/authors&gt;&lt;/contributors&gt;&lt;titles&gt;&lt;title&gt;Regulatory framework on bioequivalence criteria for locally acting gastrointestinal drugs: the case for oral modified release mesalamine formulations&lt;/title&gt;&lt;secondary-title&gt;Expert Review of Clinical Pharmacology&lt;/secondary-title&gt;&lt;/titles&gt;&lt;periodical&gt;&lt;full-title&gt;Expert Review of Clinical Pharmacology&lt;/full-title&gt;&lt;/periodical&gt;&lt;pages&gt;1007-1019&lt;/pages&gt;&lt;volume&gt;10&lt;/volume&gt;&lt;number&gt;9&lt;/number&gt;&lt;dates&gt;&lt;year&gt;2017&lt;/year&gt;&lt;pub-dates&gt;&lt;date&gt;2017/09/02&lt;/date&gt;&lt;/pub-dates&gt;&lt;/dates&gt;&lt;publisher&gt;Taylor &amp;amp; Francis&lt;/publisher&gt;&lt;isbn&gt;1751-2433&lt;/isbn&gt;&lt;urls&gt;&lt;related-urls&gt;&lt;url&gt;https://doi.org/10.1080/17512433.2017.1348227&lt;/url&gt;&lt;/related-urls&gt;&lt;/urls&gt;&lt;electronic-resource-num&gt;10.1080/17512433.2017.1348227&lt;/electronic-resource-num&gt;&lt;/record&gt;&lt;/Cite&gt;&lt;/EndNote&gt;</w:instrText>
      </w:r>
      <w:r w:rsidR="007F15E0">
        <w:fldChar w:fldCharType="separate"/>
      </w:r>
      <w:r w:rsidR="00E74984" w:rsidRPr="00E74984">
        <w:rPr>
          <w:noProof/>
          <w:vertAlign w:val="superscript"/>
        </w:rPr>
        <w:t>[75]</w:t>
      </w:r>
      <w:r w:rsidR="007F15E0">
        <w:fldChar w:fldCharType="end"/>
      </w:r>
      <w:r>
        <w:t>. Notably, some studies have reported advantages associated with the USP</w:t>
      </w:r>
      <w:r w:rsidR="008E056A">
        <w:t xml:space="preserve"> </w:t>
      </w:r>
      <w:r>
        <w:t>IV dissolution method over USP II, particularly in terms of media volume and hydrodynamics</w:t>
      </w:r>
      <w:r w:rsidR="00A66852">
        <w:fldChar w:fldCharType="begin">
          <w:fldData xml:space="preserve">PEVuZE5vdGU+PENpdGU+PEF1dGhvcj5BbmRyZWFzPC9BdXRob3I+PFllYXI+MjAxNTwvWWVhcj48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==
</w:fldData>
        </w:fldChar>
      </w:r>
      <w:r w:rsidR="001D0C5B">
        <w:instrText xml:space="preserve"> ADDIN EN.CITE </w:instrText>
      </w:r>
      <w:r w:rsidR="001D0C5B">
        <w:fldChar w:fldCharType="begin">
          <w:fldData xml:space="preserve">PEVuZE5vdGU+PENpdGU+PEF1dGhvcj5BbmRyZWFzPC9BdXRob3I+PFllYXI+MjAxNTwvWWVhcj48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==
</w:fldData>
        </w:fldChar>
      </w:r>
      <w:r w:rsidR="001D0C5B">
        <w:instrText xml:space="preserve"> ADDIN EN.CITE.DATA </w:instrText>
      </w:r>
      <w:r w:rsidR="001D0C5B">
        <w:fldChar w:fldCharType="end"/>
      </w:r>
      <w:r w:rsidR="00A66852">
        <w:fldChar w:fldCharType="separate"/>
      </w:r>
      <w:r w:rsidR="001D0C5B" w:rsidRPr="001D0C5B">
        <w:rPr>
          <w:noProof/>
          <w:vertAlign w:val="superscript"/>
        </w:rPr>
        <w:t>[61, 64]</w:t>
      </w:r>
      <w:r w:rsidR="00A66852">
        <w:fldChar w:fldCharType="end"/>
      </w:r>
      <w:r>
        <w:t xml:space="preserve">. </w:t>
      </w:r>
      <w:r w:rsidR="00FD091D">
        <w:t xml:space="preserve">It is </w:t>
      </w:r>
      <w:r>
        <w:t xml:space="preserve">essential to recognize that current models assume </w:t>
      </w:r>
      <w:r w:rsidRPr="002E2700">
        <w:rPr>
          <w:i/>
          <w:iCs/>
        </w:rPr>
        <w:t>in-vitro</w:t>
      </w:r>
      <w:r>
        <w:t xml:space="preserve"> release is identical to </w:t>
      </w:r>
      <w:r w:rsidRPr="002E2700">
        <w:rPr>
          <w:i/>
          <w:iCs/>
        </w:rPr>
        <w:t>in-vivo</w:t>
      </w:r>
      <w:r>
        <w:t xml:space="preserve"> release </w:t>
      </w:r>
      <w:r w:rsidR="00E4549E">
        <w:t xml:space="preserve">for controlled release formulations </w:t>
      </w:r>
      <w:r>
        <w:t xml:space="preserve">and that physiological changes do not significantly impact </w:t>
      </w:r>
      <w:r w:rsidRPr="002E2700">
        <w:rPr>
          <w:i/>
          <w:iCs/>
        </w:rPr>
        <w:t>in-vivo</w:t>
      </w:r>
      <w:r>
        <w:t xml:space="preserve"> dissolution</w:t>
      </w:r>
      <w:r w:rsidR="001C3E97">
        <w:fldChar w:fldCharType="begin"/>
      </w:r>
      <w:r w:rsidR="00E74984">
        <w:instrText xml:space="preserve"> ADDIN EN.CITE &lt;EndNote&gt;&lt;Cite&gt;&lt;Author&gt;Jadhav&lt;/Author&gt;&lt;Year&gt;2023&lt;/Year&gt;&lt;RecNum&gt;22&lt;/RecNum&gt;&lt;DisplayText&gt;&lt;style face="superscript"&gt;[76]&lt;/style&gt;&lt;/DisplayText&gt;&lt;record&gt;&lt;rec-number&gt;22&lt;/rec-number&gt;&lt;foreign-keys&gt;&lt;key app="EN" db-id="0ffazedvjas59jez0eovs0aqs05zz2ddetrt" timestamp="1741016544"&gt;22&lt;/key&gt;&lt;/foreign-keys&gt;&lt;ref-type name="Journal Article"&gt;17&lt;/ref-type&gt;&lt;contributors&gt;&lt;authors&gt;&lt;author&gt;Jadhav, Harshad&lt;/author&gt;&lt;author&gt;Augustijns, Patrick&lt;/author&gt;&lt;author&gt;Tannergren, Christer&lt;/author&gt;&lt;/authors&gt;&lt;/contributors&gt;&lt;titles&gt;&lt;title&gt;Approaches to Account for Colon Absorption in Physiologically Based Biopharmaceutics Modeling of Extended-Release Drug Products&lt;/title&gt;&lt;secondary-title&gt;Molecular Pharmaceutics&lt;/secondary-title&gt;&lt;/titles&gt;&lt;periodical&gt;&lt;full-title&gt;Molecular Pharmaceutics&lt;/full-title&gt;&lt;/periodical&gt;&lt;pages&gt;6272-6288&lt;/pages&gt;&lt;volume&gt;20&lt;/volume&gt;&lt;number&gt;12&lt;/number&gt;&lt;dates&gt;&lt;year&gt;2023&lt;/year&gt;&lt;/dates&gt;&lt;publisher&gt;ACS Publications&lt;/publisher&gt;&lt;isbn&gt;1543-8384&lt;/isbn&gt;&lt;urls&gt;&lt;/urls&gt;&lt;/record&gt;&lt;/Cite&gt;&lt;/EndNote&gt;</w:instrText>
      </w:r>
      <w:r w:rsidR="001C3E97">
        <w:fldChar w:fldCharType="separate"/>
      </w:r>
      <w:r w:rsidR="00E74984" w:rsidRPr="00E74984">
        <w:rPr>
          <w:noProof/>
          <w:vertAlign w:val="superscript"/>
        </w:rPr>
        <w:t>[76]</w:t>
      </w:r>
      <w:r w:rsidR="001C3E97">
        <w:fldChar w:fldCharType="end"/>
      </w:r>
      <w:r>
        <w:t xml:space="preserve">. To address this limitation, we employed </w:t>
      </w:r>
      <w:r w:rsidR="000A4E07">
        <w:t xml:space="preserve">a </w:t>
      </w:r>
      <w:r>
        <w:t>semi-mechanistic</w:t>
      </w:r>
      <w:r w:rsidR="00EC1C16">
        <w:t xml:space="preserve"> option</w:t>
      </w:r>
      <w:r>
        <w:t xml:space="preserve"> </w:t>
      </w:r>
      <w:r w:rsidR="00981FD4">
        <w:t>with</w:t>
      </w:r>
      <w:r w:rsidR="002E2700">
        <w:t xml:space="preserve"> </w:t>
      </w:r>
      <w:r w:rsidR="000A4E07">
        <w:t xml:space="preserve">an </w:t>
      </w:r>
      <w:r w:rsidR="0006724E">
        <w:t xml:space="preserve">initial release by </w:t>
      </w:r>
      <w:r w:rsidR="000A4E07">
        <w:t xml:space="preserve">the </w:t>
      </w:r>
      <w:r w:rsidR="00A67D1A">
        <w:t>Weibull function followed by</w:t>
      </w:r>
      <w:r w:rsidR="0006724E">
        <w:t xml:space="preserve"> dissolution with</w:t>
      </w:r>
      <w:r w:rsidR="002E2700">
        <w:t xml:space="preserve"> the diffusion layer model in Simcyp</w:t>
      </w:r>
      <w:r w:rsidR="00852576">
        <w:fldChar w:fldCharType="begin">
          <w:fldData xml:space="preserve">PEVuZE5vdGU+PENpdGU+PEF1dGhvcj5KYW1laTwvQXV0aG9yPjxZZWFyPjIwMDk8L1llYXI+PFJl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</w:fldData>
        </w:fldChar>
      </w:r>
      <w:r w:rsidR="00E74984">
        <w:instrText xml:space="preserve"> ADDIN EN.CITE </w:instrText>
      </w:r>
      <w:r w:rsidR="00E74984">
        <w:fldChar w:fldCharType="begin">
          <w:fldData xml:space="preserve">PEVuZE5vdGU+PENpdGU+PEF1dGhvcj5KYW1laTwvQXV0aG9yPjxZZWFyPjIwMDk8L1llYXI+PFJl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</w:fldData>
        </w:fldChar>
      </w:r>
      <w:r w:rsidR="00E74984">
        <w:instrText xml:space="preserve"> ADDIN EN.CITE.DATA </w:instrText>
      </w:r>
      <w:r w:rsidR="00E74984">
        <w:fldChar w:fldCharType="end"/>
      </w:r>
      <w:r w:rsidR="00852576">
        <w:fldChar w:fldCharType="separate"/>
      </w:r>
      <w:r w:rsidR="00E74984" w:rsidRPr="00E74984">
        <w:rPr>
          <w:noProof/>
          <w:vertAlign w:val="superscript"/>
        </w:rPr>
        <w:t>[60, 77]</w:t>
      </w:r>
      <w:r w:rsidR="00852576">
        <w:fldChar w:fldCharType="end"/>
      </w:r>
      <w:r w:rsidR="002E2700">
        <w:t xml:space="preserve">. </w:t>
      </w:r>
      <w:r>
        <w:t xml:space="preserve">These models aim to achieve physiological sensitivity by ensuring that </w:t>
      </w:r>
      <w:r w:rsidR="002E2700" w:rsidRPr="007C3E8E">
        <w:rPr>
          <w:i/>
          <w:iCs/>
        </w:rPr>
        <w:t>in-vi</w:t>
      </w:r>
      <w:r w:rsidR="00D94F17">
        <w:rPr>
          <w:i/>
          <w:iCs/>
        </w:rPr>
        <w:t>v</w:t>
      </w:r>
      <w:r w:rsidR="002E2700" w:rsidRPr="007C3E8E">
        <w:rPr>
          <w:i/>
          <w:iCs/>
        </w:rPr>
        <w:t>o</w:t>
      </w:r>
      <w:r w:rsidR="002E2700">
        <w:t xml:space="preserve"> </w:t>
      </w:r>
      <w:r>
        <w:t>drug release</w:t>
      </w:r>
      <w:r w:rsidR="002E2700">
        <w:t xml:space="preserve"> will </w:t>
      </w:r>
      <w:r w:rsidR="00D94F17">
        <w:t xml:space="preserve">vary based on </w:t>
      </w:r>
      <w:r w:rsidR="000A4E07">
        <w:t xml:space="preserve">the </w:t>
      </w:r>
      <w:r w:rsidR="00D94F17">
        <w:t>population</w:t>
      </w:r>
      <w:r w:rsidR="00B844F3">
        <w:t>'s</w:t>
      </w:r>
      <w:r w:rsidR="00D94F17">
        <w:t xml:space="preserve"> physiological parameters</w:t>
      </w:r>
      <w:r w:rsidR="007C3E8E">
        <w:t>.</w:t>
      </w:r>
      <w:r>
        <w:t xml:space="preserve"> Despite our efforts, the developed Pentasa model</w:t>
      </w:r>
      <w:r w:rsidR="007C3E8E">
        <w:t>s</w:t>
      </w:r>
      <w:r>
        <w:t xml:space="preserve"> still exhibited poor predictions for plasma, luminal, and </w:t>
      </w:r>
      <w:r w:rsidR="00092A3C">
        <w:t>tissue</w:t>
      </w:r>
      <w:r>
        <w:t xml:space="preserve"> drug concentrations using the USP</w:t>
      </w:r>
      <w:r w:rsidR="007C3E8E">
        <w:t xml:space="preserve"> </w:t>
      </w:r>
      <w:r>
        <w:t>II method. However, slight improvements were observed in plasma concentration predictions when employing the USP</w:t>
      </w:r>
      <w:r w:rsidR="007C3E8E">
        <w:t xml:space="preserve"> </w:t>
      </w:r>
      <w:r>
        <w:t>IV method.</w:t>
      </w:r>
      <w:r w:rsidR="00886BC1">
        <w:t xml:space="preserve"> </w:t>
      </w:r>
      <w:r w:rsidR="004C4149" w:rsidRPr="004C4149">
        <w:t>Additionally, both USP II and IV dissolution methods overestimated the luminal drug concentration compared to the actual measured percentage dissolved.</w:t>
      </w:r>
      <w:r w:rsidR="004C4149">
        <w:t xml:space="preserve"> </w:t>
      </w:r>
      <w:r w:rsidR="009965FF" w:rsidRPr="009965FF">
        <w:t>The overprediction of Pentasa 500 and 1000 mg plasma</w:t>
      </w:r>
      <w:r w:rsidR="00673B4F">
        <w:t xml:space="preserve"> and luminal drug</w:t>
      </w:r>
      <w:r w:rsidR="009965FF" w:rsidRPr="009965FF">
        <w:t xml:space="preserve"> concentrations could be attributed to the use of non-</w:t>
      </w:r>
      <w:proofErr w:type="spellStart"/>
      <w:r w:rsidR="009965FF" w:rsidRPr="009965FF">
        <w:t>bio</w:t>
      </w:r>
      <w:r w:rsidR="00CD79C0">
        <w:t>predictive</w:t>
      </w:r>
      <w:proofErr w:type="spellEnd"/>
      <w:r w:rsidR="009965FF" w:rsidRPr="009965FF">
        <w:t xml:space="preserve"> dissolution profiles, often associated with compendial setups that prioritize quality control over </w:t>
      </w:r>
      <w:proofErr w:type="spellStart"/>
      <w:r w:rsidR="009965FF" w:rsidRPr="009965FF">
        <w:t>biorelevance</w:t>
      </w:r>
      <w:proofErr w:type="spellEnd"/>
      <w:r w:rsidR="009965FF" w:rsidRPr="009965FF">
        <w:t>. Specifically, the USP II setup appears to release the drug too quickly, as indicated by the predicted pharmacokinetic profile, which does not exhibit the typical characteristics of a sustained release formulation. Our in-house dissolution data for Pentasa 500 mg, obtained using a non-compendial setup with lower volumes, suggests a slower release rate of approximately 20% after 3.5 hours</w:t>
      </w:r>
      <w:r w:rsidR="009647FF">
        <w:fldChar w:fldCharType="begin">
          <w:fldData xml:space="preserve">PEVuZE5vdGU+PENpdGUgRXhjbHVkZUF1dGg9IjEiIEV4Y2x1ZGVZZWFyPSIxIj48UmVjTnVtPjI0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</w:fldData>
        </w:fldChar>
      </w:r>
      <w:r w:rsidR="001D0C5B">
        <w:instrText xml:space="preserve"> ADDIN EN.CITE </w:instrText>
      </w:r>
      <w:r w:rsidR="001D0C5B">
        <w:fldChar w:fldCharType="begin">
          <w:fldData xml:space="preserve">PEVuZE5vdGU+PENpdGUgRXhjbHVkZUF1dGg9IjEiIEV4Y2x1ZGVZZWFyPSIxIj48UmVjTnVtPjI0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</w:fldData>
        </w:fldChar>
      </w:r>
      <w:r w:rsidR="001D0C5B">
        <w:instrText xml:space="preserve"> ADDIN EN.CITE.DATA </w:instrText>
      </w:r>
      <w:r w:rsidR="001D0C5B">
        <w:fldChar w:fldCharType="end"/>
      </w:r>
      <w:r w:rsidR="009647FF">
        <w:fldChar w:fldCharType="separate"/>
      </w:r>
      <w:r w:rsidR="001D0C5B" w:rsidRPr="001D0C5B">
        <w:rPr>
          <w:noProof/>
          <w:vertAlign w:val="superscript"/>
        </w:rPr>
        <w:t>[48, 66]</w:t>
      </w:r>
      <w:r w:rsidR="009647FF">
        <w:fldChar w:fldCharType="end"/>
      </w:r>
      <w:r w:rsidR="009647FF">
        <w:t>.</w:t>
      </w:r>
      <w:r w:rsidR="00B844F3">
        <w:t xml:space="preserve"> </w:t>
      </w:r>
      <w:r w:rsidR="009965FF" w:rsidRPr="009965FF">
        <w:t xml:space="preserve">This slower release is more consistent with the expected </w:t>
      </w:r>
      <w:proofErr w:type="spellStart"/>
      <w:r w:rsidR="009965FF" w:rsidRPr="009965FF">
        <w:t>behavior</w:t>
      </w:r>
      <w:proofErr w:type="spellEnd"/>
      <w:r w:rsidR="009965FF" w:rsidRPr="009965FF">
        <w:t xml:space="preserve"> of a sustained release formulation, indicating that the compendial dissolution conditions </w:t>
      </w:r>
      <w:r w:rsidR="009965FF" w:rsidRPr="00C8217F">
        <w:t xml:space="preserve">used in the study may not accurately reflect the </w:t>
      </w:r>
      <w:r w:rsidR="009965FF" w:rsidRPr="00C8217F">
        <w:rPr>
          <w:i/>
          <w:iCs/>
        </w:rPr>
        <w:t>in</w:t>
      </w:r>
      <w:r w:rsidR="009411DE" w:rsidRPr="00C8217F">
        <w:rPr>
          <w:i/>
          <w:iCs/>
        </w:rPr>
        <w:t>-</w:t>
      </w:r>
      <w:r w:rsidR="009965FF" w:rsidRPr="00C8217F">
        <w:rPr>
          <w:i/>
          <w:iCs/>
        </w:rPr>
        <w:t>vivo</w:t>
      </w:r>
      <w:r w:rsidR="009965FF" w:rsidRPr="00C8217F">
        <w:t xml:space="preserve"> release characteristics of Pentasa</w:t>
      </w:r>
      <w:r w:rsidR="000408B3" w:rsidRPr="00C8217F">
        <w:t>.</w:t>
      </w:r>
      <w:r w:rsidR="004C4149" w:rsidRPr="00C8217F">
        <w:t xml:space="preserve"> </w:t>
      </w:r>
      <w:r w:rsidR="0054270D" w:rsidRPr="00C8217F">
        <w:t xml:space="preserve">Our study utilized PBBM to predict local </w:t>
      </w:r>
      <w:r w:rsidR="007F5F7A" w:rsidRPr="00C8217F">
        <w:t>5-ASA and Ac-5-ASA</w:t>
      </w:r>
      <w:r w:rsidR="0054270D" w:rsidRPr="00C8217F">
        <w:t xml:space="preserve"> </w:t>
      </w:r>
      <w:r w:rsidR="0054270D" w:rsidRPr="00C8217F">
        <w:lastRenderedPageBreak/>
        <w:t xml:space="preserve">concentrations, without detailed focus on formulation-specific impacts. Recognizing limitations in assuming identical </w:t>
      </w:r>
      <w:r w:rsidR="0054270D" w:rsidRPr="00C8217F">
        <w:rPr>
          <w:i/>
          <w:iCs/>
        </w:rPr>
        <w:t>in-vivo</w:t>
      </w:r>
      <w:r w:rsidR="0054270D" w:rsidRPr="00C8217F">
        <w:t xml:space="preserve"> to </w:t>
      </w:r>
      <w:r w:rsidR="0054270D" w:rsidRPr="00C8217F">
        <w:rPr>
          <w:i/>
          <w:iCs/>
        </w:rPr>
        <w:t>in-vitro</w:t>
      </w:r>
      <w:r w:rsidR="0054270D" w:rsidRPr="00C8217F">
        <w:t xml:space="preserve"> release inherent in ER dissolution models, we acknowledge the importance of incorporating </w:t>
      </w:r>
      <w:r w:rsidR="00312D8D" w:rsidRPr="00C8217F">
        <w:t>critical material attributes (</w:t>
      </w:r>
      <w:r w:rsidR="0054270D" w:rsidRPr="00C8217F">
        <w:t>CMA</w:t>
      </w:r>
      <w:r w:rsidR="00312D8D" w:rsidRPr="00C8217F">
        <w:t>)</w:t>
      </w:r>
      <w:r w:rsidR="0054270D" w:rsidRPr="00C8217F">
        <w:t xml:space="preserve"> like particle size and solubility for developing </w:t>
      </w:r>
      <w:proofErr w:type="spellStart"/>
      <w:r w:rsidR="0054270D" w:rsidRPr="00C8217F">
        <w:t>biopredictive</w:t>
      </w:r>
      <w:proofErr w:type="spellEnd"/>
      <w:r w:rsidR="0054270D" w:rsidRPr="00C8217F">
        <w:t xml:space="preserve"> dissolution methods</w:t>
      </w:r>
      <w:r w:rsidR="000F4B6B" w:rsidRPr="00C8217F">
        <w:fldChar w:fldCharType="begin">
          <w:fldData xml:space="preserve">PEVuZE5vdGU+PENpdGU+PEF1dGhvcj5IZWltYmFjaDwvQXV0aG9yPjxZZWFyPjIwMjQ8L1llYXI+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=
</w:fldData>
        </w:fldChar>
      </w:r>
      <w:r w:rsidR="00A03795" w:rsidRPr="00C8217F">
        <w:instrText xml:space="preserve"> ADDIN EN.CITE </w:instrText>
      </w:r>
      <w:r w:rsidR="00A03795" w:rsidRPr="00C8217F">
        <w:fldChar w:fldCharType="begin">
          <w:fldData xml:space="preserve">PEVuZE5vdGU+PENpdGU+PEF1dGhvcj5IZWltYmFjaDwvQXV0aG9yPjxZZWFyPjIwMjQ8L1llYXI+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=
</w:fldData>
        </w:fldChar>
      </w:r>
      <w:r w:rsidR="00A03795" w:rsidRPr="00C8217F">
        <w:instrText xml:space="preserve"> ADDIN EN.CITE.DATA </w:instrText>
      </w:r>
      <w:r w:rsidR="00A03795" w:rsidRPr="00C8217F">
        <w:fldChar w:fldCharType="end"/>
      </w:r>
      <w:r w:rsidR="000F4B6B" w:rsidRPr="00C8217F">
        <w:fldChar w:fldCharType="separate"/>
      </w:r>
      <w:r w:rsidR="00A03795" w:rsidRPr="00C8217F">
        <w:rPr>
          <w:noProof/>
          <w:vertAlign w:val="superscript"/>
        </w:rPr>
        <w:t>[69, 78]</w:t>
      </w:r>
      <w:r w:rsidR="000F4B6B" w:rsidRPr="00C8217F">
        <w:fldChar w:fldCharType="end"/>
      </w:r>
      <w:r w:rsidR="0054270D" w:rsidRPr="00C8217F">
        <w:t xml:space="preserve">. Future research will aim to integrate CMAs into PBBMs, enhancing their predictive accuracy for drug dissolution and absorption, and offering deeper insights into formulation performance. </w:t>
      </w:r>
      <w:r w:rsidRPr="00C8217F">
        <w:t xml:space="preserve">In summary, while dissolution input remains critical, further research is needed to enhance our understanding of </w:t>
      </w:r>
      <w:r w:rsidRPr="00C8217F">
        <w:rPr>
          <w:i/>
          <w:iCs/>
        </w:rPr>
        <w:t>in-vivo</w:t>
      </w:r>
      <w:r w:rsidRPr="00C8217F">
        <w:t xml:space="preserve"> release mechanisms and improve predictive models for extended</w:t>
      </w:r>
      <w:r>
        <w:t>-release formulations.</w:t>
      </w:r>
      <w:r w:rsidR="00170C31">
        <w:t xml:space="preserve"> </w:t>
      </w:r>
    </w:p>
    <w:p w14:paraId="4DC7C0CA" w14:textId="1CA3A5B5" w:rsidR="00D87E89" w:rsidRDefault="006B43D7" w:rsidP="00D87E89">
      <w:pPr>
        <w:jc w:val="both"/>
      </w:pPr>
      <w:r w:rsidRPr="006B43D7">
        <w:t xml:space="preserve">Our study primarily focused on constructing a </w:t>
      </w:r>
      <w:r w:rsidR="00F46005">
        <w:t>5-ASA</w:t>
      </w:r>
      <w:r w:rsidRPr="006B43D7">
        <w:t xml:space="preserve"> model using data from healthy populations. However, it is important to recognize that this model has the potential to be extrapolated to disease states such as UC. </w:t>
      </w:r>
      <w:proofErr w:type="gramStart"/>
      <w:r w:rsidRPr="006B43D7">
        <w:t>Similar to</w:t>
      </w:r>
      <w:proofErr w:type="gramEnd"/>
      <w:r w:rsidRPr="006B43D7">
        <w:t xml:space="preserve"> budesonide, which has been extensively studied in both healthy and diseased individuals, our </w:t>
      </w:r>
      <w:r w:rsidR="00F46005">
        <w:t>5-ASA</w:t>
      </w:r>
      <w:r w:rsidRPr="006B43D7">
        <w:t xml:space="preserve"> model holds potential clinical relevance beyond healthy subjects</w:t>
      </w:r>
      <w:r>
        <w:fldChar w:fldCharType="begin">
          <w:fldData xml:space="preserve">PEVuZE5vdGU+PENpdGU+PEF1dGhvcj5FZmZpbmdlcjwvQXV0aG9yPjxZZWFyPjIwMjE8L1llYXI+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</w:fldData>
        </w:fldChar>
      </w:r>
      <w:r w:rsidR="000F4B6B">
        <w:instrText xml:space="preserve"> ADDIN EN.CITE </w:instrText>
      </w:r>
      <w:r w:rsidR="000F4B6B">
        <w:fldChar w:fldCharType="begin">
          <w:fldData xml:space="preserve">PEVuZE5vdGU+PENpdGU+PEF1dGhvcj5FZmZpbmdlcjwvQXV0aG9yPjxZZWFyPjIwMjE8L1llYXI+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</w:fldData>
        </w:fldChar>
      </w:r>
      <w:r w:rsidR="000F4B6B">
        <w:instrText xml:space="preserve"> ADDIN EN.CITE.DATA </w:instrText>
      </w:r>
      <w:r w:rsidR="000F4B6B">
        <w:fldChar w:fldCharType="end"/>
      </w:r>
      <w:r>
        <w:fldChar w:fldCharType="separate"/>
      </w:r>
      <w:r w:rsidR="000F4B6B" w:rsidRPr="000F4B6B">
        <w:rPr>
          <w:noProof/>
          <w:vertAlign w:val="superscript"/>
        </w:rPr>
        <w:t>[79]</w:t>
      </w:r>
      <w:r>
        <w:fldChar w:fldCharType="end"/>
      </w:r>
      <w:r w:rsidRPr="006B43D7">
        <w:t>. Advancements in technology and the availability of population data facilitate the development of disease-specific physiological models</w:t>
      </w:r>
      <w:r w:rsidR="001A2ED4">
        <w:fldChar w:fldCharType="begin">
          <w:fldData xml:space="preserve">PEVuZE5vdGU+PENpdGU+PEF1dGhvcj5FZmZpbmdlcjwvQXV0aG9yPjxZZWFyPjIwMjE8L1llYXI+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==
</w:fldData>
        </w:fldChar>
      </w:r>
      <w:r w:rsidR="000F4B6B">
        <w:instrText xml:space="preserve"> ADDIN EN.CITE </w:instrText>
      </w:r>
      <w:r w:rsidR="000F4B6B">
        <w:fldChar w:fldCharType="begin">
          <w:fldData xml:space="preserve">PEVuZE5vdGU+PENpdGU+PEF1dGhvcj5FZmZpbmdlcjwvQXV0aG9yPjxZZWFyPjIwMjE8L1llYXI+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==
</w:fldData>
        </w:fldChar>
      </w:r>
      <w:r w:rsidR="000F4B6B">
        <w:instrText xml:space="preserve"> ADDIN EN.CITE.DATA </w:instrText>
      </w:r>
      <w:r w:rsidR="000F4B6B">
        <w:fldChar w:fldCharType="end"/>
      </w:r>
      <w:r w:rsidR="001A2ED4">
        <w:fldChar w:fldCharType="separate"/>
      </w:r>
      <w:r w:rsidR="000F4B6B" w:rsidRPr="000F4B6B">
        <w:rPr>
          <w:noProof/>
          <w:vertAlign w:val="superscript"/>
        </w:rPr>
        <w:t>[79-83]</w:t>
      </w:r>
      <w:r w:rsidR="001A2ED4">
        <w:fldChar w:fldCharType="end"/>
      </w:r>
      <w:r w:rsidRPr="006B43D7">
        <w:t xml:space="preserve">. By incorporating disease-related parameters and accounting for relevant pathophysiological changes, we can enhance the accuracy of drug concentration predictions in patients with UC or CD. </w:t>
      </w:r>
      <w:bookmarkStart w:id="21" w:name="_Toc162252083"/>
      <w:r w:rsidR="00D87E89" w:rsidRPr="00D87E89">
        <w:t xml:space="preserve">Future work should prioritize generating definitive NAT1 abundance data with an </w:t>
      </w:r>
      <w:r w:rsidR="00D87E89" w:rsidRPr="00E126E3">
        <w:rPr>
          <w:i/>
          <w:iCs/>
        </w:rPr>
        <w:t>in-vitro</w:t>
      </w:r>
      <w:r w:rsidR="00D87E89" w:rsidRPr="00D87E89">
        <w:t xml:space="preserve"> to </w:t>
      </w:r>
      <w:r w:rsidR="00D87E89" w:rsidRPr="00E126E3">
        <w:rPr>
          <w:i/>
          <w:iCs/>
        </w:rPr>
        <w:t>in-vivo</w:t>
      </w:r>
      <w:r w:rsidR="00D87E89" w:rsidRPr="00D87E89">
        <w:t xml:space="preserve"> extrapolation link, enhancing models to predict local drug concentrations in the gastrointestinal tract, and addressing gaps in luminal and tissue concentration predictions, especially for GI-locally acting compounds. These advancements are essential for improving the applicability of PBBMs in simulating formulation changes and supporting drug development and regulatory decision-making. Additionally, research should explore disease-specific applications to refine clinical predictions. While this study demonstrated that the 5-ASA and Ac-5-ASA model</w:t>
      </w:r>
      <w:r w:rsidR="00CD3DBD">
        <w:t>s</w:t>
      </w:r>
      <w:r w:rsidR="00D87E89" w:rsidRPr="00D87E89">
        <w:t xml:space="preserve"> </w:t>
      </w:r>
      <w:r w:rsidR="00CD3DBD">
        <w:t>are</w:t>
      </w:r>
      <w:r w:rsidR="00D87E89" w:rsidRPr="00D87E89">
        <w:t xml:space="preserve"> sufficiently accurate for predicting plasma drug concentrations, further investigation is needed to assess the adequacy and challenges of extrapolating these models to diseased states.</w:t>
      </w:r>
    </w:p>
    <w:p w14:paraId="27A6523A" w14:textId="3083DD26" w:rsidR="00E765F7" w:rsidRDefault="00E765F7" w:rsidP="0069640C">
      <w:pPr>
        <w:pStyle w:val="Heading1"/>
      </w:pPr>
      <w:r>
        <w:t>Conclusion</w:t>
      </w:r>
      <w:bookmarkEnd w:id="21"/>
    </w:p>
    <w:p w14:paraId="1BAD9D92" w14:textId="116701D4" w:rsidR="00E621FC" w:rsidRDefault="00E621FC" w:rsidP="00E621FC">
      <w:pPr>
        <w:jc w:val="both"/>
        <w:rPr>
          <w:rFonts w:eastAsiaTheme="majorEastAsia" w:cstheme="majorBidi"/>
          <w:bCs/>
          <w:color w:val="2F5496" w:themeColor="accent1" w:themeShade="BF"/>
          <w:sz w:val="32"/>
          <w:szCs w:val="32"/>
        </w:rPr>
      </w:pPr>
      <w:r>
        <w:t xml:space="preserve">This study successfully developed and validated PBBMs for </w:t>
      </w:r>
      <w:r w:rsidR="00BA771F">
        <w:t>5-ASA</w:t>
      </w:r>
      <w:r>
        <w:t xml:space="preserve"> and its metabolite, </w:t>
      </w:r>
      <w:r w:rsidR="00BA771F">
        <w:t>Ac-5-ASA</w:t>
      </w:r>
      <w:r>
        <w:t xml:space="preserve">, demonstrating their ability to accurately predict plasma concentrations for various formulations. The models also captured the intestinal and hepatic metabolism of </w:t>
      </w:r>
      <w:r w:rsidR="00BA771F">
        <w:t>5-ASA</w:t>
      </w:r>
      <w:r>
        <w:t xml:space="preserve"> to </w:t>
      </w:r>
      <w:r w:rsidR="00BA771F">
        <w:t>Ac-5-ASA</w:t>
      </w:r>
      <w:r>
        <w:t xml:space="preserve">. However, significant discrepancies were observed in predicting luminal and tissue concentrations in the colon, highlighting the complexities of modeling locally acting oral drugs. Despite these challenges, the study underscores the potential benefits of PBBMs in improving drug development processes. Future research should focus on generating definitive NAT1 abundance data with an </w:t>
      </w:r>
      <w:r w:rsidRPr="00E621FC">
        <w:rPr>
          <w:i/>
          <w:iCs/>
        </w:rPr>
        <w:t>in-vitro</w:t>
      </w:r>
      <w:r>
        <w:t xml:space="preserve"> to </w:t>
      </w:r>
      <w:r w:rsidRPr="00E621FC">
        <w:rPr>
          <w:i/>
          <w:iCs/>
        </w:rPr>
        <w:t>in-vivo</w:t>
      </w:r>
      <w:r>
        <w:t xml:space="preserve"> extrapolation link, refining models to enhance predictions of local drug concentrations in the gastrointestinal tract and addressing the current limitations in predicting luminal and tissue concentrations in the colon. These advancements are crucial for enhancing the applicability of PBBMs in simulating formulation changes</w:t>
      </w:r>
      <w:r w:rsidR="0075307F">
        <w:t xml:space="preserve">, </w:t>
      </w:r>
      <w:r>
        <w:t>supporting drug development and regulatory decision-making.</w:t>
      </w:r>
      <w:r>
        <w:rPr>
          <w:rFonts w:eastAsiaTheme="majorEastAsia" w:cstheme="majorBidi"/>
          <w:bCs/>
          <w:color w:val="2F5496" w:themeColor="accent1" w:themeShade="BF"/>
          <w:sz w:val="32"/>
          <w:szCs w:val="32"/>
        </w:rPr>
        <w:t xml:space="preserve"> </w:t>
      </w:r>
    </w:p>
    <w:p w14:paraId="762EEEE6" w14:textId="6B2F9680" w:rsidR="005643B2" w:rsidRDefault="00B47A4B" w:rsidP="00592C1C">
      <w:pPr>
        <w:pStyle w:val="Heading1"/>
        <w:numPr>
          <w:ilvl w:val="0"/>
          <w:numId w:val="0"/>
        </w:numPr>
        <w:ind w:left="851" w:hanging="851"/>
      </w:pPr>
      <w:r>
        <w:lastRenderedPageBreak/>
        <w:t>Acknowledgment</w:t>
      </w:r>
    </w:p>
    <w:p w14:paraId="0F72CC6D" w14:textId="314226A9" w:rsidR="00153140" w:rsidRDefault="00717CE8" w:rsidP="00125B5B">
      <w:pPr>
        <w:spacing w:after="0" w:line="240" w:lineRule="auto"/>
        <w:jc w:val="both"/>
      </w:pPr>
      <w:r w:rsidRPr="00717CE8">
        <w:rPr>
          <w:rFonts w:eastAsia="Times New Roman" w:cs="Times New Roman"/>
          <w:kern w:val="0"/>
          <w:szCs w:val="24"/>
          <w:lang w:eastAsia="en-GB"/>
          <w14:ligatures w14:val="none"/>
        </w:rPr>
        <w:t>The authors would like to thank Raf Mols for his assistance with the analytical procedures.</w:t>
      </w:r>
      <w:r>
        <w:rPr>
          <w:rFonts w:eastAsia="Times New Roman" w:cs="Times New Roman"/>
          <w:kern w:val="0"/>
          <w:szCs w:val="24"/>
          <w:lang w:eastAsia="en-GB"/>
          <w14:ligatures w14:val="none"/>
        </w:rPr>
        <w:t xml:space="preserve"> </w:t>
      </w:r>
      <w:r w:rsidR="008078FA" w:rsidRPr="008078FA">
        <w:t xml:space="preserve">This publication has received funding from the European Union’s Horizon 2020 research and innovation programme under the Marie </w:t>
      </w:r>
      <w:proofErr w:type="spellStart"/>
      <w:r w:rsidR="008078FA" w:rsidRPr="008078FA">
        <w:t>Skłodowska</w:t>
      </w:r>
      <w:proofErr w:type="spellEnd"/>
      <w:r w:rsidR="008078FA" w:rsidRPr="008078FA">
        <w:t>-Curie grant agreement No 956851</w:t>
      </w:r>
      <w:r w:rsidR="008078FA">
        <w:t>.</w:t>
      </w:r>
      <w:r w:rsidR="00125B5B">
        <w:t xml:space="preserve"> </w:t>
      </w:r>
      <w:r w:rsidR="00153140" w:rsidRPr="00153140">
        <w:t xml:space="preserve">TV is funded by the Flanders research foundation (FWO </w:t>
      </w:r>
      <w:proofErr w:type="spellStart"/>
      <w:r w:rsidR="00153140" w:rsidRPr="00153140">
        <w:t>Vlaanderen</w:t>
      </w:r>
      <w:proofErr w:type="spellEnd"/>
      <w:r w:rsidR="00153140" w:rsidRPr="00153140">
        <w:t>) through a senior clinical research fellowship.</w:t>
      </w:r>
    </w:p>
    <w:p w14:paraId="64EB695A" w14:textId="25F07E69" w:rsidR="00203C4B" w:rsidRDefault="00203C4B" w:rsidP="00592C1C">
      <w:pPr>
        <w:pStyle w:val="Heading1"/>
        <w:numPr>
          <w:ilvl w:val="0"/>
          <w:numId w:val="0"/>
        </w:numPr>
        <w:ind w:left="851" w:hanging="851"/>
      </w:pPr>
      <w:r w:rsidRPr="00203C4B">
        <w:t xml:space="preserve">Author contributions: </w:t>
      </w:r>
      <w:proofErr w:type="spellStart"/>
      <w:r w:rsidRPr="00203C4B">
        <w:t>CRediT</w:t>
      </w:r>
      <w:proofErr w:type="spellEnd"/>
    </w:p>
    <w:p w14:paraId="54510D79" w14:textId="0C85C4F1" w:rsidR="00203C4B" w:rsidRPr="00203C4B" w:rsidRDefault="00F6751C" w:rsidP="00E43398">
      <w:pPr>
        <w:jc w:val="both"/>
      </w:pPr>
      <w:r w:rsidRPr="00FF59A2">
        <w:rPr>
          <w:b/>
          <w:bCs/>
        </w:rPr>
        <w:t>Harshad Jadhav:</w:t>
      </w:r>
      <w:r w:rsidR="00A637ED">
        <w:t xml:space="preserve"> Conceptualization</w:t>
      </w:r>
      <w:r w:rsidR="00966A49">
        <w:t>, Methodology</w:t>
      </w:r>
      <w:r w:rsidRPr="00F6751C">
        <w:t>,</w:t>
      </w:r>
      <w:r w:rsidR="00966A49">
        <w:t xml:space="preserve"> Software,</w:t>
      </w:r>
      <w:r w:rsidR="00FF59A2">
        <w:t xml:space="preserve"> Writing original draft</w:t>
      </w:r>
      <w:r w:rsidR="00BC260D">
        <w:t>, Visualization</w:t>
      </w:r>
      <w:r w:rsidR="00803A87">
        <w:t>.</w:t>
      </w:r>
      <w:r w:rsidRPr="00F6751C">
        <w:t xml:space="preserve"> </w:t>
      </w:r>
      <w:r w:rsidRPr="00FF59A2">
        <w:rPr>
          <w:b/>
          <w:bCs/>
        </w:rPr>
        <w:t>Arno Van Camp</w:t>
      </w:r>
      <w:r w:rsidR="00FF59A2">
        <w:t xml:space="preserve">: </w:t>
      </w:r>
      <w:r w:rsidR="001110AF" w:rsidRPr="001110AF">
        <w:t>Investigation</w:t>
      </w:r>
      <w:r w:rsidR="001110AF">
        <w:t>,</w:t>
      </w:r>
      <w:r w:rsidR="00E03351" w:rsidRPr="00E03351">
        <w:t xml:space="preserve"> Data Curation</w:t>
      </w:r>
      <w:r w:rsidR="00803A87">
        <w:t>.</w:t>
      </w:r>
      <w:r w:rsidRPr="00F6751C">
        <w:t xml:space="preserve"> </w:t>
      </w:r>
      <w:r w:rsidRPr="00BC260D">
        <w:rPr>
          <w:b/>
          <w:bCs/>
        </w:rPr>
        <w:t>Christer Tannergren</w:t>
      </w:r>
      <w:r w:rsidR="00BC260D">
        <w:rPr>
          <w:b/>
          <w:bCs/>
        </w:rPr>
        <w:t xml:space="preserve">: </w:t>
      </w:r>
      <w:bookmarkStart w:id="22" w:name="_Hlk190078329"/>
      <w:r w:rsidR="00F8239F" w:rsidRPr="00F8239F">
        <w:t>Writing - Review &amp; Editing</w:t>
      </w:r>
      <w:r w:rsidR="00F8239F">
        <w:t xml:space="preserve">, </w:t>
      </w:r>
      <w:r w:rsidR="00F8239F" w:rsidRPr="00F8239F">
        <w:t>Supervision</w:t>
      </w:r>
      <w:r w:rsidR="00F8239F">
        <w:t>,</w:t>
      </w:r>
      <w:r w:rsidR="00EC58F7" w:rsidRPr="00EC58F7">
        <w:t xml:space="preserve"> Project administration</w:t>
      </w:r>
      <w:r w:rsidR="00EC58F7">
        <w:t xml:space="preserve">, </w:t>
      </w:r>
      <w:r w:rsidR="00EC58F7" w:rsidRPr="00EC58F7">
        <w:t>Funding acquisition</w:t>
      </w:r>
      <w:r w:rsidR="00803A87">
        <w:t>.</w:t>
      </w:r>
      <w:r w:rsidR="00F8239F">
        <w:t xml:space="preserve"> </w:t>
      </w:r>
      <w:r w:rsidRPr="00F6751C">
        <w:t xml:space="preserve"> </w:t>
      </w:r>
      <w:bookmarkEnd w:id="22"/>
      <w:r w:rsidRPr="00EC58F7">
        <w:rPr>
          <w:b/>
          <w:bCs/>
        </w:rPr>
        <w:t xml:space="preserve">Glenn </w:t>
      </w:r>
      <w:proofErr w:type="spellStart"/>
      <w:r w:rsidRPr="00EC58F7">
        <w:rPr>
          <w:b/>
          <w:bCs/>
        </w:rPr>
        <w:t>Lemmens</w:t>
      </w:r>
      <w:proofErr w:type="spellEnd"/>
      <w:r w:rsidR="00EC58F7">
        <w:t xml:space="preserve">: </w:t>
      </w:r>
      <w:r w:rsidR="00EC58F7" w:rsidRPr="00EC58F7">
        <w:t xml:space="preserve">Investigation, </w:t>
      </w:r>
      <w:r w:rsidR="00E03351" w:rsidRPr="00E03351">
        <w:t>Data Curation</w:t>
      </w:r>
      <w:r w:rsidR="00803A87">
        <w:t>.</w:t>
      </w:r>
      <w:r w:rsidRPr="00F6751C">
        <w:t xml:space="preserve"> </w:t>
      </w:r>
      <w:r w:rsidRPr="00EC58F7">
        <w:rPr>
          <w:b/>
          <w:bCs/>
        </w:rPr>
        <w:t>Joachim Brouwers</w:t>
      </w:r>
      <w:r w:rsidR="00EC58F7">
        <w:t xml:space="preserve">: </w:t>
      </w:r>
      <w:r w:rsidR="00EC58F7" w:rsidRPr="001110AF">
        <w:t>Investigation</w:t>
      </w:r>
      <w:r w:rsidR="00EC58F7">
        <w:t xml:space="preserve">, </w:t>
      </w:r>
      <w:r w:rsidR="00E03351" w:rsidRPr="00E03351">
        <w:t>Data Curation</w:t>
      </w:r>
      <w:r w:rsidR="00E03351">
        <w:t>,</w:t>
      </w:r>
      <w:r w:rsidR="00E03351" w:rsidRPr="00E03351">
        <w:t xml:space="preserve"> </w:t>
      </w:r>
      <w:r w:rsidR="00EC58F7">
        <w:t>Formal analysis</w:t>
      </w:r>
      <w:r w:rsidR="00803A87">
        <w:t>.</w:t>
      </w:r>
      <w:r w:rsidRPr="00F6751C">
        <w:t xml:space="preserve"> </w:t>
      </w:r>
      <w:r w:rsidRPr="00EC58F7">
        <w:rPr>
          <w:b/>
          <w:bCs/>
        </w:rPr>
        <w:t xml:space="preserve">Tim </w:t>
      </w:r>
      <w:proofErr w:type="spellStart"/>
      <w:r w:rsidRPr="00EC58F7">
        <w:rPr>
          <w:b/>
          <w:bCs/>
        </w:rPr>
        <w:t>Vanuytsel</w:t>
      </w:r>
      <w:proofErr w:type="spellEnd"/>
      <w:r w:rsidR="00EC58F7" w:rsidRPr="00EC58F7">
        <w:t>:</w:t>
      </w:r>
      <w:r w:rsidR="00EC58F7">
        <w:rPr>
          <w:b/>
          <w:bCs/>
        </w:rPr>
        <w:t xml:space="preserve"> </w:t>
      </w:r>
      <w:r w:rsidR="00EC58F7" w:rsidRPr="00EC58F7">
        <w:t>Writing - Review &amp; Editing</w:t>
      </w:r>
      <w:r w:rsidR="00985BA2">
        <w:t xml:space="preserve">, </w:t>
      </w:r>
      <w:r w:rsidR="00985BA2" w:rsidRPr="00985BA2">
        <w:t>Supervision</w:t>
      </w:r>
      <w:r w:rsidR="00803A87">
        <w:t>.</w:t>
      </w:r>
      <w:r w:rsidRPr="00F6751C">
        <w:t xml:space="preserve"> </w:t>
      </w:r>
      <w:r w:rsidRPr="00EC58F7">
        <w:rPr>
          <w:b/>
          <w:bCs/>
        </w:rPr>
        <w:t>Sebastian Steigert</w:t>
      </w:r>
      <w:r w:rsidR="00EC58F7">
        <w:rPr>
          <w:b/>
          <w:bCs/>
        </w:rPr>
        <w:t xml:space="preserve">: </w:t>
      </w:r>
      <w:r w:rsidR="00985BA2" w:rsidRPr="00EC58F7">
        <w:t>Writing - Review &amp; Editing</w:t>
      </w:r>
      <w:r w:rsidR="00803A87">
        <w:t>.</w:t>
      </w:r>
      <w:r w:rsidRPr="00F6751C">
        <w:t xml:space="preserve"> </w:t>
      </w:r>
      <w:r w:rsidRPr="00EC58F7">
        <w:rPr>
          <w:b/>
          <w:bCs/>
        </w:rPr>
        <w:t>Patrick Augustijns:</w:t>
      </w:r>
      <w:r w:rsidR="00EC58F7">
        <w:t xml:space="preserve"> </w:t>
      </w:r>
      <w:r w:rsidR="00EC58F7" w:rsidRPr="00EC58F7">
        <w:t>Writing - Review &amp; Editing, Supervision, Project administration, Funding acquisition</w:t>
      </w:r>
      <w:r w:rsidR="00803A87">
        <w:t>.</w:t>
      </w:r>
      <w:r w:rsidR="00EC58F7" w:rsidRPr="00EC58F7">
        <w:t xml:space="preserve">  </w:t>
      </w:r>
    </w:p>
    <w:p w14:paraId="13EEB659" w14:textId="76946020" w:rsidR="005643B2" w:rsidRDefault="005643B2" w:rsidP="00592C1C">
      <w:pPr>
        <w:pStyle w:val="Heading1"/>
        <w:numPr>
          <w:ilvl w:val="0"/>
          <w:numId w:val="0"/>
        </w:numPr>
        <w:ind w:left="851" w:hanging="851"/>
      </w:pPr>
      <w:bookmarkStart w:id="23" w:name="_Toc162252085"/>
      <w:r>
        <w:t>Conflict of interest</w:t>
      </w:r>
      <w:bookmarkEnd w:id="23"/>
    </w:p>
    <w:p w14:paraId="0924FEDF" w14:textId="5ABBA8A9" w:rsidR="00587A26" w:rsidRDefault="00CB5E1C" w:rsidP="00CB5E1C">
      <w:pPr>
        <w:jc w:val="both"/>
      </w:pPr>
      <w:r w:rsidRPr="00CB5E1C">
        <w:t xml:space="preserve">The authors have no competing interests to declare. AstraZeneca has ongoing license agreements for </w:t>
      </w:r>
      <w:r>
        <w:t>Simcyp</w:t>
      </w:r>
      <w:r w:rsidR="00555BF6">
        <w:t xml:space="preserve"> Simulator</w:t>
      </w:r>
      <w:r w:rsidRPr="00CB5E1C">
        <w:t>.</w:t>
      </w:r>
    </w:p>
    <w:p w14:paraId="32AD3D9C" w14:textId="53C3ACB2" w:rsidR="00E765F7" w:rsidRDefault="000B4184" w:rsidP="00592C1C">
      <w:pPr>
        <w:pStyle w:val="Heading1"/>
        <w:numPr>
          <w:ilvl w:val="0"/>
          <w:numId w:val="0"/>
        </w:numPr>
        <w:ind w:left="851" w:hanging="851"/>
      </w:pPr>
      <w:bookmarkStart w:id="24" w:name="_Toc162252086"/>
      <w:r>
        <w:t>References</w:t>
      </w:r>
      <w:bookmarkEnd w:id="24"/>
    </w:p>
    <w:p w14:paraId="62897D08" w14:textId="77777777" w:rsidR="00A03795" w:rsidRPr="00A03795" w:rsidRDefault="00CC6575" w:rsidP="00A03795">
      <w:pPr>
        <w:pStyle w:val="EndNoteBibliography"/>
        <w:spacing w:after="240"/>
      </w:pPr>
      <w:r>
        <w:fldChar w:fldCharType="begin"/>
      </w:r>
      <w:r>
        <w:instrText xml:space="preserve"> ADDIN EN.REFLIST </w:instrText>
      </w:r>
      <w:r>
        <w:fldChar w:fldCharType="separate"/>
      </w:r>
      <w:r w:rsidR="00A03795" w:rsidRPr="00A03795">
        <w:t>[1] R. Wang</w:t>
      </w:r>
      <w:r w:rsidR="00A03795" w:rsidRPr="00A03795">
        <w:rPr>
          <w:i/>
        </w:rPr>
        <w:t>, et al.</w:t>
      </w:r>
      <w:r w:rsidR="00A03795" w:rsidRPr="00A03795">
        <w:t>, Global, regional and national burden of inflammatory bowel disease in 204 countries and territories from 1990 to 2019: a systematic analysis based on the Global Burden of Disease Study 2019, BMJ Open, 13 (2023) e065186.</w:t>
      </w:r>
    </w:p>
    <w:p w14:paraId="5C9FEB88" w14:textId="77777777" w:rsidR="00A03795" w:rsidRPr="00A03795" w:rsidRDefault="00A03795" w:rsidP="00A03795">
      <w:pPr>
        <w:pStyle w:val="EndNoteBibliography"/>
        <w:spacing w:after="240"/>
      </w:pPr>
      <w:r w:rsidRPr="00A03795">
        <w:t>[2] C.-J. Li</w:t>
      </w:r>
      <w:r w:rsidRPr="00A03795">
        <w:rPr>
          <w:i/>
        </w:rPr>
        <w:t>, et al.</w:t>
      </w:r>
      <w:r w:rsidRPr="00A03795">
        <w:t>, Global burden of inflammatory bowel disease 1990-2019: A systematic examination of the disease burden and twenty-year forecast, World Journal of Gastroenterology, 29 (2023) 5751.</w:t>
      </w:r>
    </w:p>
    <w:p w14:paraId="4175D1CE" w14:textId="77777777" w:rsidR="00A03795" w:rsidRPr="00A03795" w:rsidRDefault="00A03795" w:rsidP="00A03795">
      <w:pPr>
        <w:pStyle w:val="EndNoteBibliography"/>
        <w:spacing w:after="240"/>
      </w:pPr>
      <w:r w:rsidRPr="00A03795">
        <w:t>[3] P. Desreumaux, S. Ghosh, Review article: mode of action and delivery of 5-aminosalicylic acid – new evidence, Alimentary Pharmacology &amp; Therapeutics, 24 (2006) 2-9.</w:t>
      </w:r>
    </w:p>
    <w:p w14:paraId="484EC233" w14:textId="77777777" w:rsidR="00A03795" w:rsidRPr="00A03795" w:rsidRDefault="00A03795" w:rsidP="00A03795">
      <w:pPr>
        <w:pStyle w:val="EndNoteBibliography"/>
        <w:spacing w:after="240"/>
      </w:pPr>
      <w:r w:rsidRPr="00A03795">
        <w:t>[4] P. Sehgal</w:t>
      </w:r>
      <w:r w:rsidRPr="00A03795">
        <w:rPr>
          <w:i/>
        </w:rPr>
        <w:t>, et al.</w:t>
      </w:r>
      <w:r w:rsidRPr="00A03795">
        <w:t>, Systematic review: safety of mesalazine in ulcerative colitis, Aliment Pharmacol Ther, 47 (2018) 1597-1609.</w:t>
      </w:r>
    </w:p>
    <w:p w14:paraId="62B8D2F1" w14:textId="77777777" w:rsidR="00A03795" w:rsidRPr="00A03795" w:rsidRDefault="00A03795" w:rsidP="00A03795">
      <w:pPr>
        <w:pStyle w:val="EndNoteBibliography"/>
        <w:spacing w:after="240"/>
      </w:pPr>
      <w:r w:rsidRPr="00A03795">
        <w:t>[5] C.S.J. Probert</w:t>
      </w:r>
      <w:r w:rsidRPr="00A03795">
        <w:rPr>
          <w:i/>
        </w:rPr>
        <w:t>, et al.</w:t>
      </w:r>
      <w:r w:rsidRPr="00A03795">
        <w:t>, Combined oral and rectal mesalazine for the treatment of mild-to-moderately active ulcerative colitis: Rapid symptom resolution and improvements in quality of life, Journal of Crohn's and Colitis, 8 (2014) 200-207.</w:t>
      </w:r>
    </w:p>
    <w:p w14:paraId="0DC2BAAE" w14:textId="77777777" w:rsidR="00A03795" w:rsidRPr="00A03795" w:rsidRDefault="00A03795" w:rsidP="00A03795">
      <w:pPr>
        <w:pStyle w:val="EndNoteBibliography"/>
        <w:spacing w:after="240"/>
      </w:pPr>
      <w:r w:rsidRPr="00A03795">
        <w:t>[6] B. Ye, D.R. van Langenberg, Mesalazine preparations for the treatment of ulcerative colitis: Are all created equal?, World journal of gastrointestinal pharmacology and therapeutics, 6 (2015) 137.</w:t>
      </w:r>
    </w:p>
    <w:p w14:paraId="42B9456E" w14:textId="77777777" w:rsidR="00A03795" w:rsidRPr="00A03795" w:rsidRDefault="00A03795" w:rsidP="00A03795">
      <w:pPr>
        <w:pStyle w:val="EndNoteBibliography"/>
        <w:spacing w:after="240"/>
      </w:pPr>
      <w:r w:rsidRPr="00A03795">
        <w:t>[7] S.N. Rasmussen</w:t>
      </w:r>
      <w:r w:rsidRPr="00A03795">
        <w:rPr>
          <w:i/>
        </w:rPr>
        <w:t>, et al.</w:t>
      </w:r>
      <w:r w:rsidRPr="00A03795">
        <w:t>, 5-aminosalicylic acid in a slow-release preparation: bioavailability, plasma level, and excretion in humans, Gastroenterology, 83 (1982) 1062-1070.</w:t>
      </w:r>
    </w:p>
    <w:p w14:paraId="167FAC00" w14:textId="77777777" w:rsidR="00A03795" w:rsidRPr="00A03795" w:rsidRDefault="00A03795" w:rsidP="00A03795">
      <w:pPr>
        <w:pStyle w:val="EndNoteBibliography"/>
        <w:spacing w:after="240"/>
      </w:pPr>
      <w:r w:rsidRPr="00A03795">
        <w:lastRenderedPageBreak/>
        <w:t>[8] U. Klotz</w:t>
      </w:r>
      <w:r w:rsidRPr="00A03795">
        <w:rPr>
          <w:i/>
        </w:rPr>
        <w:t>, et al.</w:t>
      </w:r>
      <w:r w:rsidRPr="00A03795">
        <w:t>, A new slow-release form of 5-aminosalicylic acid for the oral treatment of inflammatory bowel disease. Biopharmaceutic and clinical pharmacokinetic characteristics, Arzneimittel-forschung, 35 (1985) 636-639.</w:t>
      </w:r>
    </w:p>
    <w:p w14:paraId="1279A222" w14:textId="77777777" w:rsidR="00A03795" w:rsidRPr="00A03795" w:rsidRDefault="00A03795" w:rsidP="00A03795">
      <w:pPr>
        <w:pStyle w:val="EndNoteBibliography"/>
        <w:spacing w:after="240"/>
      </w:pPr>
      <w:r w:rsidRPr="00A03795">
        <w:t>[9] A. Forbes</w:t>
      </w:r>
      <w:r w:rsidRPr="00A03795">
        <w:rPr>
          <w:i/>
        </w:rPr>
        <w:t>, et al.</w:t>
      </w:r>
      <w:r w:rsidRPr="00A03795">
        <w:t>, Review article: Oral, modified-release mesalazine formulations--proprietary versus generic, Aliment Pharmacol Ther, 17 (2003) 1207-1214.</w:t>
      </w:r>
    </w:p>
    <w:p w14:paraId="1971D24C" w14:textId="77777777" w:rsidR="00A03795" w:rsidRPr="00A03795" w:rsidRDefault="00A03795" w:rsidP="00A03795">
      <w:pPr>
        <w:pStyle w:val="EndNoteBibliography"/>
        <w:spacing w:after="240"/>
      </w:pPr>
      <w:r w:rsidRPr="00A03795">
        <w:t>[10] L.E. McCoubrey</w:t>
      </w:r>
      <w:r w:rsidRPr="00A03795">
        <w:rPr>
          <w:i/>
        </w:rPr>
        <w:t>, et al.</w:t>
      </w:r>
      <w:r w:rsidRPr="00A03795">
        <w:t>, The colon targeting efficacies of mesalazine medications and their impacts on the gut microbiome, Journal of Controlled Release, 369 (2024) 630-641.</w:t>
      </w:r>
    </w:p>
    <w:p w14:paraId="10ED75F5" w14:textId="77777777" w:rsidR="00A03795" w:rsidRPr="00A03795" w:rsidRDefault="00A03795" w:rsidP="00A03795">
      <w:pPr>
        <w:pStyle w:val="EndNoteBibliography"/>
        <w:spacing w:after="240"/>
      </w:pPr>
      <w:r w:rsidRPr="00A03795">
        <w:t>[11] T.B. Vree</w:t>
      </w:r>
      <w:r w:rsidRPr="00A03795">
        <w:rPr>
          <w:i/>
        </w:rPr>
        <w:t>, et al.</w:t>
      </w:r>
      <w:r w:rsidRPr="00A03795">
        <w:t>, Liver and gut mucosa acetylation of mesalazine in healthy volunteers, Int J Clin Pharmacol Ther, 38 (2000) 514-522.</w:t>
      </w:r>
    </w:p>
    <w:p w14:paraId="38610B2E" w14:textId="77777777" w:rsidR="00A03795" w:rsidRPr="00A03795" w:rsidRDefault="00A03795" w:rsidP="00A03795">
      <w:pPr>
        <w:pStyle w:val="EndNoteBibliography"/>
        <w:spacing w:after="240"/>
      </w:pPr>
      <w:r w:rsidRPr="00A03795">
        <w:t>[12] Y. Shin</w:t>
      </w:r>
      <w:r w:rsidRPr="00A03795">
        <w:rPr>
          <w:i/>
        </w:rPr>
        <w:t>, et al.</w:t>
      </w:r>
      <w:r w:rsidRPr="00A03795">
        <w:t>, Inhibitory Effect of Flavonoids on the Efflux of N-Acetyl 5-Aminosalicylic Acid Intracellularly Formed in Caco-2 Cells, BioMed Research International, 2009 (2009) 467489.</w:t>
      </w:r>
    </w:p>
    <w:p w14:paraId="69E014F7" w14:textId="77777777" w:rsidR="00A03795" w:rsidRPr="00A03795" w:rsidRDefault="00A03795" w:rsidP="00A03795">
      <w:pPr>
        <w:pStyle w:val="EndNoteBibliography"/>
        <w:spacing w:after="240"/>
      </w:pPr>
      <w:r w:rsidRPr="00A03795">
        <w:t>[13] D. Wu, M. Li, Current State and Challenges of Physiologically Based Biopharmaceutics Modeling (PBBM) in Oral Drug Product Development, Pharm Res, 40 (2023) 321-336.</w:t>
      </w:r>
    </w:p>
    <w:p w14:paraId="62314823" w14:textId="77777777" w:rsidR="00A03795" w:rsidRPr="00A03795" w:rsidRDefault="00A03795" w:rsidP="00A03795">
      <w:pPr>
        <w:pStyle w:val="EndNoteBibliography"/>
        <w:spacing w:after="240"/>
      </w:pPr>
      <w:r w:rsidRPr="00A03795">
        <w:t>[14] G.L. Amidon, Bioequivalence testing for locally acting gastrointestinal drugs: scientific principles.</w:t>
      </w:r>
    </w:p>
    <w:p w14:paraId="26D3E3CF" w14:textId="77777777" w:rsidR="00A03795" w:rsidRPr="00A03795" w:rsidRDefault="00A03795" w:rsidP="00A03795">
      <w:pPr>
        <w:pStyle w:val="EndNoteBibliography"/>
        <w:spacing w:after="240"/>
      </w:pPr>
      <w:r w:rsidRPr="00A03795">
        <w:t>[15] C. Han</w:t>
      </w:r>
      <w:r w:rsidRPr="00A03795">
        <w:rPr>
          <w:i/>
        </w:rPr>
        <w:t>, et al.</w:t>
      </w:r>
      <w:r w:rsidRPr="00A03795">
        <w:t>, Understanding Discordance between In Vitro Dissolution, Local Gut and Systemic Bioequivalence of Budesonide in Healthy and Crohn's Disease Patients through PBPK Modeling, Pharmaceutics, 15 (2023).</w:t>
      </w:r>
    </w:p>
    <w:p w14:paraId="76F0AED9" w14:textId="77777777" w:rsidR="00A03795" w:rsidRPr="00A03795" w:rsidRDefault="00A03795" w:rsidP="00A03795">
      <w:pPr>
        <w:pStyle w:val="EndNoteBibliography"/>
        <w:spacing w:after="240"/>
      </w:pPr>
      <w:r w:rsidRPr="00A03795">
        <w:t>[16] G. Lemmens</w:t>
      </w:r>
      <w:r w:rsidRPr="00A03795">
        <w:rPr>
          <w:i/>
        </w:rPr>
        <w:t>, et al.</w:t>
      </w:r>
      <w:r w:rsidRPr="00A03795">
        <w:t>, Insight into the colonic disposition of celecoxib in humans, Eur J Pharm Sci, 145 (2020) 105242.</w:t>
      </w:r>
    </w:p>
    <w:p w14:paraId="771AE977" w14:textId="77777777" w:rsidR="00A03795" w:rsidRPr="00A03795" w:rsidRDefault="00A03795" w:rsidP="00A03795">
      <w:pPr>
        <w:pStyle w:val="EndNoteBibliography"/>
        <w:spacing w:after="240"/>
      </w:pPr>
      <w:r w:rsidRPr="00A03795">
        <w:t>[17] A. Favaron</w:t>
      </w:r>
      <w:r w:rsidRPr="00A03795">
        <w:rPr>
          <w:i/>
        </w:rPr>
        <w:t>, et al.</w:t>
      </w:r>
      <w:r w:rsidRPr="00A03795">
        <w:t>, Can in vitro/in silico tools improve colonic concentration estimations for oral extended-release formulations? A case study with upadacitinib, Journal of Controlled Release, 370 (2024) 182-194.</w:t>
      </w:r>
    </w:p>
    <w:p w14:paraId="42FABBBA" w14:textId="77777777" w:rsidR="00A03795" w:rsidRPr="00A03795" w:rsidRDefault="00A03795" w:rsidP="00A03795">
      <w:pPr>
        <w:pStyle w:val="EndNoteBibliography"/>
        <w:spacing w:after="240"/>
      </w:pPr>
      <w:r w:rsidRPr="00A03795">
        <w:t>[18] S.K. Gupta, Regulatory filing strategy for generic mesalazine modified release formulations, Indian J Pharmacol, 43 (2011) 221-222.</w:t>
      </w:r>
    </w:p>
    <w:p w14:paraId="74558A0A" w14:textId="77777777" w:rsidR="00A03795" w:rsidRPr="00A03795" w:rsidRDefault="00A03795" w:rsidP="00A03795">
      <w:pPr>
        <w:pStyle w:val="EndNoteBibliography"/>
        <w:spacing w:after="240"/>
      </w:pPr>
      <w:r w:rsidRPr="00A03795">
        <w:t>[19] I. Wilding, Bioequivalence testing for locally acting gastrointestinal products: what role for gamma scintigraphy?, The Journal of Clinical Pharmacology, 42 (2002) 1200-1210.</w:t>
      </w:r>
    </w:p>
    <w:p w14:paraId="07E97C6D" w14:textId="77777777" w:rsidR="00A03795" w:rsidRPr="00A03795" w:rsidRDefault="00A03795" w:rsidP="00A03795">
      <w:pPr>
        <w:pStyle w:val="EndNoteBibliography"/>
        <w:spacing w:after="240"/>
      </w:pPr>
      <w:r w:rsidRPr="00A03795">
        <w:t>[20] P.H. Layer</w:t>
      </w:r>
      <w:r w:rsidRPr="00A03795">
        <w:rPr>
          <w:i/>
        </w:rPr>
        <w:t>, et al.</w:t>
      </w:r>
      <w:r w:rsidRPr="00A03795">
        <w:t>, Delivery and fate of oral mesalamine microgranules within the human small intestine, Gastroenterology, 108 (1995) 1427-1433.</w:t>
      </w:r>
    </w:p>
    <w:p w14:paraId="3E7920E9" w14:textId="77777777" w:rsidR="00A03795" w:rsidRPr="00A03795" w:rsidRDefault="00A03795" w:rsidP="00A03795">
      <w:pPr>
        <w:pStyle w:val="EndNoteBibliography"/>
        <w:spacing w:after="240"/>
      </w:pPr>
      <w:r w:rsidRPr="00A03795">
        <w:t>[21] FDA, The Use of Physiologically Based Pharmacokinetic Analyses — Biopharmaceutics Applications for Oral Drug Product Development, Manufacturing Changes, and Controls Guidance for Industry.  DRAFT GUIDANCE, (2020).</w:t>
      </w:r>
    </w:p>
    <w:p w14:paraId="32AA56BA" w14:textId="77777777" w:rsidR="00A03795" w:rsidRPr="00A03795" w:rsidRDefault="00A03795" w:rsidP="00A03795">
      <w:pPr>
        <w:pStyle w:val="EndNoteBibliography"/>
        <w:spacing w:after="240"/>
      </w:pPr>
      <w:r w:rsidRPr="00A03795">
        <w:t>[22] C. Mackie</w:t>
      </w:r>
      <w:r w:rsidRPr="00A03795">
        <w:rPr>
          <w:i/>
        </w:rPr>
        <w:t>, et al.</w:t>
      </w:r>
      <w:r w:rsidRPr="00A03795">
        <w:t>, Physiologically Based Biopharmaceutics Modeling (PBBM): Best Practices for Drug Product Quality, Regulatory and Industry Perspectives: 2023 Workshop Summary Report, Molecular Pharmaceutics, 21 (2024) 2065-2080.</w:t>
      </w:r>
    </w:p>
    <w:p w14:paraId="6F8180C2" w14:textId="77777777" w:rsidR="00A03795" w:rsidRPr="00A03795" w:rsidRDefault="00A03795" w:rsidP="00A03795">
      <w:pPr>
        <w:pStyle w:val="EndNoteBibliography"/>
        <w:spacing w:after="240"/>
      </w:pPr>
      <w:r w:rsidRPr="00A03795">
        <w:lastRenderedPageBreak/>
        <w:t>[23] A. Abend</w:t>
      </w:r>
      <w:r w:rsidRPr="00A03795">
        <w:rPr>
          <w:i/>
        </w:rPr>
        <w:t>, et al.</w:t>
      </w:r>
      <w:r w:rsidRPr="00A03795">
        <w:t>, Dissolution and translational modeling strategies enabling patient-centric drug product development: the M-CERSI workshop summary report, The AAPS Journal, 20 (2018) 60.</w:t>
      </w:r>
    </w:p>
    <w:p w14:paraId="22D86391" w14:textId="77777777" w:rsidR="00A03795" w:rsidRPr="00A03795" w:rsidRDefault="00A03795" w:rsidP="00A03795">
      <w:pPr>
        <w:pStyle w:val="EndNoteBibliography"/>
        <w:spacing w:after="240"/>
      </w:pPr>
      <w:r w:rsidRPr="00A03795">
        <w:t>[24] N. Parrott</w:t>
      </w:r>
      <w:r w:rsidRPr="00A03795">
        <w:rPr>
          <w:i/>
        </w:rPr>
        <w:t>, et al.</w:t>
      </w:r>
      <w:r w:rsidRPr="00A03795">
        <w:t>, Best practices in the development and validation of physiologically based biopharmaceutics modeling. A workshop summary report, Journal of Pharmaceutical Sciences, 110 (2021) 584-593.</w:t>
      </w:r>
    </w:p>
    <w:p w14:paraId="41607D93" w14:textId="77777777" w:rsidR="00A03795" w:rsidRPr="00A03795" w:rsidRDefault="00A03795" w:rsidP="00A03795">
      <w:pPr>
        <w:pStyle w:val="EndNoteBibliography"/>
        <w:spacing w:after="240"/>
      </w:pPr>
      <w:r w:rsidRPr="00A03795">
        <w:t>[25] K. Yuvaneshwari</w:t>
      </w:r>
      <w:r w:rsidRPr="00A03795">
        <w:rPr>
          <w:i/>
        </w:rPr>
        <w:t>, et al.</w:t>
      </w:r>
      <w:r w:rsidRPr="00A03795">
        <w:t>, Applications of PBPK/PBBM modeling in generic product development: an industry perspective, Journal of Drug Delivery Science &amp; Technology, (2022) 103152.</w:t>
      </w:r>
    </w:p>
    <w:p w14:paraId="770AEB83" w14:textId="77777777" w:rsidR="00A03795" w:rsidRPr="00A03795" w:rsidRDefault="00A03795" w:rsidP="00A03795">
      <w:pPr>
        <w:pStyle w:val="EndNoteBibliography"/>
        <w:spacing w:after="240"/>
      </w:pPr>
      <w:r w:rsidRPr="00A03795">
        <w:t>[26] O. Anand</w:t>
      </w:r>
      <w:r w:rsidRPr="00A03795">
        <w:rPr>
          <w:i/>
        </w:rPr>
        <w:t>, et al.</w:t>
      </w:r>
      <w:r w:rsidRPr="00A03795">
        <w:t>, The use of physiologically based pharmacokinetic analyses—In biopharmaceutics applications-regulatory and industry perspectives, Pharmaceutical Research, 39 (2022) 1681-1700.</w:t>
      </w:r>
    </w:p>
    <w:p w14:paraId="149CF621" w14:textId="77777777" w:rsidR="00A03795" w:rsidRPr="00A03795" w:rsidRDefault="00A03795" w:rsidP="00A03795">
      <w:pPr>
        <w:pStyle w:val="EndNoteBibliography"/>
        <w:spacing w:after="240"/>
      </w:pPr>
      <w:r w:rsidRPr="00A03795">
        <w:t>[27] V.A. Gray</w:t>
      </w:r>
      <w:r w:rsidRPr="00A03795">
        <w:rPr>
          <w:i/>
        </w:rPr>
        <w:t>, et al.</w:t>
      </w:r>
      <w:r w:rsidRPr="00A03795">
        <w:t>, The case for physiologically based biopharmaceutics modelling (PBBM): what do dissolution scientists need to know, DissoTech, 12 (2020) 14.</w:t>
      </w:r>
    </w:p>
    <w:p w14:paraId="3DB4D25A" w14:textId="77777777" w:rsidR="00A03795" w:rsidRPr="00A03795" w:rsidRDefault="00A03795" w:rsidP="00A03795">
      <w:pPr>
        <w:pStyle w:val="EndNoteBibliography"/>
        <w:spacing w:after="240"/>
      </w:pPr>
      <w:r w:rsidRPr="00A03795">
        <w:t>[28] M.A. Madny</w:t>
      </w:r>
      <w:r w:rsidRPr="00A03795">
        <w:rPr>
          <w:i/>
        </w:rPr>
        <w:t>, et al.</w:t>
      </w:r>
      <w:r w:rsidRPr="00A03795">
        <w:t>, Physiologically Based Biopharmaceutics Model of Vildagliptin Modified Release (MR) Tablets to Predict In Vivo Performance and Establish Clinically Relevant Dissolution Specifications, AAPS PharmSciTech, 23 (2022) 108.</w:t>
      </w:r>
    </w:p>
    <w:p w14:paraId="7283E2A2" w14:textId="77777777" w:rsidR="00A03795" w:rsidRPr="00A03795" w:rsidRDefault="00A03795" w:rsidP="00A03795">
      <w:pPr>
        <w:pStyle w:val="EndNoteBibliography"/>
        <w:spacing w:after="240"/>
      </w:pPr>
      <w:r w:rsidRPr="00A03795">
        <w:t>[29] T. Heimbach</w:t>
      </w:r>
      <w:r w:rsidRPr="00A03795">
        <w:rPr>
          <w:i/>
        </w:rPr>
        <w:t>, et al.</w:t>
      </w:r>
      <w:r w:rsidRPr="00A03795">
        <w:t>, Establishing the bioequivalence safe space for immediate-release oral dosage forms using physiologically based biopharmaceutics modeling (PBBM): case studies, Journal of pharmaceutical sciences, 110 (2021) 3896-3906.</w:t>
      </w:r>
    </w:p>
    <w:p w14:paraId="04AF6D82" w14:textId="77777777" w:rsidR="00A03795" w:rsidRPr="00A03795" w:rsidRDefault="00A03795" w:rsidP="00A03795">
      <w:pPr>
        <w:pStyle w:val="EndNoteBibliography"/>
        <w:spacing w:after="240"/>
      </w:pPr>
      <w:r w:rsidRPr="00A03795">
        <w:t>[30] D. Wu, M. Li, Current State and Challenges of Physiologically Based Biopharmaceutics Modeling (PBBM) in Oral Drug Product Development, Pharmaceutical Research, (2022) 1-16.</w:t>
      </w:r>
    </w:p>
    <w:p w14:paraId="43AAF5FD" w14:textId="77777777" w:rsidR="00A03795" w:rsidRPr="00A03795" w:rsidRDefault="00A03795" w:rsidP="00A03795">
      <w:pPr>
        <w:pStyle w:val="EndNoteBibliography"/>
        <w:spacing w:after="240"/>
      </w:pPr>
      <w:r w:rsidRPr="00A03795">
        <w:t>[31] A. Abend</w:t>
      </w:r>
      <w:r w:rsidRPr="00A03795">
        <w:rPr>
          <w:i/>
        </w:rPr>
        <w:t>, et al.</w:t>
      </w:r>
      <w:r w:rsidRPr="00A03795">
        <w:t>, Dissolution and Translational Modeling Strategies Enabling Patient-Centric Drug Product Development: the M-CERSI Workshop Summary Report, Aaps j, 20 (2018) 60.</w:t>
      </w:r>
    </w:p>
    <w:p w14:paraId="75296829" w14:textId="77777777" w:rsidR="00A03795" w:rsidRPr="00A03795" w:rsidRDefault="00A03795" w:rsidP="00A03795">
      <w:pPr>
        <w:pStyle w:val="EndNoteBibliography"/>
        <w:spacing w:after="240"/>
      </w:pPr>
      <w:r w:rsidRPr="00A03795">
        <w:t>[32] T. Heimbach</w:t>
      </w:r>
      <w:r w:rsidRPr="00A03795">
        <w:rPr>
          <w:i/>
        </w:rPr>
        <w:t>, et al.</w:t>
      </w:r>
      <w:r w:rsidRPr="00A03795">
        <w:t>, Dissolution and Translational Modeling Strategies Toward Establishing an In Vitro-In Vivo Link-a Workshop Summary Report, Aaps j, 21 (2019) 29.</w:t>
      </w:r>
    </w:p>
    <w:p w14:paraId="427E5FD8" w14:textId="77777777" w:rsidR="00A03795" w:rsidRPr="00A03795" w:rsidRDefault="00A03795" w:rsidP="00A03795">
      <w:pPr>
        <w:pStyle w:val="EndNoteBibliography"/>
        <w:spacing w:after="240"/>
      </w:pPr>
      <w:r w:rsidRPr="00A03795">
        <w:t>[33] A. Mitra</w:t>
      </w:r>
      <w:r w:rsidRPr="00A03795">
        <w:rPr>
          <w:i/>
        </w:rPr>
        <w:t>, et al.</w:t>
      </w:r>
      <w:r w:rsidRPr="00A03795">
        <w:t>, Prediction of pH-Dependent Drug-Drug Interactions for Basic Drugs Using Physiologically Based Biopharmaceutics Modeling: Industry Case Studies, J Pharm Sci, 109 (2020) 1380-1394.</w:t>
      </w:r>
    </w:p>
    <w:p w14:paraId="5939CBB5" w14:textId="77777777" w:rsidR="00A03795" w:rsidRPr="00A03795" w:rsidRDefault="00A03795" w:rsidP="00A03795">
      <w:pPr>
        <w:pStyle w:val="EndNoteBibliography"/>
        <w:spacing w:after="240"/>
      </w:pPr>
      <w:r w:rsidRPr="00A03795">
        <w:t>[34] A. Mitra</w:t>
      </w:r>
      <w:r w:rsidRPr="00A03795">
        <w:rPr>
          <w:i/>
        </w:rPr>
        <w:t>, et al.</w:t>
      </w:r>
      <w:r w:rsidRPr="00A03795">
        <w:t>, Applications of physiologically based biopharmaceutics modeling (PBBM) to support drug product quality: a workshop summary report, Journal of Pharmaceutical Sciences, 110 (2021) 594-609.</w:t>
      </w:r>
    </w:p>
    <w:p w14:paraId="15F84FBB" w14:textId="77777777" w:rsidR="00A03795" w:rsidRPr="00A03795" w:rsidRDefault="00A03795" w:rsidP="00A03795">
      <w:pPr>
        <w:pStyle w:val="EndNoteBibliography"/>
        <w:spacing w:after="240"/>
      </w:pPr>
      <w:r w:rsidRPr="00A03795">
        <w:t>[35] A.E. Riedmaier</w:t>
      </w:r>
      <w:r w:rsidRPr="00A03795">
        <w:rPr>
          <w:i/>
        </w:rPr>
        <w:t>, et al.</w:t>
      </w:r>
      <w:r w:rsidRPr="00A03795">
        <w:t>, Use of Physiologically Based Pharmacokinetic (PBPK) Modeling for Predicting Drug-Food Interactions: an Industry Perspective, Aaps j, 22 (2020) 123.</w:t>
      </w:r>
    </w:p>
    <w:p w14:paraId="619FBD30" w14:textId="77777777" w:rsidR="00A03795" w:rsidRPr="00A03795" w:rsidRDefault="00A03795" w:rsidP="00A03795">
      <w:pPr>
        <w:pStyle w:val="EndNoteBibliography"/>
        <w:spacing w:after="240"/>
      </w:pPr>
      <w:r w:rsidRPr="00A03795">
        <w:t>[36] S. Suarez-Sharp</w:t>
      </w:r>
      <w:r w:rsidRPr="00A03795">
        <w:rPr>
          <w:i/>
        </w:rPr>
        <w:t>, et al.</w:t>
      </w:r>
      <w:r w:rsidRPr="00A03795">
        <w:t>, Applications of Clinically Relevant Dissolution Testing: Workshop Summary Report, Aaps j, 20 (2018) 93.</w:t>
      </w:r>
    </w:p>
    <w:p w14:paraId="28B79E63" w14:textId="77777777" w:rsidR="00A03795" w:rsidRPr="00A03795" w:rsidRDefault="00A03795" w:rsidP="00A03795">
      <w:pPr>
        <w:pStyle w:val="EndNoteBibliography"/>
        <w:spacing w:after="240"/>
      </w:pPr>
      <w:r w:rsidRPr="00A03795">
        <w:lastRenderedPageBreak/>
        <w:t>[37] Y. Guo</w:t>
      </w:r>
      <w:r w:rsidRPr="00A03795">
        <w:rPr>
          <w:i/>
        </w:rPr>
        <w:t>, et al.</w:t>
      </w:r>
      <w:r w:rsidRPr="00A03795">
        <w:t>, Advancing Predictions of Tissue and Intracellular Drug Concentrations Using In Vitro, Imaging and Physiologically Based Pharmacokinetic Modeling Approaches, Clin Pharmacol Ther, 104 (2018) 865-889.</w:t>
      </w:r>
    </w:p>
    <w:p w14:paraId="77E34114" w14:textId="77777777" w:rsidR="00A03795" w:rsidRPr="00A03795" w:rsidRDefault="00A03795" w:rsidP="00A03795">
      <w:pPr>
        <w:pStyle w:val="EndNoteBibliography"/>
        <w:spacing w:after="240"/>
      </w:pPr>
      <w:r w:rsidRPr="00A03795">
        <w:t>[38] M. Ibarra</w:t>
      </w:r>
      <w:r w:rsidRPr="00A03795">
        <w:rPr>
          <w:i/>
        </w:rPr>
        <w:t>, et al.</w:t>
      </w:r>
      <w:r w:rsidRPr="00A03795">
        <w:t>, Current PBPK Models: Are They Predicting Tissue Drug Concentration Correctly?, Drugs R D, 20 (2020) 295-299.</w:t>
      </w:r>
    </w:p>
    <w:p w14:paraId="0D9A13C3" w14:textId="77777777" w:rsidR="00A03795" w:rsidRPr="00A03795" w:rsidRDefault="00A03795" w:rsidP="00A03795">
      <w:pPr>
        <w:pStyle w:val="EndNoteBibliography"/>
        <w:spacing w:after="240"/>
      </w:pPr>
      <w:r w:rsidRPr="00A03795">
        <w:t>[39] P.-J. De Sutter</w:t>
      </w:r>
      <w:r w:rsidRPr="00A03795">
        <w:rPr>
          <w:i/>
        </w:rPr>
        <w:t>, et al.</w:t>
      </w:r>
      <w:r w:rsidRPr="00A03795">
        <w:t>, Accuracy of PBPK-predicted tissue concentrations: a case study of beta-lactam antibiotics in fat, bone and muscle.</w:t>
      </w:r>
    </w:p>
    <w:p w14:paraId="6BC25012" w14:textId="77777777" w:rsidR="00A03795" w:rsidRPr="00A03795" w:rsidRDefault="00A03795" w:rsidP="00A03795">
      <w:pPr>
        <w:pStyle w:val="EndNoteBibliography"/>
        <w:spacing w:after="240"/>
      </w:pPr>
      <w:r w:rsidRPr="00A03795">
        <w:t>[40] A. Garg, J.P. Balthasar, Physiologically-based pharmacokinetic (PBPK) model to predict IgG tissue kinetics in wild-type and FcRn-knockout mice, Journal of Pharmacokinetics and Pharmacodynamics, 34 (2007) 687-709.</w:t>
      </w:r>
    </w:p>
    <w:p w14:paraId="00189C55" w14:textId="77777777" w:rsidR="00A03795" w:rsidRPr="00A03795" w:rsidRDefault="00A03795" w:rsidP="00A03795">
      <w:pPr>
        <w:pStyle w:val="EndNoteBibliography"/>
        <w:spacing w:after="240"/>
      </w:pPr>
      <w:r w:rsidRPr="00A03795">
        <w:t>[41] A. Rohatgi, WebPlotDigitizer V4.6, Austin, Texas, USA, 2022.</w:t>
      </w:r>
    </w:p>
    <w:p w14:paraId="5083828F" w14:textId="77777777" w:rsidR="00A03795" w:rsidRPr="00A03795" w:rsidRDefault="00A03795" w:rsidP="00A03795">
      <w:pPr>
        <w:pStyle w:val="EndNoteBibliography"/>
        <w:spacing w:after="240"/>
      </w:pPr>
      <w:r w:rsidRPr="00A03795">
        <w:t>[42] A. Tinniswood</w:t>
      </w:r>
      <w:r w:rsidRPr="00A03795">
        <w:rPr>
          <w:i/>
        </w:rPr>
        <w:t>, et al.</w:t>
      </w:r>
      <w:r w:rsidRPr="00A03795">
        <w:t>, Power deposition in the head and neck of an anatomically based human body model for plane wave exposures, Physics in Medicine &amp; Biology, 43 (1998) 2361.</w:t>
      </w:r>
    </w:p>
    <w:p w14:paraId="59023873" w14:textId="77777777" w:rsidR="00A03795" w:rsidRPr="00A03795" w:rsidRDefault="00A03795" w:rsidP="00A03795">
      <w:pPr>
        <w:pStyle w:val="EndNoteBibliography"/>
        <w:spacing w:after="240"/>
      </w:pPr>
      <w:r w:rsidRPr="00A03795">
        <w:t>[43] S. Bondesen</w:t>
      </w:r>
      <w:r w:rsidRPr="00A03795">
        <w:rPr>
          <w:i/>
        </w:rPr>
        <w:t>, et al.</w:t>
      </w:r>
      <w:r w:rsidRPr="00A03795">
        <w:t>, Pharmacokinetics of 5-aminosalicylic acid in man following administration of intravenous bolus and per os slow-release formulation, Digestive diseases and sciences, 36 (1991) 1735-1740.</w:t>
      </w:r>
    </w:p>
    <w:p w14:paraId="784DF010" w14:textId="77777777" w:rsidR="00A03795" w:rsidRPr="00A03795" w:rsidRDefault="00A03795" w:rsidP="00A03795">
      <w:pPr>
        <w:pStyle w:val="EndNoteBibliography"/>
        <w:spacing w:after="240"/>
      </w:pPr>
      <w:r w:rsidRPr="00A03795">
        <w:t>[44] B. Myers</w:t>
      </w:r>
      <w:r w:rsidRPr="00A03795">
        <w:rPr>
          <w:i/>
        </w:rPr>
        <w:t>, et al.</w:t>
      </w:r>
      <w:r w:rsidRPr="00A03795">
        <w:t>, Metabolism and urinary excretion of 5-amino salicylic acid in healthy volunteers when given intravenously or released for absorption at different sites in the gastrointestinal tract, Gut, 28 (1987) 196-200.</w:t>
      </w:r>
    </w:p>
    <w:p w14:paraId="39373197" w14:textId="77777777" w:rsidR="00A03795" w:rsidRPr="00A03795" w:rsidRDefault="00A03795" w:rsidP="00A03795">
      <w:pPr>
        <w:pStyle w:val="EndNoteBibliography"/>
        <w:spacing w:after="240"/>
      </w:pPr>
      <w:r w:rsidRPr="00A03795">
        <w:t>[45] A. Yu</w:t>
      </w:r>
      <w:r w:rsidRPr="00A03795">
        <w:rPr>
          <w:i/>
        </w:rPr>
        <w:t>, et al.</w:t>
      </w:r>
      <w:r w:rsidRPr="00A03795">
        <w:t>, Measurement of in vivo Gastrointestinal Release and Dissolution of Three Locally Acting Mesalamine Formulations in Regions of the Human Gastrointestinal Tract, Mol Pharm, 14 (2017) 345-358.</w:t>
      </w:r>
    </w:p>
    <w:p w14:paraId="6A7D727A" w14:textId="77777777" w:rsidR="00A03795" w:rsidRPr="00A03795" w:rsidRDefault="00A03795" w:rsidP="00A03795">
      <w:pPr>
        <w:pStyle w:val="EndNoteBibliography"/>
        <w:spacing w:after="240"/>
      </w:pPr>
      <w:r w:rsidRPr="00A03795">
        <w:t>[46] D.K. Yu</w:t>
      </w:r>
      <w:r w:rsidRPr="00A03795">
        <w:rPr>
          <w:i/>
        </w:rPr>
        <w:t>, et al.</w:t>
      </w:r>
      <w:r w:rsidRPr="00A03795">
        <w:t>, Effect of food coadministration on 5-aminosalicylic acid oral suspension bioavailability, Clin Pharmacol Ther, 48 (1990) 26-33.</w:t>
      </w:r>
    </w:p>
    <w:p w14:paraId="60162486" w14:textId="77777777" w:rsidR="00A03795" w:rsidRPr="00A03795" w:rsidRDefault="00A03795" w:rsidP="00A03795">
      <w:pPr>
        <w:pStyle w:val="EndNoteBibliography"/>
        <w:spacing w:after="240"/>
      </w:pPr>
      <w:r w:rsidRPr="00A03795">
        <w:t>[47] Y. Zhang</w:t>
      </w:r>
      <w:r w:rsidRPr="00A03795">
        <w:rPr>
          <w:i/>
        </w:rPr>
        <w:t>, et al.</w:t>
      </w:r>
      <w:r w:rsidRPr="00A03795">
        <w:t>, Population pharmacokinetics and IVIVC for mesalazine enteric-coated tablets, J Control Release, 346 (2022) 275-288.</w:t>
      </w:r>
    </w:p>
    <w:p w14:paraId="03AB8897" w14:textId="77777777" w:rsidR="00A03795" w:rsidRPr="00A03795" w:rsidRDefault="00A03795" w:rsidP="00A03795">
      <w:pPr>
        <w:pStyle w:val="EndNoteBibliography"/>
        <w:spacing w:after="240"/>
      </w:pPr>
      <w:r w:rsidRPr="00A03795">
        <w:t>[48] Internal data, KU Leuven.</w:t>
      </w:r>
    </w:p>
    <w:p w14:paraId="243F3F3D" w14:textId="77777777" w:rsidR="00A03795" w:rsidRPr="00A03795" w:rsidRDefault="00A03795" w:rsidP="00A03795">
      <w:pPr>
        <w:pStyle w:val="EndNoteBibliography"/>
        <w:spacing w:after="240"/>
      </w:pPr>
      <w:r w:rsidRPr="00A03795">
        <w:t>[49] D.L. French, J.W. Mauger, Evaluation of the Physicochemical Properties and Dissolution Characteristics of Mesalamine: Relevance to Controlled Intestinal Drug Delivery, Pharmaceutical Research, 10 (1993) 1285-1290.</w:t>
      </w:r>
    </w:p>
    <w:p w14:paraId="6E6F75F0" w14:textId="77777777" w:rsidR="00A03795" w:rsidRPr="00A03795" w:rsidRDefault="00A03795" w:rsidP="00A03795">
      <w:pPr>
        <w:pStyle w:val="EndNoteBibliography"/>
        <w:spacing w:after="240"/>
      </w:pPr>
      <w:r w:rsidRPr="00A03795">
        <w:t>[50] H. Allgayer</w:t>
      </w:r>
      <w:r w:rsidRPr="00A03795">
        <w:rPr>
          <w:i/>
        </w:rPr>
        <w:t>, et al.</w:t>
      </w:r>
      <w:r w:rsidRPr="00A03795">
        <w:t>, Determination of the pK values of 5-aminosalicylic acid and N-acetylaminosalicylic acid and comparison of the pH dependent lipid-water partition coefficients of sulphasalazine and its metabolites, Arzneimittelforschung, 35 (1985) 1457-1459.</w:t>
      </w:r>
    </w:p>
    <w:p w14:paraId="1DC6429B" w14:textId="578F31CC" w:rsidR="00A03795" w:rsidRPr="00A03795" w:rsidRDefault="00A03795" w:rsidP="00A03795">
      <w:pPr>
        <w:pStyle w:val="EndNoteBibliography"/>
        <w:spacing w:after="240"/>
      </w:pPr>
      <w:r w:rsidRPr="00A03795">
        <w:t xml:space="preserve">[51] Orphan Australia Pty Ltd, "PRODUCT INFORMATION SALOFALK® granules," accessed on 13-08-2024, </w:t>
      </w:r>
      <w:hyperlink r:id="rId19" w:history="1">
        <w:r w:rsidRPr="00A03795">
          <w:rPr>
            <w:rStyle w:val="Hyperlink"/>
          </w:rPr>
          <w:t>https://www.tga.gov.au/sites/default/files/foi-295-1415-03.pdf</w:t>
        </w:r>
      </w:hyperlink>
      <w:r w:rsidRPr="00A03795">
        <w:t>.</w:t>
      </w:r>
    </w:p>
    <w:p w14:paraId="634F4263" w14:textId="1B5BE1D8" w:rsidR="00A03795" w:rsidRPr="00A03795" w:rsidRDefault="00A03795" w:rsidP="00A03795">
      <w:pPr>
        <w:pStyle w:val="EndNoteBibliography"/>
        <w:spacing w:after="240"/>
      </w:pPr>
      <w:r w:rsidRPr="00A03795">
        <w:lastRenderedPageBreak/>
        <w:t xml:space="preserve">[52] Chiesi New Zealand Limited t/a Emerge Health, "ASACOL Data Sheet v5.0," accessed on 13-08-2024, </w:t>
      </w:r>
      <w:hyperlink r:id="rId20" w:history="1">
        <w:r w:rsidRPr="00A03795">
          <w:rPr>
            <w:rStyle w:val="Hyperlink"/>
          </w:rPr>
          <w:t>https://www.medsafe.govt.nz/profs/datasheet/a/Asacoltabsupposenema.pdf</w:t>
        </w:r>
      </w:hyperlink>
      <w:r w:rsidRPr="00A03795">
        <w:t>.</w:t>
      </w:r>
    </w:p>
    <w:p w14:paraId="3477EB1A" w14:textId="6E56DE1D" w:rsidR="00A03795" w:rsidRPr="00A03795" w:rsidRDefault="00A03795" w:rsidP="00A03795">
      <w:pPr>
        <w:pStyle w:val="EndNoteBibliography"/>
        <w:spacing w:after="240"/>
      </w:pPr>
      <w:r w:rsidRPr="00A03795">
        <w:t xml:space="preserve">[53] AbbVie Corporation, "PRODUCT MONOGRAPH INCLUDING PATIENT MEDICATION INFORMATION PrSALOFALK® Mesalamine delayed release tablets," accessed on 13-08-2024, </w:t>
      </w:r>
      <w:hyperlink r:id="rId21" w:history="1">
        <w:r w:rsidRPr="00A03795">
          <w:rPr>
            <w:rStyle w:val="Hyperlink"/>
          </w:rPr>
          <w:t>https://www.abbvie.ca/content/dam/abbvie-dotcom/ca/en/documents/products/SALOFALK_TABLETS_PM_EN.pdf</w:t>
        </w:r>
      </w:hyperlink>
      <w:r w:rsidRPr="00A03795">
        <w:t>.</w:t>
      </w:r>
    </w:p>
    <w:p w14:paraId="79BDE440" w14:textId="77777777" w:rsidR="00A03795" w:rsidRPr="00A03795" w:rsidRDefault="00A03795" w:rsidP="00A03795">
      <w:pPr>
        <w:pStyle w:val="EndNoteBibliography"/>
        <w:spacing w:after="240"/>
      </w:pPr>
      <w:r w:rsidRPr="00A03795">
        <w:t>[54] T. Rodgers, M. Rowland, Mechanistic approaches to volume of distribution predictions: understanding the processes, Pharm Res, 24 (2007) 918-933.</w:t>
      </w:r>
    </w:p>
    <w:p w14:paraId="092221FD" w14:textId="77777777" w:rsidR="00A03795" w:rsidRPr="00A03795" w:rsidRDefault="00A03795" w:rsidP="00A03795">
      <w:pPr>
        <w:pStyle w:val="EndNoteBibliography"/>
        <w:spacing w:after="240"/>
      </w:pPr>
      <w:r w:rsidRPr="00A03795">
        <w:t>[55] D. Hickman</w:t>
      </w:r>
      <w:r w:rsidRPr="00A03795">
        <w:rPr>
          <w:i/>
        </w:rPr>
        <w:t>, et al.</w:t>
      </w:r>
      <w:r w:rsidRPr="00A03795">
        <w:t>, Expression of arylamine N-acetyltransferase in human intestine, Gut, 42 (1998) 402-409.</w:t>
      </w:r>
    </w:p>
    <w:p w14:paraId="7D7F936D" w14:textId="77777777" w:rsidR="00A03795" w:rsidRPr="00A03795" w:rsidRDefault="00A03795" w:rsidP="00A03795">
      <w:pPr>
        <w:pStyle w:val="EndNoteBibliography"/>
        <w:spacing w:after="240"/>
      </w:pPr>
      <w:r w:rsidRPr="00A03795">
        <w:t>[56] M. Jamei</w:t>
      </w:r>
      <w:r w:rsidRPr="00A03795">
        <w:rPr>
          <w:i/>
        </w:rPr>
        <w:t>, et al.</w:t>
      </w:r>
      <w:r w:rsidRPr="00A03795">
        <w:t>, Population-based mechanistic prediction of oral drug absorption, The AAPS journal, 11 (2009) 225-237.</w:t>
      </w:r>
    </w:p>
    <w:p w14:paraId="656643E2" w14:textId="77777777" w:rsidR="00A03795" w:rsidRPr="00A03795" w:rsidRDefault="00A03795" w:rsidP="00A03795">
      <w:pPr>
        <w:pStyle w:val="EndNoteBibliography"/>
        <w:spacing w:after="240"/>
      </w:pPr>
      <w:r w:rsidRPr="00A03795">
        <w:t>[57] S.M. Pathak</w:t>
      </w:r>
      <w:r w:rsidRPr="00A03795">
        <w:rPr>
          <w:i/>
        </w:rPr>
        <w:t>, et al.</w:t>
      </w:r>
      <w:r w:rsidRPr="00A03795">
        <w:t>, Model-Based Analysis of Biopharmaceutic Experiments To Improve Mechanistic Oral Absorption Modeling: An Integrated in Vitro in Vivo Extrapolation Perspective Using Ketoconazole as a Model Drug, Mol Pharm, 14 (2017) 4305-4320.</w:t>
      </w:r>
    </w:p>
    <w:p w14:paraId="6DD52E04" w14:textId="77777777" w:rsidR="00A03795" w:rsidRPr="00A03795" w:rsidRDefault="00A03795" w:rsidP="00A03795">
      <w:pPr>
        <w:pStyle w:val="EndNoteBibliography"/>
        <w:spacing w:after="240"/>
      </w:pPr>
      <w:r w:rsidRPr="00A03795">
        <w:t>[58] C. Atuma</w:t>
      </w:r>
      <w:r w:rsidRPr="00A03795">
        <w:rPr>
          <w:i/>
        </w:rPr>
        <w:t>, et al.</w:t>
      </w:r>
      <w:r w:rsidRPr="00A03795">
        <w:t>, The adherent gastrointestinal mucus gel layer: thickness and physical state in vivo. Am J Physiol Gastrointest Liver Physiol 280(5):G922-G929, American journal of physiology. Gastrointestinal and liver physiology, 280 (2001) G922-929.</w:t>
      </w:r>
    </w:p>
    <w:p w14:paraId="47547EFF" w14:textId="77777777" w:rsidR="00A03795" w:rsidRPr="00A03795" w:rsidRDefault="00A03795" w:rsidP="00A03795">
      <w:pPr>
        <w:pStyle w:val="EndNoteBibliography"/>
        <w:spacing w:after="240"/>
      </w:pPr>
      <w:r w:rsidRPr="00A03795">
        <w:t>[59] D. Pade</w:t>
      </w:r>
      <w:r w:rsidRPr="00A03795">
        <w:rPr>
          <w:i/>
        </w:rPr>
        <w:t>, et al.</w:t>
      </w:r>
      <w:r w:rsidRPr="00A03795">
        <w:t>, Application of the MechPeff model to predict passive effective intestinal permeability in the different regions of the rodent small intestine and colon, Biopharmaceutics &amp; drug disposition, 38 (2017) 94-114.</w:t>
      </w:r>
    </w:p>
    <w:p w14:paraId="7B5ADD12" w14:textId="77777777" w:rsidR="00A03795" w:rsidRPr="00A03795" w:rsidRDefault="00A03795" w:rsidP="00A03795">
      <w:pPr>
        <w:pStyle w:val="EndNoteBibliography"/>
        <w:spacing w:after="240"/>
      </w:pPr>
      <w:r w:rsidRPr="00A03795">
        <w:t>[60] S.K. Chirumamilla</w:t>
      </w:r>
      <w:r w:rsidRPr="00A03795">
        <w:rPr>
          <w:i/>
        </w:rPr>
        <w:t>, et al.</w:t>
      </w:r>
      <w:r w:rsidRPr="00A03795">
        <w:t>, Mechanistic PBPK Modelling to Predict the Advantage of the Salt Form of a Drug When Dosed with Acid Reducing Agents, Pharmaceutics, 13 (2021).</w:t>
      </w:r>
    </w:p>
    <w:p w14:paraId="34E919CC" w14:textId="77777777" w:rsidR="00A03795" w:rsidRPr="00A03795" w:rsidRDefault="00A03795" w:rsidP="00A03795">
      <w:pPr>
        <w:pStyle w:val="EndNoteBibliography"/>
        <w:spacing w:after="240"/>
      </w:pPr>
      <w:r w:rsidRPr="00A03795">
        <w:t>[61] C.J. Andreas</w:t>
      </w:r>
      <w:r w:rsidRPr="00A03795">
        <w:rPr>
          <w:i/>
        </w:rPr>
        <w:t>, et al.</w:t>
      </w:r>
      <w:r w:rsidRPr="00A03795">
        <w:t>, In vitro biorelevant models for evaluating modified release mesalamine products to forecast the effect of formulation and meal intake on drug release, Eur J Pharm Biopharm, 97 (2015) 39-50.</w:t>
      </w:r>
    </w:p>
    <w:p w14:paraId="31142CD6" w14:textId="77777777" w:rsidR="00A03795" w:rsidRPr="00A03795" w:rsidRDefault="00A03795" w:rsidP="00A03795">
      <w:pPr>
        <w:pStyle w:val="EndNoteBibliography"/>
        <w:spacing w:after="240"/>
      </w:pPr>
      <w:r w:rsidRPr="00A03795">
        <w:t>[62] H. Deissler</w:t>
      </w:r>
      <w:r w:rsidRPr="00A03795">
        <w:rPr>
          <w:i/>
        </w:rPr>
        <w:t>, et al.</w:t>
      </w:r>
      <w:r w:rsidRPr="00A03795">
        <w:t>, pH-dependent vs. constant release of mesalazine in the treatment of ulcerative colitis: Do drug delivery concepts determine therapeutic efficacy? (Review), Biomed Rep, 15 (2021) 96.</w:t>
      </w:r>
    </w:p>
    <w:p w14:paraId="65C058C1" w14:textId="77777777" w:rsidR="00A03795" w:rsidRPr="00A03795" w:rsidRDefault="00A03795" w:rsidP="00A03795">
      <w:pPr>
        <w:pStyle w:val="EndNoteBibliography"/>
        <w:spacing w:after="240"/>
      </w:pPr>
      <w:r w:rsidRPr="00A03795">
        <w:t>[63] A. Abinusawa, S. Tenjarla, Release of 5-Aminosalicylic Acid (5-ASA) from Mesalamine Formulations at Various pH Levels, Adv Ther, 32 (2015) 477-484.</w:t>
      </w:r>
    </w:p>
    <w:p w14:paraId="357409D0" w14:textId="77777777" w:rsidR="00A03795" w:rsidRPr="00A03795" w:rsidRDefault="00A03795" w:rsidP="00A03795">
      <w:pPr>
        <w:pStyle w:val="EndNoteBibliography"/>
        <w:spacing w:after="240"/>
      </w:pPr>
      <w:r w:rsidRPr="00A03795">
        <w:t>[64] F. Karkossa, S. Klein, A Biopredictive In Vitro Comparison of Oral Locally Acting Mesalazine Formulations by a Novel Dissolution Model for Assessing Intraluminal Drug Release in Individual Subjects, J Pharm Sci, 107 (2018) 1680-1689.</w:t>
      </w:r>
    </w:p>
    <w:p w14:paraId="5D85EB7E" w14:textId="77777777" w:rsidR="00A03795" w:rsidRPr="00A03795" w:rsidRDefault="00A03795" w:rsidP="00A03795">
      <w:pPr>
        <w:pStyle w:val="EndNoteBibliography"/>
        <w:spacing w:after="240"/>
      </w:pPr>
      <w:r w:rsidRPr="00A03795">
        <w:t>[65] A. Goyanes</w:t>
      </w:r>
      <w:r w:rsidRPr="00A03795">
        <w:rPr>
          <w:i/>
        </w:rPr>
        <w:t>, et al.</w:t>
      </w:r>
      <w:r w:rsidRPr="00A03795">
        <w:t>, Gastrointestinal release behaviour of modified-release drug products: dynamic dissolution testing of mesalazine formulations, International Journal of Pharmaceutics, 484 (2015) 103-108.</w:t>
      </w:r>
    </w:p>
    <w:p w14:paraId="4C963044" w14:textId="77777777" w:rsidR="00A03795" w:rsidRPr="00A03795" w:rsidRDefault="00A03795" w:rsidP="00A03795">
      <w:pPr>
        <w:pStyle w:val="EndNoteBibliography"/>
        <w:spacing w:after="240"/>
      </w:pPr>
      <w:r w:rsidRPr="00A03795">
        <w:lastRenderedPageBreak/>
        <w:t>[66] A. Van Camp</w:t>
      </w:r>
      <w:r w:rsidRPr="00A03795">
        <w:rPr>
          <w:i/>
        </w:rPr>
        <w:t>, et al.</w:t>
      </w:r>
      <w:r w:rsidRPr="00A03795">
        <w:t>, The effect of esomeprazole on the upper GI tract release and systemic absorption of mesalazine from colon targeted formulations, Int J Pharm, 619 (2022) 121701.</w:t>
      </w:r>
    </w:p>
    <w:p w14:paraId="7CA970E5" w14:textId="77777777" w:rsidR="00A03795" w:rsidRPr="00A03795" w:rsidRDefault="00A03795" w:rsidP="00A03795">
      <w:pPr>
        <w:pStyle w:val="EndNoteBibliography"/>
        <w:spacing w:after="240"/>
      </w:pPr>
      <w:r w:rsidRPr="00A03795">
        <w:t>[6</w:t>
      </w:r>
      <w:r w:rsidRPr="00A03795">
        <w:rPr>
          <w:rFonts w:hint="eastAsia"/>
        </w:rPr>
        <w:t>7] M.B. Reddy</w:t>
      </w:r>
      <w:r w:rsidRPr="00A03795">
        <w:rPr>
          <w:rFonts w:hint="eastAsia"/>
          <w:i/>
        </w:rPr>
        <w:t>, et al.</w:t>
      </w:r>
      <w:r w:rsidRPr="00A03795">
        <w:rPr>
          <w:rFonts w:hint="eastAsia"/>
        </w:rPr>
        <w:t>, PBPK modeling as a tool for predicting and understanding intestinal metabolism of uridine 5</w:t>
      </w:r>
      <w:r w:rsidRPr="00A03795">
        <w:rPr>
          <w:rFonts w:hint="eastAsia"/>
        </w:rPr>
        <w:t>′</w:t>
      </w:r>
      <w:r w:rsidRPr="00A03795">
        <w:rPr>
          <w:rFonts w:hint="eastAsia"/>
        </w:rPr>
        <w:t>-Diphospho-glucuronosyltransferase substrates, Pharmaceutics, 13 (2021) 1325.</w:t>
      </w:r>
    </w:p>
    <w:p w14:paraId="01350680" w14:textId="77777777" w:rsidR="00A03795" w:rsidRPr="00A03795" w:rsidRDefault="00A03795" w:rsidP="00A03795">
      <w:pPr>
        <w:pStyle w:val="EndNoteBibliography"/>
        <w:spacing w:after="240"/>
      </w:pPr>
      <w:r w:rsidRPr="00A03795">
        <w:t>[68] M.K. Ladumor</w:t>
      </w:r>
      <w:r w:rsidRPr="00A03795">
        <w:rPr>
          <w:i/>
        </w:rPr>
        <w:t>, et al.</w:t>
      </w:r>
      <w:r w:rsidRPr="00A03795">
        <w:t>, A repository of protein abundance data of drug metabolizing enzymes and transporters for applications in physiologically based pharmacokinetic (PBPK) modelling and simulation, Scientific Reports, 9 (2019) 9709.</w:t>
      </w:r>
    </w:p>
    <w:p w14:paraId="3ACE3A3B" w14:textId="77777777" w:rsidR="00A03795" w:rsidRPr="00A03795" w:rsidRDefault="00A03795" w:rsidP="00A03795">
      <w:pPr>
        <w:pStyle w:val="EndNoteBibliography"/>
        <w:spacing w:after="240"/>
      </w:pPr>
      <w:r w:rsidRPr="00A03795">
        <w:t>[69] S. Kollipara</w:t>
      </w:r>
      <w:r w:rsidRPr="00A03795">
        <w:rPr>
          <w:i/>
        </w:rPr>
        <w:t>, et al.</w:t>
      </w:r>
      <w:r w:rsidRPr="00A03795">
        <w:t>, Physiologically Based Biopharmaceutics Modeling Coupled with Biopredictive Dissolution in Development of Bioequivalent Formulation for Mesalamine Enteric Coated Tablet: A Tough Nut to Crack, AAPS PharmSciTech, 26 (2024) 1.</w:t>
      </w:r>
    </w:p>
    <w:p w14:paraId="44E53474" w14:textId="77777777" w:rsidR="00A03795" w:rsidRPr="00A03795" w:rsidRDefault="00A03795" w:rsidP="00A03795">
      <w:pPr>
        <w:pStyle w:val="EndNoteBibliography"/>
        <w:spacing w:after="240"/>
      </w:pPr>
      <w:r w:rsidRPr="00A03795">
        <w:t>[70] M. De Vos</w:t>
      </w:r>
      <w:r w:rsidRPr="00A03795">
        <w:rPr>
          <w:i/>
        </w:rPr>
        <w:t>, et al.</w:t>
      </w:r>
      <w:r w:rsidRPr="00A03795">
        <w:t>, Concentrations of 5-ASA and Ac-5-ASA in human ileocolonic biopsy homogenates after oral 5-ASA preparations, Gut, 33 (1992) 1338-1342.</w:t>
      </w:r>
    </w:p>
    <w:p w14:paraId="0AEB2D26" w14:textId="77777777" w:rsidR="00A03795" w:rsidRPr="00A03795" w:rsidRDefault="00A03795" w:rsidP="00A03795">
      <w:pPr>
        <w:pStyle w:val="EndNoteBibliography"/>
        <w:spacing w:after="240"/>
      </w:pPr>
      <w:r w:rsidRPr="00A03795">
        <w:t>[71] J. Kamishikiryo</w:t>
      </w:r>
      <w:r w:rsidRPr="00A03795">
        <w:rPr>
          <w:i/>
        </w:rPr>
        <w:t>, et al.</w:t>
      </w:r>
      <w:r w:rsidRPr="00A03795">
        <w:t>, Effect of quercetin on the transport of N-acetyl 5-aminosalicylic acid, J Pharm Pharmacol, 65 (2013) 1037-1043.</w:t>
      </w:r>
    </w:p>
    <w:p w14:paraId="6ED4E4D5" w14:textId="77777777" w:rsidR="00A03795" w:rsidRPr="00A03795" w:rsidRDefault="00A03795" w:rsidP="00A03795">
      <w:pPr>
        <w:pStyle w:val="EndNoteBibliography"/>
        <w:spacing w:after="240"/>
      </w:pPr>
      <w:r w:rsidRPr="00A03795">
        <w:t>[72] U. Ezuruike</w:t>
      </w:r>
      <w:r w:rsidRPr="00A03795">
        <w:rPr>
          <w:i/>
        </w:rPr>
        <w:t>, et al.</w:t>
      </w:r>
      <w:r w:rsidRPr="00A03795">
        <w:t>, Guide to development of compound files for PBPK modeling in the Simcyp population-based simulator, CPT: Pharmacometrics &amp; Systems Pharmacology, 11 (2022) 805-821.</w:t>
      </w:r>
    </w:p>
    <w:p w14:paraId="781D5542" w14:textId="77777777" w:rsidR="00A03795" w:rsidRPr="00A03795" w:rsidRDefault="00A03795" w:rsidP="00A03795">
      <w:pPr>
        <w:pStyle w:val="EndNoteBibliography"/>
        <w:spacing w:after="240"/>
      </w:pPr>
      <w:r w:rsidRPr="00A03795">
        <w:t>[73] F. Wu, Case Example 4: PBPK Modeling to Support BE Evaluation of a GI Locally Acting Product, OGD Perspectives on PBBM applications for generics,  FDA/M-CERSI Physiologically Based Biopharmaceutics Modeling Workshop, Maryland, US, 2023.</w:t>
      </w:r>
    </w:p>
    <w:p w14:paraId="3759263D" w14:textId="77777777" w:rsidR="00A03795" w:rsidRPr="00A03795" w:rsidRDefault="00A03795" w:rsidP="00A03795">
      <w:pPr>
        <w:pStyle w:val="EndNoteBibliography"/>
        <w:spacing w:after="240"/>
      </w:pPr>
      <w:r w:rsidRPr="00A03795">
        <w:t>[74] G. Lemmens</w:t>
      </w:r>
      <w:r w:rsidRPr="00A03795">
        <w:rPr>
          <w:i/>
        </w:rPr>
        <w:t>, et al.</w:t>
      </w:r>
      <w:r w:rsidRPr="00A03795">
        <w:t>, Insight into the Colonic Disposition of Sulindac in Humans, J Pharm Sci, 110 (2021) 259-267.</w:t>
      </w:r>
    </w:p>
    <w:p w14:paraId="5446DF21" w14:textId="77777777" w:rsidR="00A03795" w:rsidRPr="00A03795" w:rsidRDefault="00A03795" w:rsidP="00A03795">
      <w:pPr>
        <w:pStyle w:val="EndNoteBibliography"/>
        <w:spacing w:after="240"/>
      </w:pPr>
      <w:r w:rsidRPr="00A03795">
        <w:t>[75] G. Sferrazza</w:t>
      </w:r>
      <w:r w:rsidRPr="00A03795">
        <w:rPr>
          <w:i/>
        </w:rPr>
        <w:t>, et al.</w:t>
      </w:r>
      <w:r w:rsidRPr="00A03795">
        <w:t>, Regulatory framework on bioequivalence criteria for locally acting gastrointestinal drugs: the case for oral modified release mesalamine formulations, Expert Review of Clinical Pharmacology, 10 (2017) 1007-1019.</w:t>
      </w:r>
    </w:p>
    <w:p w14:paraId="4F5FB1C6" w14:textId="77777777" w:rsidR="00A03795" w:rsidRPr="00A03795" w:rsidRDefault="00A03795" w:rsidP="00A03795">
      <w:pPr>
        <w:pStyle w:val="EndNoteBibliography"/>
        <w:spacing w:after="240"/>
      </w:pPr>
      <w:r w:rsidRPr="00A03795">
        <w:t>[76] H. Jadhav</w:t>
      </w:r>
      <w:r w:rsidRPr="00A03795">
        <w:rPr>
          <w:i/>
        </w:rPr>
        <w:t>, et al.</w:t>
      </w:r>
      <w:r w:rsidRPr="00A03795">
        <w:t>, Approaches to Account for Colon Absorption in Physiologically Based Biopharmaceutics Modeling of Extended-Release Drug Products, Molecular Pharmaceutics, 20 (2023) 6272-6288.</w:t>
      </w:r>
    </w:p>
    <w:p w14:paraId="3AA96596" w14:textId="77777777" w:rsidR="00A03795" w:rsidRPr="00A03795" w:rsidRDefault="00A03795" w:rsidP="00A03795">
      <w:pPr>
        <w:pStyle w:val="EndNoteBibliography"/>
        <w:spacing w:after="240"/>
      </w:pPr>
      <w:r w:rsidRPr="00A03795">
        <w:t>[77] M. Jamei</w:t>
      </w:r>
      <w:r w:rsidRPr="00A03795">
        <w:rPr>
          <w:i/>
        </w:rPr>
        <w:t>, et al.</w:t>
      </w:r>
      <w:r w:rsidRPr="00A03795">
        <w:t>, Population-based mechanistic prediction of oral drug absorption, Aaps j, 11 (2009) 225-237.</w:t>
      </w:r>
    </w:p>
    <w:p w14:paraId="2C15A0CA" w14:textId="77777777" w:rsidR="00A03795" w:rsidRPr="00A03795" w:rsidRDefault="00A03795" w:rsidP="00A03795">
      <w:pPr>
        <w:pStyle w:val="EndNoteBibliography"/>
        <w:spacing w:after="240"/>
      </w:pPr>
      <w:r w:rsidRPr="00A03795">
        <w:t>[78] T. Heimbach</w:t>
      </w:r>
      <w:r w:rsidRPr="00A03795">
        <w:rPr>
          <w:i/>
        </w:rPr>
        <w:t>, et al.</w:t>
      </w:r>
      <w:r w:rsidRPr="00A03795">
        <w:t>, PBBM Considerations for Base Models, Model Validation, and Application Steps: Workshop Summary Report, Mol Pharm, 21 (2024) 5353-5372.</w:t>
      </w:r>
    </w:p>
    <w:p w14:paraId="5FC0A642" w14:textId="77777777" w:rsidR="00A03795" w:rsidRPr="00A03795" w:rsidRDefault="00A03795" w:rsidP="00A03795">
      <w:pPr>
        <w:pStyle w:val="EndNoteBibliography"/>
        <w:spacing w:after="240"/>
      </w:pPr>
      <w:r w:rsidRPr="00A03795">
        <w:t>[79] A. Effinger</w:t>
      </w:r>
      <w:r w:rsidRPr="00A03795">
        <w:rPr>
          <w:i/>
        </w:rPr>
        <w:t>, et al.</w:t>
      </w:r>
      <w:r w:rsidRPr="00A03795">
        <w:t>, Predicting budesonide performance in healthy subjects and patients with Crohn's disease using biorelevant in vitro dissolution testing and PBPK modeling, Eur J Pharm Sci, 157 (2021) 105617.</w:t>
      </w:r>
    </w:p>
    <w:p w14:paraId="56603F24" w14:textId="77777777" w:rsidR="00A03795" w:rsidRPr="00A03795" w:rsidRDefault="00A03795" w:rsidP="00A03795">
      <w:pPr>
        <w:pStyle w:val="EndNoteBibliography"/>
        <w:spacing w:after="240"/>
      </w:pPr>
      <w:r w:rsidRPr="00A03795">
        <w:lastRenderedPageBreak/>
        <w:t>[80] S. Alrubia</w:t>
      </w:r>
      <w:r w:rsidRPr="00A03795">
        <w:rPr>
          <w:i/>
        </w:rPr>
        <w:t>, et al.</w:t>
      </w:r>
      <w:r w:rsidRPr="00A03795">
        <w:t>, Altered bioavailability and pharmacokinetics in Crohn’s disease: Capturing systems parameters for PBPK to assist with predicting the fate of orally administered drugs, Clinical Pharmacokinetics, 61 (2022) 1365-1392.</w:t>
      </w:r>
    </w:p>
    <w:p w14:paraId="32C3CF1F" w14:textId="77777777" w:rsidR="00A03795" w:rsidRPr="00A03795" w:rsidRDefault="00A03795" w:rsidP="00A03795">
      <w:pPr>
        <w:pStyle w:val="EndNoteBibliography"/>
        <w:spacing w:after="240"/>
      </w:pPr>
      <w:r w:rsidRPr="00A03795">
        <w:t>[81] M.M. Alsmadi</w:t>
      </w:r>
      <w:r w:rsidRPr="00A03795">
        <w:rPr>
          <w:i/>
        </w:rPr>
        <w:t>, et al.</w:t>
      </w:r>
      <w:r w:rsidRPr="00A03795">
        <w:t>, The Effect of Inflammatory Bowel Disease and Irritable Bowel Syndrome on Pravastatin Oral Bioavailability: In vivo and in silico evaluation using bottom-up wbPBPK modeling, AAPS PharmSciTech, 25 (2024) 86.</w:t>
      </w:r>
    </w:p>
    <w:p w14:paraId="275920EB" w14:textId="77777777" w:rsidR="00A03795" w:rsidRPr="00A03795" w:rsidRDefault="00A03795" w:rsidP="00A03795">
      <w:pPr>
        <w:pStyle w:val="EndNoteBibliography"/>
        <w:spacing w:after="240"/>
      </w:pPr>
      <w:r w:rsidRPr="00A03795">
        <w:t>[82] A. Effinger</w:t>
      </w:r>
      <w:r w:rsidRPr="00A03795">
        <w:rPr>
          <w:i/>
        </w:rPr>
        <w:t>, et al.</w:t>
      </w:r>
      <w:r w:rsidRPr="00A03795">
        <w:t>, Impact of gastrointestinal disease states on oral drug absorption–implications for formulation design–a PEARRL review, Journal of Pharmacy and Pharmacology, 71 (2019) 674-698.</w:t>
      </w:r>
    </w:p>
    <w:p w14:paraId="2A6CD2B0" w14:textId="77777777" w:rsidR="00A03795" w:rsidRPr="00A03795" w:rsidRDefault="00A03795" w:rsidP="00A03795">
      <w:pPr>
        <w:pStyle w:val="EndNoteBibliography"/>
      </w:pPr>
      <w:r w:rsidRPr="00A03795">
        <w:t>[83] A. Effinger, Developing in vitro and in silico tools to predict the impact of gastrointestinal disease states on drug product performance, (2020).</w:t>
      </w:r>
    </w:p>
    <w:p w14:paraId="709D922F" w14:textId="21508E39" w:rsidR="00A42229" w:rsidRPr="00A42229" w:rsidRDefault="00CC6575" w:rsidP="00AF3F30">
      <w:pPr>
        <w:pStyle w:val="Heading1"/>
        <w:numPr>
          <w:ilvl w:val="0"/>
          <w:numId w:val="0"/>
        </w:numPr>
      </w:pPr>
      <w:r>
        <w:fldChar w:fldCharType="end"/>
      </w:r>
    </w:p>
    <w:sectPr w:rsidR="00A42229" w:rsidRPr="00A42229" w:rsidSect="003F30CE">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42C2F" w14:textId="77777777" w:rsidR="003268EB" w:rsidRDefault="003268EB" w:rsidP="00DB3C0A">
      <w:pPr>
        <w:spacing w:after="0" w:line="240" w:lineRule="auto"/>
      </w:pPr>
      <w:r>
        <w:separator/>
      </w:r>
    </w:p>
  </w:endnote>
  <w:endnote w:type="continuationSeparator" w:id="0">
    <w:p w14:paraId="4DA13760" w14:textId="77777777" w:rsidR="003268EB" w:rsidRDefault="003268EB" w:rsidP="00DB3C0A">
      <w:pPr>
        <w:spacing w:after="0" w:line="240" w:lineRule="auto"/>
      </w:pPr>
      <w:r>
        <w:continuationSeparator/>
      </w:r>
    </w:p>
  </w:endnote>
  <w:endnote w:type="continuationNotice" w:id="1">
    <w:p w14:paraId="7F836BE7" w14:textId="77777777" w:rsidR="003268EB" w:rsidRDefault="003268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5761242"/>
      <w:docPartObj>
        <w:docPartGallery w:val="Page Numbers (Bottom of Page)"/>
        <w:docPartUnique/>
      </w:docPartObj>
    </w:sdtPr>
    <w:sdtContent>
      <w:sdt>
        <w:sdtPr>
          <w:id w:val="1728636285"/>
          <w:docPartObj>
            <w:docPartGallery w:val="Page Numbers (Top of Page)"/>
            <w:docPartUnique/>
          </w:docPartObj>
        </w:sdtPr>
        <w:sdtContent>
          <w:p w14:paraId="268B2E61" w14:textId="750F9CE9" w:rsidR="00DB3C0A" w:rsidRDefault="00DB3C0A">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30EF344C" w14:textId="77777777" w:rsidR="00DB3C0A" w:rsidRDefault="00DB3C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7E7CE" w14:textId="77777777" w:rsidR="003268EB" w:rsidRDefault="003268EB" w:rsidP="00DB3C0A">
      <w:pPr>
        <w:spacing w:after="0" w:line="240" w:lineRule="auto"/>
      </w:pPr>
      <w:r>
        <w:separator/>
      </w:r>
    </w:p>
  </w:footnote>
  <w:footnote w:type="continuationSeparator" w:id="0">
    <w:p w14:paraId="7C3172EE" w14:textId="77777777" w:rsidR="003268EB" w:rsidRDefault="003268EB" w:rsidP="00DB3C0A">
      <w:pPr>
        <w:spacing w:after="0" w:line="240" w:lineRule="auto"/>
      </w:pPr>
      <w:r>
        <w:continuationSeparator/>
      </w:r>
    </w:p>
  </w:footnote>
  <w:footnote w:type="continuationNotice" w:id="1">
    <w:p w14:paraId="4620DA1C" w14:textId="77777777" w:rsidR="003268EB" w:rsidRDefault="003268E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B574BB30"/>
    <w:lvl w:ilvl="0">
      <w:start w:val="1"/>
      <w:numFmt w:val="decimal"/>
      <w:pStyle w:val="ListNumber3"/>
      <w:lvlText w:val="%1."/>
      <w:lvlJc w:val="left"/>
      <w:pPr>
        <w:tabs>
          <w:tab w:val="num" w:pos="926"/>
        </w:tabs>
        <w:ind w:left="926" w:hanging="360"/>
      </w:pPr>
    </w:lvl>
  </w:abstractNum>
  <w:abstractNum w:abstractNumId="1" w15:restartNumberingAfterBreak="0">
    <w:nsid w:val="007F294D"/>
    <w:multiLevelType w:val="hybridMultilevel"/>
    <w:tmpl w:val="3ED291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45E44A2"/>
    <w:multiLevelType w:val="hybridMultilevel"/>
    <w:tmpl w:val="DE5C0292"/>
    <w:lvl w:ilvl="0" w:tplc="47B446FC">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842125"/>
    <w:multiLevelType w:val="multilevel"/>
    <w:tmpl w:val="716A4DC8"/>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15:restartNumberingAfterBreak="0">
    <w:nsid w:val="0C414787"/>
    <w:multiLevelType w:val="hybridMultilevel"/>
    <w:tmpl w:val="791C99B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BF4CD5"/>
    <w:multiLevelType w:val="multilevel"/>
    <w:tmpl w:val="9DCC1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8631D9"/>
    <w:multiLevelType w:val="hybridMultilevel"/>
    <w:tmpl w:val="CB7877F6"/>
    <w:lvl w:ilvl="0" w:tplc="E3D88ACE">
      <w:start w:val="1"/>
      <w:numFmt w:val="decimal"/>
      <w:lvlText w:val="%1."/>
      <w:lvlJc w:val="left"/>
      <w:pPr>
        <w:ind w:left="720" w:hanging="360"/>
      </w:pPr>
      <w:rPr>
        <w:rFonts w:hint="default"/>
        <w:b/>
        <w:bCs/>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054679"/>
    <w:multiLevelType w:val="hybridMultilevel"/>
    <w:tmpl w:val="E1A4FB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287966"/>
    <w:multiLevelType w:val="hybridMultilevel"/>
    <w:tmpl w:val="791C99B8"/>
    <w:lvl w:ilvl="0" w:tplc="9140D2D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1852A5"/>
    <w:multiLevelType w:val="hybridMultilevel"/>
    <w:tmpl w:val="295E412C"/>
    <w:lvl w:ilvl="0" w:tplc="C93A46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0C372B"/>
    <w:multiLevelType w:val="hybridMultilevel"/>
    <w:tmpl w:val="ED0A2F30"/>
    <w:lvl w:ilvl="0" w:tplc="0A9A22D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6256D2"/>
    <w:multiLevelType w:val="multilevel"/>
    <w:tmpl w:val="7C149152"/>
    <w:lvl w:ilvl="0">
      <w:start w:val="1"/>
      <w:numFmt w:val="decimal"/>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2" w15:restartNumberingAfterBreak="0">
    <w:nsid w:val="34490C78"/>
    <w:multiLevelType w:val="multilevel"/>
    <w:tmpl w:val="A0C08C40"/>
    <w:lvl w:ilvl="0">
      <w:start w:val="1"/>
      <w:numFmt w:val="upperRoman"/>
      <w:lvlText w:val="%1."/>
      <w:lvlJc w:val="right"/>
      <w:pPr>
        <w:tabs>
          <w:tab w:val="num" w:pos="1440"/>
        </w:tabs>
        <w:ind w:left="1440" w:hanging="720"/>
      </w:pPr>
      <w:rPr>
        <w:rFonts w:hint="default"/>
        <w:b/>
        <w:bCs/>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3" w15:restartNumberingAfterBreak="0">
    <w:nsid w:val="350F35DE"/>
    <w:multiLevelType w:val="multilevel"/>
    <w:tmpl w:val="682CE922"/>
    <w:lvl w:ilvl="0">
      <w:start w:val="1"/>
      <w:numFmt w:val="decimal"/>
      <w:lvlText w:val="%1"/>
      <w:lvlJc w:val="left"/>
      <w:pPr>
        <w:tabs>
          <w:tab w:val="num" w:pos="1440"/>
        </w:tabs>
        <w:ind w:left="1440" w:hanging="720"/>
      </w:pPr>
      <w:rPr>
        <w:rFonts w:hint="default"/>
        <w:b/>
        <w:bCs/>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4" w15:restartNumberingAfterBreak="0">
    <w:nsid w:val="392464D9"/>
    <w:multiLevelType w:val="hybridMultilevel"/>
    <w:tmpl w:val="E528EFB6"/>
    <w:lvl w:ilvl="0" w:tplc="DE98F08E">
      <w:start w:val="1"/>
      <w:numFmt w:val="decimal"/>
      <w:lvlText w:val="%1.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816669"/>
    <w:multiLevelType w:val="hybridMultilevel"/>
    <w:tmpl w:val="1A50CABA"/>
    <w:lvl w:ilvl="0" w:tplc="5BDEB7F2">
      <w:start w:val="1"/>
      <w:numFmt w:val="decimal"/>
      <w:lvlText w:val="1.%1.   "/>
      <w:lvlJc w:val="left"/>
      <w:pPr>
        <w:ind w:left="2160" w:hanging="360"/>
      </w:pPr>
      <w:rPr>
        <w:rFonts w:hint="default"/>
        <w:b w:val="0"/>
        <w:bCs w:val="0"/>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6" w15:restartNumberingAfterBreak="0">
    <w:nsid w:val="46B13858"/>
    <w:multiLevelType w:val="hybridMultilevel"/>
    <w:tmpl w:val="5FE0B1A8"/>
    <w:lvl w:ilvl="0" w:tplc="08090019">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DA31A57"/>
    <w:multiLevelType w:val="hybridMultilevel"/>
    <w:tmpl w:val="599C4EB8"/>
    <w:lvl w:ilvl="0" w:tplc="7C9C0498">
      <w:start w:val="1"/>
      <w:numFmt w:val="decimal"/>
      <w:lvlText w:val="%1. "/>
      <w:lvlJc w:val="left"/>
      <w:pPr>
        <w:ind w:left="1800" w:hanging="360"/>
      </w:pPr>
      <w:rPr>
        <w:rFonts w:hint="default"/>
        <w:b w:val="0"/>
        <w:bCs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50F918E4"/>
    <w:multiLevelType w:val="hybridMultilevel"/>
    <w:tmpl w:val="DC52EC3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7A50A5"/>
    <w:multiLevelType w:val="multilevel"/>
    <w:tmpl w:val="1220C1A8"/>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64BC57E3"/>
    <w:multiLevelType w:val="multilevel"/>
    <w:tmpl w:val="7C149152"/>
    <w:lvl w:ilvl="0">
      <w:start w:val="1"/>
      <w:numFmt w:val="decimal"/>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21" w15:restartNumberingAfterBreak="0">
    <w:nsid w:val="6BFF53DD"/>
    <w:multiLevelType w:val="hybridMultilevel"/>
    <w:tmpl w:val="0EA667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C2513F1"/>
    <w:multiLevelType w:val="multilevel"/>
    <w:tmpl w:val="9B8E40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907" w:hanging="907"/>
      </w:pPr>
      <w:rPr>
        <w:rFonts w:hint="default"/>
      </w:rPr>
    </w:lvl>
    <w:lvl w:ilvl="5">
      <w:start w:val="1"/>
      <w:numFmt w:val="lowerRoman"/>
      <w:lvlText w:val="(%6)"/>
      <w:lvlJc w:val="left"/>
      <w:pPr>
        <w:ind w:left="2636" w:hanging="851"/>
      </w:pPr>
      <w:rPr>
        <w:rFonts w:hint="default"/>
      </w:rPr>
    </w:lvl>
    <w:lvl w:ilvl="6">
      <w:start w:val="1"/>
      <w:numFmt w:val="decimal"/>
      <w:lvlText w:val="%7."/>
      <w:lvlJc w:val="left"/>
      <w:pPr>
        <w:ind w:left="2993" w:hanging="851"/>
      </w:pPr>
      <w:rPr>
        <w:rFonts w:hint="default"/>
      </w:rPr>
    </w:lvl>
    <w:lvl w:ilvl="7">
      <w:start w:val="1"/>
      <w:numFmt w:val="lowerLetter"/>
      <w:lvlText w:val="%8."/>
      <w:lvlJc w:val="left"/>
      <w:pPr>
        <w:ind w:left="3350" w:hanging="851"/>
      </w:pPr>
      <w:rPr>
        <w:rFonts w:hint="default"/>
      </w:rPr>
    </w:lvl>
    <w:lvl w:ilvl="8">
      <w:start w:val="1"/>
      <w:numFmt w:val="lowerRoman"/>
      <w:lvlText w:val="%9."/>
      <w:lvlJc w:val="left"/>
      <w:pPr>
        <w:ind w:left="3707" w:hanging="851"/>
      </w:pPr>
      <w:rPr>
        <w:rFonts w:hint="default"/>
      </w:rPr>
    </w:lvl>
  </w:abstractNum>
  <w:abstractNum w:abstractNumId="23" w15:restartNumberingAfterBreak="0">
    <w:nsid w:val="76EF7284"/>
    <w:multiLevelType w:val="hybridMultilevel"/>
    <w:tmpl w:val="F43E9DAC"/>
    <w:lvl w:ilvl="0" w:tplc="FFFFFFFF">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62902"/>
    <w:multiLevelType w:val="hybridMultilevel"/>
    <w:tmpl w:val="EAD80976"/>
    <w:lvl w:ilvl="0" w:tplc="E3D88ACE">
      <w:start w:val="1"/>
      <w:numFmt w:val="decimal"/>
      <w:lvlText w:val="%1."/>
      <w:lvlJc w:val="left"/>
      <w:pPr>
        <w:ind w:left="72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D4804D7"/>
    <w:multiLevelType w:val="multilevel"/>
    <w:tmpl w:val="67B03D0C"/>
    <w:lvl w:ilvl="0">
      <w:start w:val="1"/>
      <w:numFmt w:val="decimal"/>
      <w:lvlText w:val="%1."/>
      <w:lvlJc w:val="left"/>
      <w:pPr>
        <w:tabs>
          <w:tab w:val="num" w:pos="1440"/>
        </w:tabs>
        <w:ind w:left="1440" w:hanging="720"/>
      </w:pPr>
    </w:lvl>
    <w:lvl w:ilvl="1">
      <w:start w:val="1"/>
      <w:numFmt w:val="lowerLetter"/>
      <w:lvlText w:val="%2)"/>
      <w:lvlJc w:val="left"/>
      <w:pPr>
        <w:ind w:left="1800" w:hanging="36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num w:numId="1" w16cid:durableId="1791047442">
    <w:abstractNumId w:val="14"/>
  </w:num>
  <w:num w:numId="2" w16cid:durableId="158692269">
    <w:abstractNumId w:val="25"/>
  </w:num>
  <w:num w:numId="3" w16cid:durableId="660423677">
    <w:abstractNumId w:val="6"/>
  </w:num>
  <w:num w:numId="4" w16cid:durableId="715471091">
    <w:abstractNumId w:val="24"/>
  </w:num>
  <w:num w:numId="5" w16cid:durableId="1104376438">
    <w:abstractNumId w:val="21"/>
  </w:num>
  <w:num w:numId="6" w16cid:durableId="1409964601">
    <w:abstractNumId w:val="1"/>
  </w:num>
  <w:num w:numId="7" w16cid:durableId="51270975">
    <w:abstractNumId w:val="9"/>
  </w:num>
  <w:num w:numId="8" w16cid:durableId="1227884650">
    <w:abstractNumId w:val="10"/>
  </w:num>
  <w:num w:numId="9" w16cid:durableId="10724331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4252023">
    <w:abstractNumId w:val="11"/>
  </w:num>
  <w:num w:numId="11" w16cid:durableId="1904637876">
    <w:abstractNumId w:val="20"/>
  </w:num>
  <w:num w:numId="12" w16cid:durableId="1384597310">
    <w:abstractNumId w:val="19"/>
  </w:num>
  <w:num w:numId="13" w16cid:durableId="822894812">
    <w:abstractNumId w:val="13"/>
  </w:num>
  <w:num w:numId="14" w16cid:durableId="1702515848">
    <w:abstractNumId w:val="8"/>
  </w:num>
  <w:num w:numId="15" w16cid:durableId="226574475">
    <w:abstractNumId w:val="12"/>
  </w:num>
  <w:num w:numId="16" w16cid:durableId="1300723376">
    <w:abstractNumId w:val="4"/>
  </w:num>
  <w:num w:numId="17" w16cid:durableId="1714452851">
    <w:abstractNumId w:val="23"/>
  </w:num>
  <w:num w:numId="18" w16cid:durableId="1435513266">
    <w:abstractNumId w:val="16"/>
  </w:num>
  <w:num w:numId="19" w16cid:durableId="454452196">
    <w:abstractNumId w:val="7"/>
  </w:num>
  <w:num w:numId="20" w16cid:durableId="1082027919">
    <w:abstractNumId w:val="2"/>
  </w:num>
  <w:num w:numId="21" w16cid:durableId="1435246422">
    <w:abstractNumId w:val="19"/>
    <w:lvlOverride w:ilvl="0">
      <w:startOverride w:val="1"/>
    </w:lvlOverride>
  </w:num>
  <w:num w:numId="22" w16cid:durableId="567611598">
    <w:abstractNumId w:val="18"/>
  </w:num>
  <w:num w:numId="23" w16cid:durableId="1575433169">
    <w:abstractNumId w:val="19"/>
    <w:lvlOverride w:ilvl="0">
      <w:startOverride w:val="1"/>
    </w:lvlOverride>
  </w:num>
  <w:num w:numId="24" w16cid:durableId="1803889935">
    <w:abstractNumId w:val="19"/>
    <w:lvlOverride w:ilvl="0">
      <w:startOverride w:val="1"/>
    </w:lvlOverride>
  </w:num>
  <w:num w:numId="25" w16cid:durableId="1661151277">
    <w:abstractNumId w:val="19"/>
    <w:lvlOverride w:ilvl="0">
      <w:startOverride w:val="1"/>
    </w:lvlOverride>
  </w:num>
  <w:num w:numId="26" w16cid:durableId="15864997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01211456">
    <w:abstractNumId w:val="0"/>
  </w:num>
  <w:num w:numId="28" w16cid:durableId="1557087009">
    <w:abstractNumId w:val="5"/>
  </w:num>
  <w:num w:numId="29" w16cid:durableId="917133325">
    <w:abstractNumId w:val="15"/>
  </w:num>
  <w:num w:numId="30" w16cid:durableId="2045252180">
    <w:abstractNumId w:val="17"/>
  </w:num>
  <w:num w:numId="31" w16cid:durableId="34084340">
    <w:abstractNumId w:val="17"/>
    <w:lvlOverride w:ilvl="0">
      <w:startOverride w:val="1"/>
    </w:lvlOverride>
  </w:num>
  <w:num w:numId="32" w16cid:durableId="1103304734">
    <w:abstractNumId w:val="17"/>
    <w:lvlOverride w:ilvl="0">
      <w:startOverride w:val="1"/>
    </w:lvlOverride>
  </w:num>
  <w:num w:numId="33" w16cid:durableId="1787233697">
    <w:abstractNumId w:val="17"/>
    <w:lvlOverride w:ilvl="0">
      <w:startOverride w:val="1"/>
    </w:lvlOverride>
  </w:num>
  <w:num w:numId="34" w16cid:durableId="1516842102">
    <w:abstractNumId w:val="19"/>
  </w:num>
  <w:num w:numId="35" w16cid:durableId="13090913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58859603">
    <w:abstractNumId w:val="22"/>
  </w:num>
  <w:num w:numId="37" w16cid:durableId="17790570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08993898">
    <w:abstractNumId w:val="3"/>
  </w:num>
  <w:num w:numId="39" w16cid:durableId="60304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606594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wNzUxN7QwNTQ0MDdX0lEKTi0uzszPAykwM6gFAPL9Hy0tAAAA"/>
    <w:docVar w:name="EN.InstantFormat" w:val="&lt;ENInstantFormat&gt;&lt;Enabled&gt;1&lt;/Enabled&gt;&lt;ScanUnformatted&gt;1&lt;/ScanUnformatted&gt;&lt;ScanChanges&gt;1&lt;/ScanChanges&gt;&lt;Suspended&gt;0&lt;/Suspended&gt;&lt;/ENInstantFormat&gt;"/>
    <w:docVar w:name="EN.Layout" w:val="&lt;ENLayout&gt;&lt;Style&gt;Euro J Pharma Biopharma (1)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0ffazedvjas59jez0eovs0aqs05zz2ddetrt&quot;&gt;Intellicap_Final_list&lt;record-ids&gt;&lt;item&gt;1&lt;/item&gt;&lt;item&gt;2&lt;/item&gt;&lt;item&gt;3&lt;/item&gt;&lt;item&gt;4&lt;/item&gt;&lt;item&gt;5&lt;/item&gt;&lt;item&gt;6&lt;/item&gt;&lt;item&gt;7&lt;/item&gt;&lt;item&gt;9&lt;/item&gt;&lt;item&gt;10&lt;/item&gt;&lt;item&gt;11&lt;/item&gt;&lt;item&gt;12&lt;/item&gt;&lt;item&gt;13&lt;/item&gt;&lt;item&gt;14&lt;/item&gt;&lt;item&gt;16&lt;/item&gt;&lt;item&gt;21&lt;/item&gt;&lt;item&gt;22&lt;/item&gt;&lt;item&gt;49&lt;/item&gt;&lt;item&gt;50&lt;/item&gt;&lt;/record-ids&gt;&lt;/item&gt;&lt;/Libraries&gt;"/>
  </w:docVars>
  <w:rsids>
    <w:rsidRoot w:val="00E92711"/>
    <w:rsid w:val="00000649"/>
    <w:rsid w:val="00001965"/>
    <w:rsid w:val="000020F6"/>
    <w:rsid w:val="00002866"/>
    <w:rsid w:val="00002D57"/>
    <w:rsid w:val="000037E3"/>
    <w:rsid w:val="00003A90"/>
    <w:rsid w:val="00003F5C"/>
    <w:rsid w:val="000043DA"/>
    <w:rsid w:val="00004ABB"/>
    <w:rsid w:val="00004D09"/>
    <w:rsid w:val="000064CE"/>
    <w:rsid w:val="00011073"/>
    <w:rsid w:val="00011BCE"/>
    <w:rsid w:val="00011F12"/>
    <w:rsid w:val="0001386D"/>
    <w:rsid w:val="00013C97"/>
    <w:rsid w:val="00014219"/>
    <w:rsid w:val="0001480F"/>
    <w:rsid w:val="00015238"/>
    <w:rsid w:val="00015588"/>
    <w:rsid w:val="000161D8"/>
    <w:rsid w:val="00016F1D"/>
    <w:rsid w:val="00017C23"/>
    <w:rsid w:val="00017CBA"/>
    <w:rsid w:val="00020A4D"/>
    <w:rsid w:val="00020A5D"/>
    <w:rsid w:val="00021646"/>
    <w:rsid w:val="00021F45"/>
    <w:rsid w:val="00022908"/>
    <w:rsid w:val="000235A6"/>
    <w:rsid w:val="00027A0F"/>
    <w:rsid w:val="00027ADE"/>
    <w:rsid w:val="00027E79"/>
    <w:rsid w:val="0003049D"/>
    <w:rsid w:val="000305C6"/>
    <w:rsid w:val="000308A0"/>
    <w:rsid w:val="00031204"/>
    <w:rsid w:val="00031474"/>
    <w:rsid w:val="000318C7"/>
    <w:rsid w:val="00032494"/>
    <w:rsid w:val="00032963"/>
    <w:rsid w:val="0003307C"/>
    <w:rsid w:val="000333B2"/>
    <w:rsid w:val="00033CF9"/>
    <w:rsid w:val="000344FC"/>
    <w:rsid w:val="00036602"/>
    <w:rsid w:val="000408B3"/>
    <w:rsid w:val="0004096E"/>
    <w:rsid w:val="00040F1D"/>
    <w:rsid w:val="0004134F"/>
    <w:rsid w:val="00042C0E"/>
    <w:rsid w:val="00043E21"/>
    <w:rsid w:val="0004423A"/>
    <w:rsid w:val="00044C40"/>
    <w:rsid w:val="00046B20"/>
    <w:rsid w:val="00046CC3"/>
    <w:rsid w:val="00046EDE"/>
    <w:rsid w:val="00047332"/>
    <w:rsid w:val="00047FBC"/>
    <w:rsid w:val="0005000F"/>
    <w:rsid w:val="000500BB"/>
    <w:rsid w:val="00051ED7"/>
    <w:rsid w:val="00051FDD"/>
    <w:rsid w:val="00052635"/>
    <w:rsid w:val="00053019"/>
    <w:rsid w:val="000539A0"/>
    <w:rsid w:val="00053ACD"/>
    <w:rsid w:val="00054591"/>
    <w:rsid w:val="00055224"/>
    <w:rsid w:val="00055751"/>
    <w:rsid w:val="00055AC5"/>
    <w:rsid w:val="00055F8F"/>
    <w:rsid w:val="0006043E"/>
    <w:rsid w:val="00060490"/>
    <w:rsid w:val="00060F93"/>
    <w:rsid w:val="0006169F"/>
    <w:rsid w:val="00062FB7"/>
    <w:rsid w:val="0006315C"/>
    <w:rsid w:val="00063485"/>
    <w:rsid w:val="00064DBD"/>
    <w:rsid w:val="0006724E"/>
    <w:rsid w:val="0007000A"/>
    <w:rsid w:val="00070543"/>
    <w:rsid w:val="000708C7"/>
    <w:rsid w:val="00070DCF"/>
    <w:rsid w:val="0007117A"/>
    <w:rsid w:val="00071485"/>
    <w:rsid w:val="00072379"/>
    <w:rsid w:val="00072E51"/>
    <w:rsid w:val="000742D8"/>
    <w:rsid w:val="000753D8"/>
    <w:rsid w:val="00075A7C"/>
    <w:rsid w:val="00076BCA"/>
    <w:rsid w:val="00076FEB"/>
    <w:rsid w:val="0007760A"/>
    <w:rsid w:val="00077D5B"/>
    <w:rsid w:val="0008154A"/>
    <w:rsid w:val="00082725"/>
    <w:rsid w:val="000843D5"/>
    <w:rsid w:val="0008474D"/>
    <w:rsid w:val="00084927"/>
    <w:rsid w:val="00084C58"/>
    <w:rsid w:val="0008638E"/>
    <w:rsid w:val="00086FC9"/>
    <w:rsid w:val="0008755D"/>
    <w:rsid w:val="00087819"/>
    <w:rsid w:val="00087F9A"/>
    <w:rsid w:val="00090410"/>
    <w:rsid w:val="00090BB0"/>
    <w:rsid w:val="00090D91"/>
    <w:rsid w:val="000927C6"/>
    <w:rsid w:val="00092A3C"/>
    <w:rsid w:val="00092C8C"/>
    <w:rsid w:val="00094BBA"/>
    <w:rsid w:val="000951A6"/>
    <w:rsid w:val="0009682E"/>
    <w:rsid w:val="00096CAB"/>
    <w:rsid w:val="000976B4"/>
    <w:rsid w:val="00097A7E"/>
    <w:rsid w:val="000A109B"/>
    <w:rsid w:val="000A2912"/>
    <w:rsid w:val="000A2E30"/>
    <w:rsid w:val="000A3BBB"/>
    <w:rsid w:val="000A3FBB"/>
    <w:rsid w:val="000A43A2"/>
    <w:rsid w:val="000A4E07"/>
    <w:rsid w:val="000A6203"/>
    <w:rsid w:val="000B03C2"/>
    <w:rsid w:val="000B0B0D"/>
    <w:rsid w:val="000B19A2"/>
    <w:rsid w:val="000B2965"/>
    <w:rsid w:val="000B338E"/>
    <w:rsid w:val="000B3C3E"/>
    <w:rsid w:val="000B40C3"/>
    <w:rsid w:val="000B4184"/>
    <w:rsid w:val="000B4510"/>
    <w:rsid w:val="000B767B"/>
    <w:rsid w:val="000C12F1"/>
    <w:rsid w:val="000C277E"/>
    <w:rsid w:val="000C3100"/>
    <w:rsid w:val="000C4813"/>
    <w:rsid w:val="000C5A45"/>
    <w:rsid w:val="000C5F43"/>
    <w:rsid w:val="000C6A8E"/>
    <w:rsid w:val="000C6BC0"/>
    <w:rsid w:val="000C6ECE"/>
    <w:rsid w:val="000C748D"/>
    <w:rsid w:val="000C7492"/>
    <w:rsid w:val="000C75C1"/>
    <w:rsid w:val="000D2449"/>
    <w:rsid w:val="000D28D8"/>
    <w:rsid w:val="000D2F69"/>
    <w:rsid w:val="000D3582"/>
    <w:rsid w:val="000D3C26"/>
    <w:rsid w:val="000D47B3"/>
    <w:rsid w:val="000D6969"/>
    <w:rsid w:val="000D6A62"/>
    <w:rsid w:val="000D6F65"/>
    <w:rsid w:val="000D72C8"/>
    <w:rsid w:val="000E1261"/>
    <w:rsid w:val="000E1430"/>
    <w:rsid w:val="000E1C00"/>
    <w:rsid w:val="000E2AAD"/>
    <w:rsid w:val="000E2F08"/>
    <w:rsid w:val="000E4A1C"/>
    <w:rsid w:val="000E4C5B"/>
    <w:rsid w:val="000E5852"/>
    <w:rsid w:val="000E69B4"/>
    <w:rsid w:val="000E74F4"/>
    <w:rsid w:val="000E7CCD"/>
    <w:rsid w:val="000F2164"/>
    <w:rsid w:val="000F230C"/>
    <w:rsid w:val="000F3828"/>
    <w:rsid w:val="000F406E"/>
    <w:rsid w:val="000F480B"/>
    <w:rsid w:val="000F4B6B"/>
    <w:rsid w:val="000F4D0F"/>
    <w:rsid w:val="000F5054"/>
    <w:rsid w:val="000F5ADD"/>
    <w:rsid w:val="000F6F8F"/>
    <w:rsid w:val="000F77DF"/>
    <w:rsid w:val="000F7FB2"/>
    <w:rsid w:val="00102AA6"/>
    <w:rsid w:val="001048B7"/>
    <w:rsid w:val="00104CDD"/>
    <w:rsid w:val="0010696B"/>
    <w:rsid w:val="0011095F"/>
    <w:rsid w:val="001110AF"/>
    <w:rsid w:val="00111FA6"/>
    <w:rsid w:val="001127E7"/>
    <w:rsid w:val="00114351"/>
    <w:rsid w:val="001145A2"/>
    <w:rsid w:val="0011550C"/>
    <w:rsid w:val="001177DA"/>
    <w:rsid w:val="001179D3"/>
    <w:rsid w:val="00117FB6"/>
    <w:rsid w:val="001209FE"/>
    <w:rsid w:val="001210C2"/>
    <w:rsid w:val="00121A13"/>
    <w:rsid w:val="00121EC7"/>
    <w:rsid w:val="00121FEF"/>
    <w:rsid w:val="00122E83"/>
    <w:rsid w:val="00124F82"/>
    <w:rsid w:val="0012506C"/>
    <w:rsid w:val="00125483"/>
    <w:rsid w:val="0012571B"/>
    <w:rsid w:val="00125B5B"/>
    <w:rsid w:val="00126B6D"/>
    <w:rsid w:val="0013112D"/>
    <w:rsid w:val="00132720"/>
    <w:rsid w:val="00132A46"/>
    <w:rsid w:val="00133F7B"/>
    <w:rsid w:val="00134E5D"/>
    <w:rsid w:val="001410BB"/>
    <w:rsid w:val="0014190A"/>
    <w:rsid w:val="0014311D"/>
    <w:rsid w:val="001445E2"/>
    <w:rsid w:val="00144A2E"/>
    <w:rsid w:val="00144D24"/>
    <w:rsid w:val="00144F00"/>
    <w:rsid w:val="0014610A"/>
    <w:rsid w:val="00146600"/>
    <w:rsid w:val="00147A02"/>
    <w:rsid w:val="001501E3"/>
    <w:rsid w:val="001514BF"/>
    <w:rsid w:val="00152054"/>
    <w:rsid w:val="001524D9"/>
    <w:rsid w:val="0015275D"/>
    <w:rsid w:val="00153140"/>
    <w:rsid w:val="00155957"/>
    <w:rsid w:val="001573A4"/>
    <w:rsid w:val="00157A30"/>
    <w:rsid w:val="001600A2"/>
    <w:rsid w:val="00160C3F"/>
    <w:rsid w:val="00161021"/>
    <w:rsid w:val="00161230"/>
    <w:rsid w:val="00161372"/>
    <w:rsid w:val="00161D68"/>
    <w:rsid w:val="00161ED9"/>
    <w:rsid w:val="00161F65"/>
    <w:rsid w:val="001701F0"/>
    <w:rsid w:val="001705A5"/>
    <w:rsid w:val="00170650"/>
    <w:rsid w:val="00170C31"/>
    <w:rsid w:val="00171D30"/>
    <w:rsid w:val="00171ED0"/>
    <w:rsid w:val="00172238"/>
    <w:rsid w:val="0017276F"/>
    <w:rsid w:val="00173CC8"/>
    <w:rsid w:val="001741CA"/>
    <w:rsid w:val="001745DA"/>
    <w:rsid w:val="00174A3F"/>
    <w:rsid w:val="00175706"/>
    <w:rsid w:val="00176621"/>
    <w:rsid w:val="00177DD1"/>
    <w:rsid w:val="0018084C"/>
    <w:rsid w:val="00180F84"/>
    <w:rsid w:val="001814D0"/>
    <w:rsid w:val="00181826"/>
    <w:rsid w:val="00181D96"/>
    <w:rsid w:val="0018205E"/>
    <w:rsid w:val="001824D5"/>
    <w:rsid w:val="0018275B"/>
    <w:rsid w:val="0018353D"/>
    <w:rsid w:val="001842EE"/>
    <w:rsid w:val="00184909"/>
    <w:rsid w:val="00184B6A"/>
    <w:rsid w:val="00184DE6"/>
    <w:rsid w:val="0018687F"/>
    <w:rsid w:val="00187C5C"/>
    <w:rsid w:val="00187D36"/>
    <w:rsid w:val="00190AA1"/>
    <w:rsid w:val="001917C1"/>
    <w:rsid w:val="00191CD5"/>
    <w:rsid w:val="001920C0"/>
    <w:rsid w:val="00195B89"/>
    <w:rsid w:val="001968B8"/>
    <w:rsid w:val="00196FEB"/>
    <w:rsid w:val="001A1474"/>
    <w:rsid w:val="001A2ED4"/>
    <w:rsid w:val="001A34CF"/>
    <w:rsid w:val="001A3E60"/>
    <w:rsid w:val="001A46B8"/>
    <w:rsid w:val="001A4939"/>
    <w:rsid w:val="001A5DC6"/>
    <w:rsid w:val="001A5F0E"/>
    <w:rsid w:val="001A66AC"/>
    <w:rsid w:val="001A6D10"/>
    <w:rsid w:val="001A6EF8"/>
    <w:rsid w:val="001A7A9F"/>
    <w:rsid w:val="001B05CC"/>
    <w:rsid w:val="001B09BF"/>
    <w:rsid w:val="001B0D94"/>
    <w:rsid w:val="001B16D3"/>
    <w:rsid w:val="001B1A08"/>
    <w:rsid w:val="001B1E4A"/>
    <w:rsid w:val="001B2AF7"/>
    <w:rsid w:val="001B2EE6"/>
    <w:rsid w:val="001B3529"/>
    <w:rsid w:val="001B3535"/>
    <w:rsid w:val="001B4292"/>
    <w:rsid w:val="001B437E"/>
    <w:rsid w:val="001B4C0E"/>
    <w:rsid w:val="001B4C20"/>
    <w:rsid w:val="001B4CC4"/>
    <w:rsid w:val="001B516D"/>
    <w:rsid w:val="001B5725"/>
    <w:rsid w:val="001B6286"/>
    <w:rsid w:val="001B721D"/>
    <w:rsid w:val="001B7C1B"/>
    <w:rsid w:val="001C0973"/>
    <w:rsid w:val="001C10CA"/>
    <w:rsid w:val="001C135B"/>
    <w:rsid w:val="001C29B7"/>
    <w:rsid w:val="001C2B74"/>
    <w:rsid w:val="001C357B"/>
    <w:rsid w:val="001C3E97"/>
    <w:rsid w:val="001C4B02"/>
    <w:rsid w:val="001C5DF2"/>
    <w:rsid w:val="001C712E"/>
    <w:rsid w:val="001D0356"/>
    <w:rsid w:val="001D0673"/>
    <w:rsid w:val="001D0C5B"/>
    <w:rsid w:val="001D1390"/>
    <w:rsid w:val="001D14D8"/>
    <w:rsid w:val="001D159F"/>
    <w:rsid w:val="001D1718"/>
    <w:rsid w:val="001D25FA"/>
    <w:rsid w:val="001D2D7C"/>
    <w:rsid w:val="001D452E"/>
    <w:rsid w:val="001D6BA1"/>
    <w:rsid w:val="001E2004"/>
    <w:rsid w:val="001E2EAD"/>
    <w:rsid w:val="001E2FDA"/>
    <w:rsid w:val="001E30DF"/>
    <w:rsid w:val="001E3B39"/>
    <w:rsid w:val="001E4768"/>
    <w:rsid w:val="001E4B9D"/>
    <w:rsid w:val="001E672E"/>
    <w:rsid w:val="001F09DD"/>
    <w:rsid w:val="001F109D"/>
    <w:rsid w:val="001F2636"/>
    <w:rsid w:val="001F2F9E"/>
    <w:rsid w:val="001F3069"/>
    <w:rsid w:val="001F340C"/>
    <w:rsid w:val="001F3455"/>
    <w:rsid w:val="001F394F"/>
    <w:rsid w:val="001F4668"/>
    <w:rsid w:val="001F46FA"/>
    <w:rsid w:val="001F5839"/>
    <w:rsid w:val="001F6A32"/>
    <w:rsid w:val="001F6CFE"/>
    <w:rsid w:val="001F7253"/>
    <w:rsid w:val="001F7288"/>
    <w:rsid w:val="0020065A"/>
    <w:rsid w:val="00202199"/>
    <w:rsid w:val="002031D2"/>
    <w:rsid w:val="002032A8"/>
    <w:rsid w:val="00203C4B"/>
    <w:rsid w:val="00205D2A"/>
    <w:rsid w:val="0020678A"/>
    <w:rsid w:val="00206999"/>
    <w:rsid w:val="0020716C"/>
    <w:rsid w:val="00207337"/>
    <w:rsid w:val="00207777"/>
    <w:rsid w:val="00207D3D"/>
    <w:rsid w:val="00210712"/>
    <w:rsid w:val="002110AD"/>
    <w:rsid w:val="0021306E"/>
    <w:rsid w:val="002140E4"/>
    <w:rsid w:val="00215009"/>
    <w:rsid w:val="002150E6"/>
    <w:rsid w:val="0021527B"/>
    <w:rsid w:val="00215F89"/>
    <w:rsid w:val="00216A6C"/>
    <w:rsid w:val="00216B62"/>
    <w:rsid w:val="00220061"/>
    <w:rsid w:val="00220257"/>
    <w:rsid w:val="00223F76"/>
    <w:rsid w:val="00224467"/>
    <w:rsid w:val="002245FE"/>
    <w:rsid w:val="00225244"/>
    <w:rsid w:val="00227BA1"/>
    <w:rsid w:val="002316BD"/>
    <w:rsid w:val="0023173A"/>
    <w:rsid w:val="00231C31"/>
    <w:rsid w:val="00231FFD"/>
    <w:rsid w:val="00234A9B"/>
    <w:rsid w:val="0023636A"/>
    <w:rsid w:val="00237215"/>
    <w:rsid w:val="0023791D"/>
    <w:rsid w:val="00240366"/>
    <w:rsid w:val="002404C4"/>
    <w:rsid w:val="00240EED"/>
    <w:rsid w:val="0024112B"/>
    <w:rsid w:val="00241282"/>
    <w:rsid w:val="002417F5"/>
    <w:rsid w:val="0024252D"/>
    <w:rsid w:val="00242D39"/>
    <w:rsid w:val="00243829"/>
    <w:rsid w:val="00243CAB"/>
    <w:rsid w:val="00244130"/>
    <w:rsid w:val="00244307"/>
    <w:rsid w:val="00244F25"/>
    <w:rsid w:val="00245168"/>
    <w:rsid w:val="0024536D"/>
    <w:rsid w:val="00246031"/>
    <w:rsid w:val="00246363"/>
    <w:rsid w:val="0024729A"/>
    <w:rsid w:val="00247E05"/>
    <w:rsid w:val="00250128"/>
    <w:rsid w:val="002503BD"/>
    <w:rsid w:val="00250ABC"/>
    <w:rsid w:val="00250C25"/>
    <w:rsid w:val="00250D97"/>
    <w:rsid w:val="00251694"/>
    <w:rsid w:val="002528D8"/>
    <w:rsid w:val="00254D76"/>
    <w:rsid w:val="00256E56"/>
    <w:rsid w:val="00257917"/>
    <w:rsid w:val="002606CF"/>
    <w:rsid w:val="00260797"/>
    <w:rsid w:val="00260878"/>
    <w:rsid w:val="00262AD9"/>
    <w:rsid w:val="00262E03"/>
    <w:rsid w:val="00262FEC"/>
    <w:rsid w:val="002636D1"/>
    <w:rsid w:val="0026534C"/>
    <w:rsid w:val="00265621"/>
    <w:rsid w:val="00265930"/>
    <w:rsid w:val="00266285"/>
    <w:rsid w:val="002662D5"/>
    <w:rsid w:val="002678BF"/>
    <w:rsid w:val="00267D84"/>
    <w:rsid w:val="002706F1"/>
    <w:rsid w:val="00271A27"/>
    <w:rsid w:val="00272B0C"/>
    <w:rsid w:val="00272E88"/>
    <w:rsid w:val="002737D7"/>
    <w:rsid w:val="002738B2"/>
    <w:rsid w:val="00274944"/>
    <w:rsid w:val="00275167"/>
    <w:rsid w:val="002753CC"/>
    <w:rsid w:val="002756E1"/>
    <w:rsid w:val="00277203"/>
    <w:rsid w:val="00277657"/>
    <w:rsid w:val="0027794B"/>
    <w:rsid w:val="00277DE4"/>
    <w:rsid w:val="00280216"/>
    <w:rsid w:val="0028063C"/>
    <w:rsid w:val="00280DCC"/>
    <w:rsid w:val="00283C63"/>
    <w:rsid w:val="00284106"/>
    <w:rsid w:val="00284E7D"/>
    <w:rsid w:val="0028683B"/>
    <w:rsid w:val="002871A5"/>
    <w:rsid w:val="00290483"/>
    <w:rsid w:val="0029179F"/>
    <w:rsid w:val="002926F6"/>
    <w:rsid w:val="00292C9B"/>
    <w:rsid w:val="00292D52"/>
    <w:rsid w:val="0029346C"/>
    <w:rsid w:val="002947D3"/>
    <w:rsid w:val="00294FEE"/>
    <w:rsid w:val="002A2388"/>
    <w:rsid w:val="002A276C"/>
    <w:rsid w:val="002A52EA"/>
    <w:rsid w:val="002A6E42"/>
    <w:rsid w:val="002B0B58"/>
    <w:rsid w:val="002B1082"/>
    <w:rsid w:val="002B10DA"/>
    <w:rsid w:val="002B141A"/>
    <w:rsid w:val="002B1FE8"/>
    <w:rsid w:val="002B206D"/>
    <w:rsid w:val="002B209F"/>
    <w:rsid w:val="002B213F"/>
    <w:rsid w:val="002B21D3"/>
    <w:rsid w:val="002B34A3"/>
    <w:rsid w:val="002B4B71"/>
    <w:rsid w:val="002B7D00"/>
    <w:rsid w:val="002B7FE7"/>
    <w:rsid w:val="002C006C"/>
    <w:rsid w:val="002C0201"/>
    <w:rsid w:val="002C0BFA"/>
    <w:rsid w:val="002C1009"/>
    <w:rsid w:val="002C10FA"/>
    <w:rsid w:val="002C264B"/>
    <w:rsid w:val="002C3085"/>
    <w:rsid w:val="002C3C50"/>
    <w:rsid w:val="002C3DDF"/>
    <w:rsid w:val="002C4305"/>
    <w:rsid w:val="002C4404"/>
    <w:rsid w:val="002C5EA7"/>
    <w:rsid w:val="002C6B14"/>
    <w:rsid w:val="002C713E"/>
    <w:rsid w:val="002C7F56"/>
    <w:rsid w:val="002D0889"/>
    <w:rsid w:val="002D19C5"/>
    <w:rsid w:val="002D25B2"/>
    <w:rsid w:val="002D5965"/>
    <w:rsid w:val="002D67AB"/>
    <w:rsid w:val="002D7690"/>
    <w:rsid w:val="002D7CF9"/>
    <w:rsid w:val="002E1568"/>
    <w:rsid w:val="002E1C06"/>
    <w:rsid w:val="002E1D8A"/>
    <w:rsid w:val="002E2700"/>
    <w:rsid w:val="002E325F"/>
    <w:rsid w:val="002E4CE4"/>
    <w:rsid w:val="002E4E36"/>
    <w:rsid w:val="002E4F11"/>
    <w:rsid w:val="002E51A9"/>
    <w:rsid w:val="002E6228"/>
    <w:rsid w:val="002E7131"/>
    <w:rsid w:val="002E76ED"/>
    <w:rsid w:val="002F04D2"/>
    <w:rsid w:val="002F0F8A"/>
    <w:rsid w:val="002F1A6E"/>
    <w:rsid w:val="002F1B86"/>
    <w:rsid w:val="002F1C76"/>
    <w:rsid w:val="002F29C6"/>
    <w:rsid w:val="002F377C"/>
    <w:rsid w:val="002F4020"/>
    <w:rsid w:val="002F4721"/>
    <w:rsid w:val="002F4946"/>
    <w:rsid w:val="002F5690"/>
    <w:rsid w:val="002F583C"/>
    <w:rsid w:val="002F6ECE"/>
    <w:rsid w:val="002F794F"/>
    <w:rsid w:val="002F7C99"/>
    <w:rsid w:val="0030246F"/>
    <w:rsid w:val="00302E2B"/>
    <w:rsid w:val="0030503E"/>
    <w:rsid w:val="003050BD"/>
    <w:rsid w:val="0030669C"/>
    <w:rsid w:val="00306C27"/>
    <w:rsid w:val="003070BC"/>
    <w:rsid w:val="003071A8"/>
    <w:rsid w:val="00307AC3"/>
    <w:rsid w:val="00310019"/>
    <w:rsid w:val="0031009E"/>
    <w:rsid w:val="00310877"/>
    <w:rsid w:val="003115D6"/>
    <w:rsid w:val="00311C79"/>
    <w:rsid w:val="00312015"/>
    <w:rsid w:val="0031221D"/>
    <w:rsid w:val="00312D8D"/>
    <w:rsid w:val="00313D5B"/>
    <w:rsid w:val="00314444"/>
    <w:rsid w:val="00315AC7"/>
    <w:rsid w:val="00317675"/>
    <w:rsid w:val="003178D0"/>
    <w:rsid w:val="00317C26"/>
    <w:rsid w:val="00317D63"/>
    <w:rsid w:val="00321151"/>
    <w:rsid w:val="003214C7"/>
    <w:rsid w:val="00321527"/>
    <w:rsid w:val="00321C68"/>
    <w:rsid w:val="003229DA"/>
    <w:rsid w:val="00322C04"/>
    <w:rsid w:val="00324112"/>
    <w:rsid w:val="003268EB"/>
    <w:rsid w:val="003269E4"/>
    <w:rsid w:val="00327455"/>
    <w:rsid w:val="00327DCB"/>
    <w:rsid w:val="00330189"/>
    <w:rsid w:val="00330551"/>
    <w:rsid w:val="00330702"/>
    <w:rsid w:val="003319DD"/>
    <w:rsid w:val="00331E01"/>
    <w:rsid w:val="003336EC"/>
    <w:rsid w:val="00334016"/>
    <w:rsid w:val="003345BD"/>
    <w:rsid w:val="00334E1B"/>
    <w:rsid w:val="0033658D"/>
    <w:rsid w:val="00336642"/>
    <w:rsid w:val="00336E69"/>
    <w:rsid w:val="00340389"/>
    <w:rsid w:val="00340701"/>
    <w:rsid w:val="003428F1"/>
    <w:rsid w:val="00343427"/>
    <w:rsid w:val="003435D5"/>
    <w:rsid w:val="00343C38"/>
    <w:rsid w:val="00344FB5"/>
    <w:rsid w:val="003460AB"/>
    <w:rsid w:val="0034667C"/>
    <w:rsid w:val="003469A8"/>
    <w:rsid w:val="00346EC1"/>
    <w:rsid w:val="00347124"/>
    <w:rsid w:val="00350D6D"/>
    <w:rsid w:val="00350E2F"/>
    <w:rsid w:val="0035152F"/>
    <w:rsid w:val="00352050"/>
    <w:rsid w:val="0035283D"/>
    <w:rsid w:val="00352878"/>
    <w:rsid w:val="00353058"/>
    <w:rsid w:val="00355306"/>
    <w:rsid w:val="00356F6C"/>
    <w:rsid w:val="003607B7"/>
    <w:rsid w:val="00360EDA"/>
    <w:rsid w:val="00361018"/>
    <w:rsid w:val="00361910"/>
    <w:rsid w:val="00361A24"/>
    <w:rsid w:val="00362883"/>
    <w:rsid w:val="00362A07"/>
    <w:rsid w:val="00364D53"/>
    <w:rsid w:val="00365EB5"/>
    <w:rsid w:val="003660EE"/>
    <w:rsid w:val="00366EE1"/>
    <w:rsid w:val="00370037"/>
    <w:rsid w:val="00371DD5"/>
    <w:rsid w:val="003738DC"/>
    <w:rsid w:val="00374E8C"/>
    <w:rsid w:val="00375582"/>
    <w:rsid w:val="00375612"/>
    <w:rsid w:val="00375C39"/>
    <w:rsid w:val="00375C70"/>
    <w:rsid w:val="003760FE"/>
    <w:rsid w:val="00376CD9"/>
    <w:rsid w:val="003810B8"/>
    <w:rsid w:val="0038123D"/>
    <w:rsid w:val="00381B06"/>
    <w:rsid w:val="00382505"/>
    <w:rsid w:val="00383568"/>
    <w:rsid w:val="003845BA"/>
    <w:rsid w:val="00386192"/>
    <w:rsid w:val="00386F36"/>
    <w:rsid w:val="0038743D"/>
    <w:rsid w:val="00387A60"/>
    <w:rsid w:val="003900A5"/>
    <w:rsid w:val="003905C1"/>
    <w:rsid w:val="00391800"/>
    <w:rsid w:val="00394843"/>
    <w:rsid w:val="00394AF2"/>
    <w:rsid w:val="0039523D"/>
    <w:rsid w:val="003953F9"/>
    <w:rsid w:val="0039579E"/>
    <w:rsid w:val="00396E3F"/>
    <w:rsid w:val="003970ED"/>
    <w:rsid w:val="00397338"/>
    <w:rsid w:val="00397925"/>
    <w:rsid w:val="003A15C0"/>
    <w:rsid w:val="003A378B"/>
    <w:rsid w:val="003A4048"/>
    <w:rsid w:val="003A51D9"/>
    <w:rsid w:val="003A585E"/>
    <w:rsid w:val="003A6C2B"/>
    <w:rsid w:val="003A79E1"/>
    <w:rsid w:val="003B08F8"/>
    <w:rsid w:val="003B0D6E"/>
    <w:rsid w:val="003B19E1"/>
    <w:rsid w:val="003B2315"/>
    <w:rsid w:val="003B28F7"/>
    <w:rsid w:val="003B290C"/>
    <w:rsid w:val="003B3456"/>
    <w:rsid w:val="003B3734"/>
    <w:rsid w:val="003B4724"/>
    <w:rsid w:val="003B476B"/>
    <w:rsid w:val="003B527F"/>
    <w:rsid w:val="003B744C"/>
    <w:rsid w:val="003C0039"/>
    <w:rsid w:val="003C012A"/>
    <w:rsid w:val="003C0A1A"/>
    <w:rsid w:val="003C1039"/>
    <w:rsid w:val="003C134B"/>
    <w:rsid w:val="003C142C"/>
    <w:rsid w:val="003C244C"/>
    <w:rsid w:val="003C2A40"/>
    <w:rsid w:val="003C44E5"/>
    <w:rsid w:val="003C5274"/>
    <w:rsid w:val="003C5BE1"/>
    <w:rsid w:val="003C5C3B"/>
    <w:rsid w:val="003D0836"/>
    <w:rsid w:val="003D0C9B"/>
    <w:rsid w:val="003D0E17"/>
    <w:rsid w:val="003D2CB6"/>
    <w:rsid w:val="003D2E6D"/>
    <w:rsid w:val="003D304E"/>
    <w:rsid w:val="003D4C17"/>
    <w:rsid w:val="003D5CDA"/>
    <w:rsid w:val="003D5DC7"/>
    <w:rsid w:val="003D5F6B"/>
    <w:rsid w:val="003D6C90"/>
    <w:rsid w:val="003D7C51"/>
    <w:rsid w:val="003E03EE"/>
    <w:rsid w:val="003E1B27"/>
    <w:rsid w:val="003E356D"/>
    <w:rsid w:val="003E3FE6"/>
    <w:rsid w:val="003E4168"/>
    <w:rsid w:val="003E5180"/>
    <w:rsid w:val="003E5770"/>
    <w:rsid w:val="003E578B"/>
    <w:rsid w:val="003E6B01"/>
    <w:rsid w:val="003E6D6E"/>
    <w:rsid w:val="003E74CB"/>
    <w:rsid w:val="003F056E"/>
    <w:rsid w:val="003F0E2F"/>
    <w:rsid w:val="003F163C"/>
    <w:rsid w:val="003F30CE"/>
    <w:rsid w:val="003F32F0"/>
    <w:rsid w:val="003F3537"/>
    <w:rsid w:val="003F3A32"/>
    <w:rsid w:val="003F4238"/>
    <w:rsid w:val="003F4545"/>
    <w:rsid w:val="003F4863"/>
    <w:rsid w:val="003F4CC9"/>
    <w:rsid w:val="003F5C23"/>
    <w:rsid w:val="0040153D"/>
    <w:rsid w:val="00402612"/>
    <w:rsid w:val="00402E40"/>
    <w:rsid w:val="004036B8"/>
    <w:rsid w:val="00403CF3"/>
    <w:rsid w:val="004048D9"/>
    <w:rsid w:val="0040492A"/>
    <w:rsid w:val="00405A6C"/>
    <w:rsid w:val="00407A1A"/>
    <w:rsid w:val="00410599"/>
    <w:rsid w:val="004114D0"/>
    <w:rsid w:val="004118FD"/>
    <w:rsid w:val="00411A8E"/>
    <w:rsid w:val="00412880"/>
    <w:rsid w:val="00412B67"/>
    <w:rsid w:val="004139EB"/>
    <w:rsid w:val="00413AED"/>
    <w:rsid w:val="00414251"/>
    <w:rsid w:val="004145A7"/>
    <w:rsid w:val="00414D84"/>
    <w:rsid w:val="004151ED"/>
    <w:rsid w:val="004153EB"/>
    <w:rsid w:val="00415620"/>
    <w:rsid w:val="00415BE6"/>
    <w:rsid w:val="00415ECF"/>
    <w:rsid w:val="004165E7"/>
    <w:rsid w:val="004166FA"/>
    <w:rsid w:val="004200B6"/>
    <w:rsid w:val="00420A19"/>
    <w:rsid w:val="004214F8"/>
    <w:rsid w:val="00423169"/>
    <w:rsid w:val="00423629"/>
    <w:rsid w:val="0042402A"/>
    <w:rsid w:val="00427169"/>
    <w:rsid w:val="004272E8"/>
    <w:rsid w:val="00427857"/>
    <w:rsid w:val="00427965"/>
    <w:rsid w:val="00430650"/>
    <w:rsid w:val="004306F1"/>
    <w:rsid w:val="00430C69"/>
    <w:rsid w:val="00431618"/>
    <w:rsid w:val="0043535C"/>
    <w:rsid w:val="0043583E"/>
    <w:rsid w:val="00436410"/>
    <w:rsid w:val="0043723C"/>
    <w:rsid w:val="00440D6D"/>
    <w:rsid w:val="00441503"/>
    <w:rsid w:val="00441BF0"/>
    <w:rsid w:val="00441FF2"/>
    <w:rsid w:val="00442D51"/>
    <w:rsid w:val="004456E8"/>
    <w:rsid w:val="00445869"/>
    <w:rsid w:val="004465EC"/>
    <w:rsid w:val="00446F87"/>
    <w:rsid w:val="00447866"/>
    <w:rsid w:val="00447D31"/>
    <w:rsid w:val="00450CA3"/>
    <w:rsid w:val="00450F6D"/>
    <w:rsid w:val="00452BD4"/>
    <w:rsid w:val="0045390D"/>
    <w:rsid w:val="00453B3D"/>
    <w:rsid w:val="00455473"/>
    <w:rsid w:val="004565DF"/>
    <w:rsid w:val="00457603"/>
    <w:rsid w:val="00457745"/>
    <w:rsid w:val="00460643"/>
    <w:rsid w:val="00460749"/>
    <w:rsid w:val="00460E19"/>
    <w:rsid w:val="00463F20"/>
    <w:rsid w:val="00464569"/>
    <w:rsid w:val="00466D44"/>
    <w:rsid w:val="00467FEC"/>
    <w:rsid w:val="004703EC"/>
    <w:rsid w:val="00470593"/>
    <w:rsid w:val="00471631"/>
    <w:rsid w:val="0047257B"/>
    <w:rsid w:val="00472C3E"/>
    <w:rsid w:val="00473769"/>
    <w:rsid w:val="00473A67"/>
    <w:rsid w:val="00474051"/>
    <w:rsid w:val="0047409C"/>
    <w:rsid w:val="004817C9"/>
    <w:rsid w:val="00483E3D"/>
    <w:rsid w:val="004842FD"/>
    <w:rsid w:val="00484F38"/>
    <w:rsid w:val="00486D78"/>
    <w:rsid w:val="004873C5"/>
    <w:rsid w:val="00487410"/>
    <w:rsid w:val="004905CE"/>
    <w:rsid w:val="004912EE"/>
    <w:rsid w:val="0049181E"/>
    <w:rsid w:val="00491B05"/>
    <w:rsid w:val="004932C5"/>
    <w:rsid w:val="004932CC"/>
    <w:rsid w:val="00493757"/>
    <w:rsid w:val="004951A9"/>
    <w:rsid w:val="00495FEA"/>
    <w:rsid w:val="0049688D"/>
    <w:rsid w:val="00496D1F"/>
    <w:rsid w:val="00497BA7"/>
    <w:rsid w:val="004A37F6"/>
    <w:rsid w:val="004A4462"/>
    <w:rsid w:val="004A4607"/>
    <w:rsid w:val="004A5479"/>
    <w:rsid w:val="004A56D9"/>
    <w:rsid w:val="004A6DDD"/>
    <w:rsid w:val="004A706A"/>
    <w:rsid w:val="004A7580"/>
    <w:rsid w:val="004A7FE1"/>
    <w:rsid w:val="004B006B"/>
    <w:rsid w:val="004B0248"/>
    <w:rsid w:val="004B0958"/>
    <w:rsid w:val="004B1580"/>
    <w:rsid w:val="004B495C"/>
    <w:rsid w:val="004B4C34"/>
    <w:rsid w:val="004B4FA2"/>
    <w:rsid w:val="004B4FB2"/>
    <w:rsid w:val="004B6342"/>
    <w:rsid w:val="004B710F"/>
    <w:rsid w:val="004B7B41"/>
    <w:rsid w:val="004C03C8"/>
    <w:rsid w:val="004C0AAF"/>
    <w:rsid w:val="004C0E06"/>
    <w:rsid w:val="004C25F6"/>
    <w:rsid w:val="004C27A1"/>
    <w:rsid w:val="004C2B8F"/>
    <w:rsid w:val="004C3DD2"/>
    <w:rsid w:val="004C4149"/>
    <w:rsid w:val="004C415D"/>
    <w:rsid w:val="004C5E7D"/>
    <w:rsid w:val="004C674A"/>
    <w:rsid w:val="004D0D2F"/>
    <w:rsid w:val="004D1414"/>
    <w:rsid w:val="004D1D25"/>
    <w:rsid w:val="004D5191"/>
    <w:rsid w:val="004D57E0"/>
    <w:rsid w:val="004D6AF7"/>
    <w:rsid w:val="004D6B60"/>
    <w:rsid w:val="004E0421"/>
    <w:rsid w:val="004E04EF"/>
    <w:rsid w:val="004E1C93"/>
    <w:rsid w:val="004E3F6B"/>
    <w:rsid w:val="004E417A"/>
    <w:rsid w:val="004E432F"/>
    <w:rsid w:val="004E4A18"/>
    <w:rsid w:val="004E5C17"/>
    <w:rsid w:val="004E60A6"/>
    <w:rsid w:val="004E6808"/>
    <w:rsid w:val="004F1039"/>
    <w:rsid w:val="004F2531"/>
    <w:rsid w:val="004F40F4"/>
    <w:rsid w:val="004F41AB"/>
    <w:rsid w:val="004F4748"/>
    <w:rsid w:val="004F4D2E"/>
    <w:rsid w:val="004F578D"/>
    <w:rsid w:val="004F5EBF"/>
    <w:rsid w:val="004F690D"/>
    <w:rsid w:val="004F6C2E"/>
    <w:rsid w:val="00500FA1"/>
    <w:rsid w:val="00501D28"/>
    <w:rsid w:val="005025E3"/>
    <w:rsid w:val="0050271E"/>
    <w:rsid w:val="005031AB"/>
    <w:rsid w:val="00503632"/>
    <w:rsid w:val="005046A3"/>
    <w:rsid w:val="005046FF"/>
    <w:rsid w:val="005056BA"/>
    <w:rsid w:val="00506102"/>
    <w:rsid w:val="00507337"/>
    <w:rsid w:val="0051015B"/>
    <w:rsid w:val="00510246"/>
    <w:rsid w:val="005109CA"/>
    <w:rsid w:val="00511302"/>
    <w:rsid w:val="00511E6A"/>
    <w:rsid w:val="005125CC"/>
    <w:rsid w:val="00512863"/>
    <w:rsid w:val="00512E0A"/>
    <w:rsid w:val="00513A02"/>
    <w:rsid w:val="00515CF3"/>
    <w:rsid w:val="00515D59"/>
    <w:rsid w:val="005164AD"/>
    <w:rsid w:val="00516A70"/>
    <w:rsid w:val="00516D6B"/>
    <w:rsid w:val="0051729F"/>
    <w:rsid w:val="00517E44"/>
    <w:rsid w:val="005201A4"/>
    <w:rsid w:val="005203A5"/>
    <w:rsid w:val="00520D7E"/>
    <w:rsid w:val="00521CF1"/>
    <w:rsid w:val="00521D09"/>
    <w:rsid w:val="00522ECB"/>
    <w:rsid w:val="00523BB0"/>
    <w:rsid w:val="0052477D"/>
    <w:rsid w:val="0052605F"/>
    <w:rsid w:val="0052639B"/>
    <w:rsid w:val="0052641F"/>
    <w:rsid w:val="0052761C"/>
    <w:rsid w:val="00530310"/>
    <w:rsid w:val="00530D20"/>
    <w:rsid w:val="00531757"/>
    <w:rsid w:val="00531B75"/>
    <w:rsid w:val="005326CF"/>
    <w:rsid w:val="00532B51"/>
    <w:rsid w:val="00532C75"/>
    <w:rsid w:val="00532DE6"/>
    <w:rsid w:val="00534198"/>
    <w:rsid w:val="00535E4F"/>
    <w:rsid w:val="00535EE2"/>
    <w:rsid w:val="0053715D"/>
    <w:rsid w:val="00541B18"/>
    <w:rsid w:val="0054270D"/>
    <w:rsid w:val="00543332"/>
    <w:rsid w:val="0055083A"/>
    <w:rsid w:val="0055110D"/>
    <w:rsid w:val="00551B1F"/>
    <w:rsid w:val="00551D85"/>
    <w:rsid w:val="0055228A"/>
    <w:rsid w:val="00552673"/>
    <w:rsid w:val="005530F8"/>
    <w:rsid w:val="0055313C"/>
    <w:rsid w:val="00554614"/>
    <w:rsid w:val="00555264"/>
    <w:rsid w:val="005559BD"/>
    <w:rsid w:val="00555BF6"/>
    <w:rsid w:val="005562A4"/>
    <w:rsid w:val="005571D7"/>
    <w:rsid w:val="00557266"/>
    <w:rsid w:val="00557891"/>
    <w:rsid w:val="00557DC5"/>
    <w:rsid w:val="00560763"/>
    <w:rsid w:val="005608CC"/>
    <w:rsid w:val="00560CDC"/>
    <w:rsid w:val="005615A2"/>
    <w:rsid w:val="0056304F"/>
    <w:rsid w:val="00563F72"/>
    <w:rsid w:val="005640B9"/>
    <w:rsid w:val="005643B2"/>
    <w:rsid w:val="005645AF"/>
    <w:rsid w:val="005648D7"/>
    <w:rsid w:val="00564D9B"/>
    <w:rsid w:val="00565865"/>
    <w:rsid w:val="0056622E"/>
    <w:rsid w:val="00566500"/>
    <w:rsid w:val="0056657E"/>
    <w:rsid w:val="005667EA"/>
    <w:rsid w:val="00566F78"/>
    <w:rsid w:val="0056729A"/>
    <w:rsid w:val="00567576"/>
    <w:rsid w:val="0057000F"/>
    <w:rsid w:val="005719C9"/>
    <w:rsid w:val="00571B05"/>
    <w:rsid w:val="005729FC"/>
    <w:rsid w:val="00572AA3"/>
    <w:rsid w:val="00573438"/>
    <w:rsid w:val="005737DC"/>
    <w:rsid w:val="00575493"/>
    <w:rsid w:val="005754E2"/>
    <w:rsid w:val="0057565C"/>
    <w:rsid w:val="00575BFB"/>
    <w:rsid w:val="00575DDB"/>
    <w:rsid w:val="00575F2D"/>
    <w:rsid w:val="00576188"/>
    <w:rsid w:val="00576622"/>
    <w:rsid w:val="00577B8F"/>
    <w:rsid w:val="00580242"/>
    <w:rsid w:val="00580C73"/>
    <w:rsid w:val="00583777"/>
    <w:rsid w:val="00583D5B"/>
    <w:rsid w:val="00584235"/>
    <w:rsid w:val="005846AD"/>
    <w:rsid w:val="00584A81"/>
    <w:rsid w:val="00586AC1"/>
    <w:rsid w:val="00586AD1"/>
    <w:rsid w:val="00586ADB"/>
    <w:rsid w:val="00587010"/>
    <w:rsid w:val="00587A26"/>
    <w:rsid w:val="00587FA8"/>
    <w:rsid w:val="0059041C"/>
    <w:rsid w:val="0059126E"/>
    <w:rsid w:val="00592898"/>
    <w:rsid w:val="00592C1C"/>
    <w:rsid w:val="00592E64"/>
    <w:rsid w:val="0059315C"/>
    <w:rsid w:val="0059434D"/>
    <w:rsid w:val="00595518"/>
    <w:rsid w:val="00595814"/>
    <w:rsid w:val="00595826"/>
    <w:rsid w:val="00596705"/>
    <w:rsid w:val="0059724A"/>
    <w:rsid w:val="00597646"/>
    <w:rsid w:val="005A0167"/>
    <w:rsid w:val="005A0D87"/>
    <w:rsid w:val="005A1D8B"/>
    <w:rsid w:val="005A21CC"/>
    <w:rsid w:val="005A3113"/>
    <w:rsid w:val="005A318A"/>
    <w:rsid w:val="005A3E3D"/>
    <w:rsid w:val="005A3FB9"/>
    <w:rsid w:val="005A414A"/>
    <w:rsid w:val="005A4213"/>
    <w:rsid w:val="005A5B12"/>
    <w:rsid w:val="005A6093"/>
    <w:rsid w:val="005A68AD"/>
    <w:rsid w:val="005A7AB0"/>
    <w:rsid w:val="005B041E"/>
    <w:rsid w:val="005B0AA7"/>
    <w:rsid w:val="005B2AF3"/>
    <w:rsid w:val="005B2FEF"/>
    <w:rsid w:val="005B3889"/>
    <w:rsid w:val="005B38AD"/>
    <w:rsid w:val="005B6BC1"/>
    <w:rsid w:val="005C0C26"/>
    <w:rsid w:val="005C0DB7"/>
    <w:rsid w:val="005C0F6B"/>
    <w:rsid w:val="005C35ED"/>
    <w:rsid w:val="005C3908"/>
    <w:rsid w:val="005C4B6B"/>
    <w:rsid w:val="005C4C50"/>
    <w:rsid w:val="005C4CD2"/>
    <w:rsid w:val="005C5520"/>
    <w:rsid w:val="005C5602"/>
    <w:rsid w:val="005C6032"/>
    <w:rsid w:val="005C6E00"/>
    <w:rsid w:val="005C716E"/>
    <w:rsid w:val="005D06D9"/>
    <w:rsid w:val="005D094D"/>
    <w:rsid w:val="005D0980"/>
    <w:rsid w:val="005D1359"/>
    <w:rsid w:val="005D1B3B"/>
    <w:rsid w:val="005D289D"/>
    <w:rsid w:val="005D2A79"/>
    <w:rsid w:val="005D31B3"/>
    <w:rsid w:val="005D38C1"/>
    <w:rsid w:val="005D3F40"/>
    <w:rsid w:val="005D41C4"/>
    <w:rsid w:val="005D5352"/>
    <w:rsid w:val="005D5C5A"/>
    <w:rsid w:val="005D7C0B"/>
    <w:rsid w:val="005E00F3"/>
    <w:rsid w:val="005E013E"/>
    <w:rsid w:val="005E04E4"/>
    <w:rsid w:val="005E2CCB"/>
    <w:rsid w:val="005E3918"/>
    <w:rsid w:val="005E39E9"/>
    <w:rsid w:val="005E4E65"/>
    <w:rsid w:val="005E5A58"/>
    <w:rsid w:val="005E6326"/>
    <w:rsid w:val="005E65A8"/>
    <w:rsid w:val="005E763E"/>
    <w:rsid w:val="005F06AB"/>
    <w:rsid w:val="005F0F47"/>
    <w:rsid w:val="005F1FEA"/>
    <w:rsid w:val="005F223C"/>
    <w:rsid w:val="005F2AE6"/>
    <w:rsid w:val="005F2FBF"/>
    <w:rsid w:val="005F4D7B"/>
    <w:rsid w:val="005F6E14"/>
    <w:rsid w:val="005F6E9E"/>
    <w:rsid w:val="0060097F"/>
    <w:rsid w:val="00601723"/>
    <w:rsid w:val="00601955"/>
    <w:rsid w:val="00601A19"/>
    <w:rsid w:val="00601B58"/>
    <w:rsid w:val="006020E6"/>
    <w:rsid w:val="00602BBF"/>
    <w:rsid w:val="00604AE3"/>
    <w:rsid w:val="00605265"/>
    <w:rsid w:val="0060687A"/>
    <w:rsid w:val="00607B04"/>
    <w:rsid w:val="00607ED2"/>
    <w:rsid w:val="006103E1"/>
    <w:rsid w:val="00610C7C"/>
    <w:rsid w:val="006113F9"/>
    <w:rsid w:val="00612E0D"/>
    <w:rsid w:val="00612E24"/>
    <w:rsid w:val="00613129"/>
    <w:rsid w:val="00614509"/>
    <w:rsid w:val="00616168"/>
    <w:rsid w:val="00616378"/>
    <w:rsid w:val="006163C9"/>
    <w:rsid w:val="00616668"/>
    <w:rsid w:val="0062133A"/>
    <w:rsid w:val="00623375"/>
    <w:rsid w:val="00624350"/>
    <w:rsid w:val="0062602B"/>
    <w:rsid w:val="006270BB"/>
    <w:rsid w:val="00627BF1"/>
    <w:rsid w:val="0063337D"/>
    <w:rsid w:val="00634134"/>
    <w:rsid w:val="0063439D"/>
    <w:rsid w:val="006344D8"/>
    <w:rsid w:val="00635F40"/>
    <w:rsid w:val="0063622D"/>
    <w:rsid w:val="006374E8"/>
    <w:rsid w:val="00640563"/>
    <w:rsid w:val="00640762"/>
    <w:rsid w:val="006412A1"/>
    <w:rsid w:val="006413C4"/>
    <w:rsid w:val="0064379B"/>
    <w:rsid w:val="006441EC"/>
    <w:rsid w:val="006450BB"/>
    <w:rsid w:val="00645843"/>
    <w:rsid w:val="00645DE2"/>
    <w:rsid w:val="00645EFE"/>
    <w:rsid w:val="0064722E"/>
    <w:rsid w:val="006472D4"/>
    <w:rsid w:val="00650DA9"/>
    <w:rsid w:val="00651F92"/>
    <w:rsid w:val="00651FF4"/>
    <w:rsid w:val="00652C86"/>
    <w:rsid w:val="0065337B"/>
    <w:rsid w:val="00655236"/>
    <w:rsid w:val="00655D98"/>
    <w:rsid w:val="006605C4"/>
    <w:rsid w:val="00660A94"/>
    <w:rsid w:val="00660CBB"/>
    <w:rsid w:val="00660F9A"/>
    <w:rsid w:val="00661DA8"/>
    <w:rsid w:val="006635C8"/>
    <w:rsid w:val="00663DCA"/>
    <w:rsid w:val="006679F2"/>
    <w:rsid w:val="00673190"/>
    <w:rsid w:val="00673B4F"/>
    <w:rsid w:val="00674B69"/>
    <w:rsid w:val="00675456"/>
    <w:rsid w:val="00676CB9"/>
    <w:rsid w:val="00676D72"/>
    <w:rsid w:val="00676DB0"/>
    <w:rsid w:val="00677685"/>
    <w:rsid w:val="0067787A"/>
    <w:rsid w:val="00677C4E"/>
    <w:rsid w:val="00677E95"/>
    <w:rsid w:val="00680781"/>
    <w:rsid w:val="006816EA"/>
    <w:rsid w:val="00683308"/>
    <w:rsid w:val="00685B4F"/>
    <w:rsid w:val="006860D9"/>
    <w:rsid w:val="006867DD"/>
    <w:rsid w:val="00686A0E"/>
    <w:rsid w:val="00687A81"/>
    <w:rsid w:val="00687D0B"/>
    <w:rsid w:val="006940B2"/>
    <w:rsid w:val="006941F9"/>
    <w:rsid w:val="0069521E"/>
    <w:rsid w:val="00695BDF"/>
    <w:rsid w:val="0069640C"/>
    <w:rsid w:val="00697097"/>
    <w:rsid w:val="006A0557"/>
    <w:rsid w:val="006A2C9F"/>
    <w:rsid w:val="006A2DC2"/>
    <w:rsid w:val="006A353F"/>
    <w:rsid w:val="006A37AF"/>
    <w:rsid w:val="006A3EC5"/>
    <w:rsid w:val="006A4F7C"/>
    <w:rsid w:val="006A5CEF"/>
    <w:rsid w:val="006A7D0D"/>
    <w:rsid w:val="006A7F49"/>
    <w:rsid w:val="006B08EE"/>
    <w:rsid w:val="006B1964"/>
    <w:rsid w:val="006B1D48"/>
    <w:rsid w:val="006B1FF4"/>
    <w:rsid w:val="006B24B5"/>
    <w:rsid w:val="006B2C25"/>
    <w:rsid w:val="006B40F3"/>
    <w:rsid w:val="006B43D7"/>
    <w:rsid w:val="006B474D"/>
    <w:rsid w:val="006B4C14"/>
    <w:rsid w:val="006B5751"/>
    <w:rsid w:val="006B5AC6"/>
    <w:rsid w:val="006B60D2"/>
    <w:rsid w:val="006B6509"/>
    <w:rsid w:val="006B6B85"/>
    <w:rsid w:val="006B6BB9"/>
    <w:rsid w:val="006B7609"/>
    <w:rsid w:val="006C0357"/>
    <w:rsid w:val="006C0D64"/>
    <w:rsid w:val="006C109A"/>
    <w:rsid w:val="006C1222"/>
    <w:rsid w:val="006C12BB"/>
    <w:rsid w:val="006C1356"/>
    <w:rsid w:val="006C2932"/>
    <w:rsid w:val="006C3CBD"/>
    <w:rsid w:val="006C4158"/>
    <w:rsid w:val="006C4762"/>
    <w:rsid w:val="006C502C"/>
    <w:rsid w:val="006C6036"/>
    <w:rsid w:val="006C62A1"/>
    <w:rsid w:val="006C6337"/>
    <w:rsid w:val="006C633D"/>
    <w:rsid w:val="006C756D"/>
    <w:rsid w:val="006D0E29"/>
    <w:rsid w:val="006D0E5E"/>
    <w:rsid w:val="006D1AC3"/>
    <w:rsid w:val="006D35C6"/>
    <w:rsid w:val="006D47BA"/>
    <w:rsid w:val="006D7DDE"/>
    <w:rsid w:val="006E0423"/>
    <w:rsid w:val="006E2394"/>
    <w:rsid w:val="006E264A"/>
    <w:rsid w:val="006E2901"/>
    <w:rsid w:val="006E2B8D"/>
    <w:rsid w:val="006E30E9"/>
    <w:rsid w:val="006E31E7"/>
    <w:rsid w:val="006E36F7"/>
    <w:rsid w:val="006E42FA"/>
    <w:rsid w:val="006E4408"/>
    <w:rsid w:val="006E44BC"/>
    <w:rsid w:val="006E4EB2"/>
    <w:rsid w:val="006E688E"/>
    <w:rsid w:val="006E72D7"/>
    <w:rsid w:val="006E7793"/>
    <w:rsid w:val="006F1734"/>
    <w:rsid w:val="006F2A4A"/>
    <w:rsid w:val="006F393E"/>
    <w:rsid w:val="006F4698"/>
    <w:rsid w:val="006F68DD"/>
    <w:rsid w:val="00700267"/>
    <w:rsid w:val="00700C9A"/>
    <w:rsid w:val="00701294"/>
    <w:rsid w:val="00701D62"/>
    <w:rsid w:val="00702286"/>
    <w:rsid w:val="00702F46"/>
    <w:rsid w:val="007031D2"/>
    <w:rsid w:val="007031E4"/>
    <w:rsid w:val="00703210"/>
    <w:rsid w:val="00703401"/>
    <w:rsid w:val="00704136"/>
    <w:rsid w:val="00704D27"/>
    <w:rsid w:val="0070531B"/>
    <w:rsid w:val="0070577C"/>
    <w:rsid w:val="00706FA1"/>
    <w:rsid w:val="00707EC6"/>
    <w:rsid w:val="007107CD"/>
    <w:rsid w:val="0071087D"/>
    <w:rsid w:val="00710D50"/>
    <w:rsid w:val="00711CE8"/>
    <w:rsid w:val="00712A42"/>
    <w:rsid w:val="00712D0C"/>
    <w:rsid w:val="00712FB9"/>
    <w:rsid w:val="00713367"/>
    <w:rsid w:val="0071473F"/>
    <w:rsid w:val="007173CD"/>
    <w:rsid w:val="00717625"/>
    <w:rsid w:val="00717CE8"/>
    <w:rsid w:val="007208CD"/>
    <w:rsid w:val="00720AC0"/>
    <w:rsid w:val="007222C1"/>
    <w:rsid w:val="007224EC"/>
    <w:rsid w:val="0072272B"/>
    <w:rsid w:val="00723944"/>
    <w:rsid w:val="00724579"/>
    <w:rsid w:val="007245D6"/>
    <w:rsid w:val="00724E8B"/>
    <w:rsid w:val="0072578A"/>
    <w:rsid w:val="00725B47"/>
    <w:rsid w:val="007279E6"/>
    <w:rsid w:val="00727A4D"/>
    <w:rsid w:val="00727DB9"/>
    <w:rsid w:val="00727E57"/>
    <w:rsid w:val="007303FA"/>
    <w:rsid w:val="007313C1"/>
    <w:rsid w:val="00731D5A"/>
    <w:rsid w:val="0073421A"/>
    <w:rsid w:val="00734A54"/>
    <w:rsid w:val="007367D2"/>
    <w:rsid w:val="00737DA2"/>
    <w:rsid w:val="00740082"/>
    <w:rsid w:val="007400F2"/>
    <w:rsid w:val="00741DA2"/>
    <w:rsid w:val="00741DDF"/>
    <w:rsid w:val="00743192"/>
    <w:rsid w:val="00744C77"/>
    <w:rsid w:val="00744F46"/>
    <w:rsid w:val="00745285"/>
    <w:rsid w:val="0074560D"/>
    <w:rsid w:val="007456D7"/>
    <w:rsid w:val="00747587"/>
    <w:rsid w:val="00747C71"/>
    <w:rsid w:val="00747FD6"/>
    <w:rsid w:val="007504CD"/>
    <w:rsid w:val="007513BB"/>
    <w:rsid w:val="007520A0"/>
    <w:rsid w:val="0075307F"/>
    <w:rsid w:val="00753531"/>
    <w:rsid w:val="00753F46"/>
    <w:rsid w:val="007548AE"/>
    <w:rsid w:val="007548CF"/>
    <w:rsid w:val="007554D1"/>
    <w:rsid w:val="00755D96"/>
    <w:rsid w:val="00756D7F"/>
    <w:rsid w:val="00756FAD"/>
    <w:rsid w:val="007573E3"/>
    <w:rsid w:val="007608BB"/>
    <w:rsid w:val="00761EBC"/>
    <w:rsid w:val="007637BC"/>
    <w:rsid w:val="007650EF"/>
    <w:rsid w:val="00765305"/>
    <w:rsid w:val="00765933"/>
    <w:rsid w:val="00770DAB"/>
    <w:rsid w:val="00771FE4"/>
    <w:rsid w:val="00773414"/>
    <w:rsid w:val="00774729"/>
    <w:rsid w:val="00774A5E"/>
    <w:rsid w:val="00776C48"/>
    <w:rsid w:val="00776D51"/>
    <w:rsid w:val="00776E6F"/>
    <w:rsid w:val="0077749D"/>
    <w:rsid w:val="00777A32"/>
    <w:rsid w:val="00780130"/>
    <w:rsid w:val="00780EC8"/>
    <w:rsid w:val="00781D88"/>
    <w:rsid w:val="007825C4"/>
    <w:rsid w:val="00784CD2"/>
    <w:rsid w:val="007862D1"/>
    <w:rsid w:val="00786C70"/>
    <w:rsid w:val="00790101"/>
    <w:rsid w:val="00790319"/>
    <w:rsid w:val="00790C8B"/>
    <w:rsid w:val="007921A7"/>
    <w:rsid w:val="00792303"/>
    <w:rsid w:val="007937C6"/>
    <w:rsid w:val="00793C8B"/>
    <w:rsid w:val="00793D5D"/>
    <w:rsid w:val="0079409D"/>
    <w:rsid w:val="0079489B"/>
    <w:rsid w:val="00796FF8"/>
    <w:rsid w:val="00797691"/>
    <w:rsid w:val="007978BB"/>
    <w:rsid w:val="00797CA4"/>
    <w:rsid w:val="00797FFA"/>
    <w:rsid w:val="007A1E71"/>
    <w:rsid w:val="007A1EFE"/>
    <w:rsid w:val="007A324C"/>
    <w:rsid w:val="007A3473"/>
    <w:rsid w:val="007A3713"/>
    <w:rsid w:val="007A4577"/>
    <w:rsid w:val="007A49DF"/>
    <w:rsid w:val="007A52A1"/>
    <w:rsid w:val="007A5B5B"/>
    <w:rsid w:val="007A6969"/>
    <w:rsid w:val="007A701D"/>
    <w:rsid w:val="007A79B4"/>
    <w:rsid w:val="007B10F0"/>
    <w:rsid w:val="007B23A9"/>
    <w:rsid w:val="007B3DEF"/>
    <w:rsid w:val="007B4F25"/>
    <w:rsid w:val="007B737A"/>
    <w:rsid w:val="007B79EA"/>
    <w:rsid w:val="007C0DE4"/>
    <w:rsid w:val="007C10BE"/>
    <w:rsid w:val="007C1355"/>
    <w:rsid w:val="007C2F70"/>
    <w:rsid w:val="007C3261"/>
    <w:rsid w:val="007C3441"/>
    <w:rsid w:val="007C3E8E"/>
    <w:rsid w:val="007C4802"/>
    <w:rsid w:val="007C4A9E"/>
    <w:rsid w:val="007C4B59"/>
    <w:rsid w:val="007C5BEB"/>
    <w:rsid w:val="007C6BB2"/>
    <w:rsid w:val="007C6CE6"/>
    <w:rsid w:val="007C6CED"/>
    <w:rsid w:val="007C7007"/>
    <w:rsid w:val="007C71E7"/>
    <w:rsid w:val="007D02C9"/>
    <w:rsid w:val="007D1E71"/>
    <w:rsid w:val="007D2C09"/>
    <w:rsid w:val="007D31AD"/>
    <w:rsid w:val="007D3D09"/>
    <w:rsid w:val="007D4120"/>
    <w:rsid w:val="007D4B7B"/>
    <w:rsid w:val="007D52EB"/>
    <w:rsid w:val="007D59DA"/>
    <w:rsid w:val="007D5A6D"/>
    <w:rsid w:val="007D67B9"/>
    <w:rsid w:val="007D6852"/>
    <w:rsid w:val="007D742E"/>
    <w:rsid w:val="007E0E7E"/>
    <w:rsid w:val="007E11A0"/>
    <w:rsid w:val="007E2610"/>
    <w:rsid w:val="007E3D6C"/>
    <w:rsid w:val="007E41D7"/>
    <w:rsid w:val="007E4736"/>
    <w:rsid w:val="007E491B"/>
    <w:rsid w:val="007E7705"/>
    <w:rsid w:val="007E7D96"/>
    <w:rsid w:val="007F15E0"/>
    <w:rsid w:val="007F1B56"/>
    <w:rsid w:val="007F1C16"/>
    <w:rsid w:val="007F24FC"/>
    <w:rsid w:val="007F31E0"/>
    <w:rsid w:val="007F4E69"/>
    <w:rsid w:val="007F5F7A"/>
    <w:rsid w:val="007F684A"/>
    <w:rsid w:val="007F697E"/>
    <w:rsid w:val="007F7485"/>
    <w:rsid w:val="0080189D"/>
    <w:rsid w:val="00802678"/>
    <w:rsid w:val="0080382E"/>
    <w:rsid w:val="008038E8"/>
    <w:rsid w:val="00803A87"/>
    <w:rsid w:val="00803F03"/>
    <w:rsid w:val="008040C2"/>
    <w:rsid w:val="00806153"/>
    <w:rsid w:val="008070FC"/>
    <w:rsid w:val="008078FA"/>
    <w:rsid w:val="00807910"/>
    <w:rsid w:val="008112B8"/>
    <w:rsid w:val="008112FF"/>
    <w:rsid w:val="00811844"/>
    <w:rsid w:val="00812098"/>
    <w:rsid w:val="00812ED7"/>
    <w:rsid w:val="008138C7"/>
    <w:rsid w:val="00814A1A"/>
    <w:rsid w:val="00817328"/>
    <w:rsid w:val="00817FF8"/>
    <w:rsid w:val="00820360"/>
    <w:rsid w:val="00821928"/>
    <w:rsid w:val="00823D71"/>
    <w:rsid w:val="00823DA5"/>
    <w:rsid w:val="00823E2D"/>
    <w:rsid w:val="00824C7C"/>
    <w:rsid w:val="00825A8F"/>
    <w:rsid w:val="008266EA"/>
    <w:rsid w:val="00827D50"/>
    <w:rsid w:val="00827FF7"/>
    <w:rsid w:val="00831A21"/>
    <w:rsid w:val="00833489"/>
    <w:rsid w:val="00833713"/>
    <w:rsid w:val="0083480B"/>
    <w:rsid w:val="00835765"/>
    <w:rsid w:val="00836135"/>
    <w:rsid w:val="00836EEC"/>
    <w:rsid w:val="00837062"/>
    <w:rsid w:val="00837F8C"/>
    <w:rsid w:val="00840083"/>
    <w:rsid w:val="0084008A"/>
    <w:rsid w:val="008403A0"/>
    <w:rsid w:val="008421DC"/>
    <w:rsid w:val="008431CB"/>
    <w:rsid w:val="008436A4"/>
    <w:rsid w:val="00850D1C"/>
    <w:rsid w:val="00850DB7"/>
    <w:rsid w:val="00850F21"/>
    <w:rsid w:val="008516C4"/>
    <w:rsid w:val="00852576"/>
    <w:rsid w:val="00852DA6"/>
    <w:rsid w:val="00853D3F"/>
    <w:rsid w:val="00853DF4"/>
    <w:rsid w:val="00855F8D"/>
    <w:rsid w:val="00856807"/>
    <w:rsid w:val="008609DB"/>
    <w:rsid w:val="00860F01"/>
    <w:rsid w:val="0086190F"/>
    <w:rsid w:val="008619CC"/>
    <w:rsid w:val="008620B0"/>
    <w:rsid w:val="00862F8C"/>
    <w:rsid w:val="008642CA"/>
    <w:rsid w:val="00867091"/>
    <w:rsid w:val="00870181"/>
    <w:rsid w:val="00870C04"/>
    <w:rsid w:val="008717C7"/>
    <w:rsid w:val="00872054"/>
    <w:rsid w:val="00873156"/>
    <w:rsid w:val="00873FC9"/>
    <w:rsid w:val="00874DF9"/>
    <w:rsid w:val="00877B9D"/>
    <w:rsid w:val="0088195E"/>
    <w:rsid w:val="00883D08"/>
    <w:rsid w:val="00884871"/>
    <w:rsid w:val="00886BC1"/>
    <w:rsid w:val="00886F27"/>
    <w:rsid w:val="00887E11"/>
    <w:rsid w:val="0089062B"/>
    <w:rsid w:val="00890BBD"/>
    <w:rsid w:val="00891323"/>
    <w:rsid w:val="00891398"/>
    <w:rsid w:val="00892389"/>
    <w:rsid w:val="00892848"/>
    <w:rsid w:val="00894126"/>
    <w:rsid w:val="0089497D"/>
    <w:rsid w:val="00894BF2"/>
    <w:rsid w:val="008970BC"/>
    <w:rsid w:val="008A0609"/>
    <w:rsid w:val="008A179A"/>
    <w:rsid w:val="008A2FF5"/>
    <w:rsid w:val="008A338B"/>
    <w:rsid w:val="008A3467"/>
    <w:rsid w:val="008A40A9"/>
    <w:rsid w:val="008A58D7"/>
    <w:rsid w:val="008A59EE"/>
    <w:rsid w:val="008B0284"/>
    <w:rsid w:val="008B08C5"/>
    <w:rsid w:val="008B09EF"/>
    <w:rsid w:val="008B0A48"/>
    <w:rsid w:val="008B14EF"/>
    <w:rsid w:val="008B165E"/>
    <w:rsid w:val="008B2DB4"/>
    <w:rsid w:val="008B3C38"/>
    <w:rsid w:val="008B3FFA"/>
    <w:rsid w:val="008B438C"/>
    <w:rsid w:val="008B49FA"/>
    <w:rsid w:val="008B5254"/>
    <w:rsid w:val="008B5B2C"/>
    <w:rsid w:val="008B5D9C"/>
    <w:rsid w:val="008B67A3"/>
    <w:rsid w:val="008C076A"/>
    <w:rsid w:val="008C3A11"/>
    <w:rsid w:val="008C3AC7"/>
    <w:rsid w:val="008C5957"/>
    <w:rsid w:val="008C6456"/>
    <w:rsid w:val="008C6E7C"/>
    <w:rsid w:val="008C709F"/>
    <w:rsid w:val="008D0936"/>
    <w:rsid w:val="008D3DF3"/>
    <w:rsid w:val="008D4B8E"/>
    <w:rsid w:val="008D4C08"/>
    <w:rsid w:val="008D6CCF"/>
    <w:rsid w:val="008D6EC7"/>
    <w:rsid w:val="008D785D"/>
    <w:rsid w:val="008D7A60"/>
    <w:rsid w:val="008D7F50"/>
    <w:rsid w:val="008D7F90"/>
    <w:rsid w:val="008E0399"/>
    <w:rsid w:val="008E056A"/>
    <w:rsid w:val="008E0A3D"/>
    <w:rsid w:val="008E0AAB"/>
    <w:rsid w:val="008E10C5"/>
    <w:rsid w:val="008E1E61"/>
    <w:rsid w:val="008E33A3"/>
    <w:rsid w:val="008E3499"/>
    <w:rsid w:val="008E374A"/>
    <w:rsid w:val="008E3AC7"/>
    <w:rsid w:val="008E4041"/>
    <w:rsid w:val="008E5968"/>
    <w:rsid w:val="008E6DA0"/>
    <w:rsid w:val="008E6F70"/>
    <w:rsid w:val="008F099A"/>
    <w:rsid w:val="008F0D32"/>
    <w:rsid w:val="008F24B5"/>
    <w:rsid w:val="008F2E3A"/>
    <w:rsid w:val="008F32D4"/>
    <w:rsid w:val="008F40BD"/>
    <w:rsid w:val="008F50D9"/>
    <w:rsid w:val="008F5944"/>
    <w:rsid w:val="008F67EE"/>
    <w:rsid w:val="008F6E04"/>
    <w:rsid w:val="00901C38"/>
    <w:rsid w:val="0090267E"/>
    <w:rsid w:val="0090271A"/>
    <w:rsid w:val="00902876"/>
    <w:rsid w:val="00903F17"/>
    <w:rsid w:val="00904295"/>
    <w:rsid w:val="00904B8B"/>
    <w:rsid w:val="00906368"/>
    <w:rsid w:val="00906E58"/>
    <w:rsid w:val="0090721E"/>
    <w:rsid w:val="00907E00"/>
    <w:rsid w:val="0091037F"/>
    <w:rsid w:val="009109AE"/>
    <w:rsid w:val="00911C48"/>
    <w:rsid w:val="009153F6"/>
    <w:rsid w:val="0091546F"/>
    <w:rsid w:val="00915859"/>
    <w:rsid w:val="009158B0"/>
    <w:rsid w:val="009159BE"/>
    <w:rsid w:val="00915EF4"/>
    <w:rsid w:val="009165A7"/>
    <w:rsid w:val="00920E70"/>
    <w:rsid w:val="009238C9"/>
    <w:rsid w:val="009249E9"/>
    <w:rsid w:val="00926807"/>
    <w:rsid w:val="0092720D"/>
    <w:rsid w:val="009274EA"/>
    <w:rsid w:val="00930158"/>
    <w:rsid w:val="00930AB6"/>
    <w:rsid w:val="0093109D"/>
    <w:rsid w:val="009311D8"/>
    <w:rsid w:val="00931B61"/>
    <w:rsid w:val="0093320E"/>
    <w:rsid w:val="00934080"/>
    <w:rsid w:val="00934686"/>
    <w:rsid w:val="0093604C"/>
    <w:rsid w:val="00937210"/>
    <w:rsid w:val="0094090A"/>
    <w:rsid w:val="00940AB4"/>
    <w:rsid w:val="00940B4B"/>
    <w:rsid w:val="009411DE"/>
    <w:rsid w:val="0094142E"/>
    <w:rsid w:val="00941BCB"/>
    <w:rsid w:val="009425D1"/>
    <w:rsid w:val="0094287E"/>
    <w:rsid w:val="009433FF"/>
    <w:rsid w:val="00943842"/>
    <w:rsid w:val="00943D90"/>
    <w:rsid w:val="0094463B"/>
    <w:rsid w:val="009446F5"/>
    <w:rsid w:val="00945926"/>
    <w:rsid w:val="00945E02"/>
    <w:rsid w:val="0094661E"/>
    <w:rsid w:val="00946C05"/>
    <w:rsid w:val="00947660"/>
    <w:rsid w:val="00947D69"/>
    <w:rsid w:val="00951611"/>
    <w:rsid w:val="009517A7"/>
    <w:rsid w:val="009518DB"/>
    <w:rsid w:val="00951E24"/>
    <w:rsid w:val="00952CB8"/>
    <w:rsid w:val="009533E0"/>
    <w:rsid w:val="00953ACC"/>
    <w:rsid w:val="009541FC"/>
    <w:rsid w:val="00954B45"/>
    <w:rsid w:val="00954C25"/>
    <w:rsid w:val="00956095"/>
    <w:rsid w:val="00956DCE"/>
    <w:rsid w:val="0095760F"/>
    <w:rsid w:val="00960370"/>
    <w:rsid w:val="00960E8F"/>
    <w:rsid w:val="00963740"/>
    <w:rsid w:val="009638E9"/>
    <w:rsid w:val="00964761"/>
    <w:rsid w:val="009647FF"/>
    <w:rsid w:val="009658E0"/>
    <w:rsid w:val="00966275"/>
    <w:rsid w:val="00966A49"/>
    <w:rsid w:val="00966B3F"/>
    <w:rsid w:val="00966B46"/>
    <w:rsid w:val="00966D25"/>
    <w:rsid w:val="00967207"/>
    <w:rsid w:val="009678AC"/>
    <w:rsid w:val="0097237E"/>
    <w:rsid w:val="00973AD2"/>
    <w:rsid w:val="00974668"/>
    <w:rsid w:val="00974DFF"/>
    <w:rsid w:val="00976945"/>
    <w:rsid w:val="00977581"/>
    <w:rsid w:val="00980923"/>
    <w:rsid w:val="00981922"/>
    <w:rsid w:val="00981FD4"/>
    <w:rsid w:val="00982085"/>
    <w:rsid w:val="00982666"/>
    <w:rsid w:val="00982B66"/>
    <w:rsid w:val="00983BFA"/>
    <w:rsid w:val="00984358"/>
    <w:rsid w:val="009848AB"/>
    <w:rsid w:val="0098499A"/>
    <w:rsid w:val="00984A5D"/>
    <w:rsid w:val="00985BA2"/>
    <w:rsid w:val="00985E14"/>
    <w:rsid w:val="009900F4"/>
    <w:rsid w:val="009902A9"/>
    <w:rsid w:val="00990486"/>
    <w:rsid w:val="00991AF8"/>
    <w:rsid w:val="00992929"/>
    <w:rsid w:val="00992BD8"/>
    <w:rsid w:val="00992FA9"/>
    <w:rsid w:val="009930AA"/>
    <w:rsid w:val="00993789"/>
    <w:rsid w:val="009950E0"/>
    <w:rsid w:val="009964D0"/>
    <w:rsid w:val="009965FF"/>
    <w:rsid w:val="009976A3"/>
    <w:rsid w:val="009A0590"/>
    <w:rsid w:val="009A0DBC"/>
    <w:rsid w:val="009A10B7"/>
    <w:rsid w:val="009A22DE"/>
    <w:rsid w:val="009A23E3"/>
    <w:rsid w:val="009A2AB1"/>
    <w:rsid w:val="009A34D2"/>
    <w:rsid w:val="009A3880"/>
    <w:rsid w:val="009A4043"/>
    <w:rsid w:val="009A415C"/>
    <w:rsid w:val="009A4F32"/>
    <w:rsid w:val="009A5D74"/>
    <w:rsid w:val="009A61D0"/>
    <w:rsid w:val="009A68C9"/>
    <w:rsid w:val="009A79A8"/>
    <w:rsid w:val="009A7A1B"/>
    <w:rsid w:val="009B0BC6"/>
    <w:rsid w:val="009B1278"/>
    <w:rsid w:val="009B15AB"/>
    <w:rsid w:val="009B1A4C"/>
    <w:rsid w:val="009B28AC"/>
    <w:rsid w:val="009B37E0"/>
    <w:rsid w:val="009B4759"/>
    <w:rsid w:val="009B69D0"/>
    <w:rsid w:val="009B6DFB"/>
    <w:rsid w:val="009B6F07"/>
    <w:rsid w:val="009B7CBB"/>
    <w:rsid w:val="009B7E48"/>
    <w:rsid w:val="009C0C4F"/>
    <w:rsid w:val="009C1F9B"/>
    <w:rsid w:val="009C2466"/>
    <w:rsid w:val="009C2ACA"/>
    <w:rsid w:val="009C45B2"/>
    <w:rsid w:val="009C4657"/>
    <w:rsid w:val="009C5C79"/>
    <w:rsid w:val="009C5D8F"/>
    <w:rsid w:val="009C6193"/>
    <w:rsid w:val="009C6692"/>
    <w:rsid w:val="009C766F"/>
    <w:rsid w:val="009D0974"/>
    <w:rsid w:val="009D1C7E"/>
    <w:rsid w:val="009D1EB8"/>
    <w:rsid w:val="009D30CF"/>
    <w:rsid w:val="009D4DCB"/>
    <w:rsid w:val="009D7798"/>
    <w:rsid w:val="009E0581"/>
    <w:rsid w:val="009E06D7"/>
    <w:rsid w:val="009E09E7"/>
    <w:rsid w:val="009E1AF0"/>
    <w:rsid w:val="009E377E"/>
    <w:rsid w:val="009E4E32"/>
    <w:rsid w:val="009E5D0F"/>
    <w:rsid w:val="009E6B06"/>
    <w:rsid w:val="009E6CB4"/>
    <w:rsid w:val="009F0A7D"/>
    <w:rsid w:val="009F0EEB"/>
    <w:rsid w:val="009F1795"/>
    <w:rsid w:val="009F331B"/>
    <w:rsid w:val="009F4E1D"/>
    <w:rsid w:val="009F51E0"/>
    <w:rsid w:val="009F539A"/>
    <w:rsid w:val="009F6F9B"/>
    <w:rsid w:val="009F7CFB"/>
    <w:rsid w:val="00A00B20"/>
    <w:rsid w:val="00A016AF"/>
    <w:rsid w:val="00A01D5C"/>
    <w:rsid w:val="00A02045"/>
    <w:rsid w:val="00A02300"/>
    <w:rsid w:val="00A035DB"/>
    <w:rsid w:val="00A03795"/>
    <w:rsid w:val="00A0417C"/>
    <w:rsid w:val="00A04855"/>
    <w:rsid w:val="00A04CE1"/>
    <w:rsid w:val="00A06C2F"/>
    <w:rsid w:val="00A07145"/>
    <w:rsid w:val="00A128B5"/>
    <w:rsid w:val="00A13AE5"/>
    <w:rsid w:val="00A14027"/>
    <w:rsid w:val="00A1406C"/>
    <w:rsid w:val="00A15BA9"/>
    <w:rsid w:val="00A16172"/>
    <w:rsid w:val="00A172A5"/>
    <w:rsid w:val="00A176CB"/>
    <w:rsid w:val="00A21AEF"/>
    <w:rsid w:val="00A229F0"/>
    <w:rsid w:val="00A23CEB"/>
    <w:rsid w:val="00A24818"/>
    <w:rsid w:val="00A3080F"/>
    <w:rsid w:val="00A313ED"/>
    <w:rsid w:val="00A31A7B"/>
    <w:rsid w:val="00A32DE6"/>
    <w:rsid w:val="00A34AAF"/>
    <w:rsid w:val="00A34C58"/>
    <w:rsid w:val="00A35069"/>
    <w:rsid w:val="00A35310"/>
    <w:rsid w:val="00A3598C"/>
    <w:rsid w:val="00A36F04"/>
    <w:rsid w:val="00A37786"/>
    <w:rsid w:val="00A40D8E"/>
    <w:rsid w:val="00A42202"/>
    <w:rsid w:val="00A42229"/>
    <w:rsid w:val="00A4750B"/>
    <w:rsid w:val="00A47E60"/>
    <w:rsid w:val="00A47FFD"/>
    <w:rsid w:val="00A50A03"/>
    <w:rsid w:val="00A51E74"/>
    <w:rsid w:val="00A523EC"/>
    <w:rsid w:val="00A530D7"/>
    <w:rsid w:val="00A53644"/>
    <w:rsid w:val="00A55EA4"/>
    <w:rsid w:val="00A562F6"/>
    <w:rsid w:val="00A56B58"/>
    <w:rsid w:val="00A578DF"/>
    <w:rsid w:val="00A6010E"/>
    <w:rsid w:val="00A60393"/>
    <w:rsid w:val="00A60872"/>
    <w:rsid w:val="00A609D5"/>
    <w:rsid w:val="00A61626"/>
    <w:rsid w:val="00A616A0"/>
    <w:rsid w:val="00A626DF"/>
    <w:rsid w:val="00A6370B"/>
    <w:rsid w:val="00A637ED"/>
    <w:rsid w:val="00A639B9"/>
    <w:rsid w:val="00A651D4"/>
    <w:rsid w:val="00A65ADF"/>
    <w:rsid w:val="00A66852"/>
    <w:rsid w:val="00A668C2"/>
    <w:rsid w:val="00A67D1A"/>
    <w:rsid w:val="00A70BEB"/>
    <w:rsid w:val="00A7258F"/>
    <w:rsid w:val="00A72C61"/>
    <w:rsid w:val="00A73510"/>
    <w:rsid w:val="00A754BA"/>
    <w:rsid w:val="00A75ACF"/>
    <w:rsid w:val="00A76C93"/>
    <w:rsid w:val="00A80C0E"/>
    <w:rsid w:val="00A81C7E"/>
    <w:rsid w:val="00A81E22"/>
    <w:rsid w:val="00A8247A"/>
    <w:rsid w:val="00A826B8"/>
    <w:rsid w:val="00A82D6B"/>
    <w:rsid w:val="00A82F8D"/>
    <w:rsid w:val="00A83016"/>
    <w:rsid w:val="00A83947"/>
    <w:rsid w:val="00A84379"/>
    <w:rsid w:val="00A84590"/>
    <w:rsid w:val="00A86322"/>
    <w:rsid w:val="00A87961"/>
    <w:rsid w:val="00A87AB5"/>
    <w:rsid w:val="00A9050B"/>
    <w:rsid w:val="00A90AE1"/>
    <w:rsid w:val="00A90C05"/>
    <w:rsid w:val="00A91C51"/>
    <w:rsid w:val="00A92EC1"/>
    <w:rsid w:val="00A931D5"/>
    <w:rsid w:val="00A938F2"/>
    <w:rsid w:val="00A939DD"/>
    <w:rsid w:val="00A948F9"/>
    <w:rsid w:val="00A94EF7"/>
    <w:rsid w:val="00A95822"/>
    <w:rsid w:val="00A95859"/>
    <w:rsid w:val="00A95FA3"/>
    <w:rsid w:val="00A96DE6"/>
    <w:rsid w:val="00A96F73"/>
    <w:rsid w:val="00AA02F4"/>
    <w:rsid w:val="00AA1437"/>
    <w:rsid w:val="00AA221C"/>
    <w:rsid w:val="00AA27E0"/>
    <w:rsid w:val="00AA2982"/>
    <w:rsid w:val="00AA3C87"/>
    <w:rsid w:val="00AA3F5A"/>
    <w:rsid w:val="00AA4ECC"/>
    <w:rsid w:val="00AA5EBF"/>
    <w:rsid w:val="00AA644A"/>
    <w:rsid w:val="00AA68C1"/>
    <w:rsid w:val="00AA75B8"/>
    <w:rsid w:val="00AA77D2"/>
    <w:rsid w:val="00AB051C"/>
    <w:rsid w:val="00AB0A3E"/>
    <w:rsid w:val="00AB0BEC"/>
    <w:rsid w:val="00AB3E2D"/>
    <w:rsid w:val="00AB57E0"/>
    <w:rsid w:val="00AB60C6"/>
    <w:rsid w:val="00AB6217"/>
    <w:rsid w:val="00AB6904"/>
    <w:rsid w:val="00AB7026"/>
    <w:rsid w:val="00AC0A94"/>
    <w:rsid w:val="00AC1C90"/>
    <w:rsid w:val="00AC2479"/>
    <w:rsid w:val="00AC29FC"/>
    <w:rsid w:val="00AC3461"/>
    <w:rsid w:val="00AC52ED"/>
    <w:rsid w:val="00AC5BDD"/>
    <w:rsid w:val="00AC6601"/>
    <w:rsid w:val="00AC6D61"/>
    <w:rsid w:val="00AD0271"/>
    <w:rsid w:val="00AD25FA"/>
    <w:rsid w:val="00AD2CA9"/>
    <w:rsid w:val="00AD3164"/>
    <w:rsid w:val="00AD5129"/>
    <w:rsid w:val="00AD5A39"/>
    <w:rsid w:val="00AD6270"/>
    <w:rsid w:val="00AD6BBC"/>
    <w:rsid w:val="00AD7568"/>
    <w:rsid w:val="00AD7589"/>
    <w:rsid w:val="00AD7B47"/>
    <w:rsid w:val="00AE0E27"/>
    <w:rsid w:val="00AE1C3B"/>
    <w:rsid w:val="00AE1DF6"/>
    <w:rsid w:val="00AE220F"/>
    <w:rsid w:val="00AE24B7"/>
    <w:rsid w:val="00AE2906"/>
    <w:rsid w:val="00AE31C7"/>
    <w:rsid w:val="00AE36C7"/>
    <w:rsid w:val="00AE59E6"/>
    <w:rsid w:val="00AE62D3"/>
    <w:rsid w:val="00AE6D4C"/>
    <w:rsid w:val="00AE6EE3"/>
    <w:rsid w:val="00AE7050"/>
    <w:rsid w:val="00AF1131"/>
    <w:rsid w:val="00AF1B5B"/>
    <w:rsid w:val="00AF1B8F"/>
    <w:rsid w:val="00AF231F"/>
    <w:rsid w:val="00AF2D54"/>
    <w:rsid w:val="00AF2E74"/>
    <w:rsid w:val="00AF3F30"/>
    <w:rsid w:val="00AF5828"/>
    <w:rsid w:val="00B01E0F"/>
    <w:rsid w:val="00B03A1E"/>
    <w:rsid w:val="00B03A7C"/>
    <w:rsid w:val="00B0505F"/>
    <w:rsid w:val="00B06161"/>
    <w:rsid w:val="00B06559"/>
    <w:rsid w:val="00B11DD1"/>
    <w:rsid w:val="00B11E20"/>
    <w:rsid w:val="00B126DC"/>
    <w:rsid w:val="00B12728"/>
    <w:rsid w:val="00B12B44"/>
    <w:rsid w:val="00B14548"/>
    <w:rsid w:val="00B145E4"/>
    <w:rsid w:val="00B14618"/>
    <w:rsid w:val="00B148A2"/>
    <w:rsid w:val="00B149C3"/>
    <w:rsid w:val="00B14CB2"/>
    <w:rsid w:val="00B14F18"/>
    <w:rsid w:val="00B158A4"/>
    <w:rsid w:val="00B15A83"/>
    <w:rsid w:val="00B15FE1"/>
    <w:rsid w:val="00B16BE0"/>
    <w:rsid w:val="00B203AF"/>
    <w:rsid w:val="00B20A61"/>
    <w:rsid w:val="00B2151D"/>
    <w:rsid w:val="00B21E00"/>
    <w:rsid w:val="00B22490"/>
    <w:rsid w:val="00B22524"/>
    <w:rsid w:val="00B22FE4"/>
    <w:rsid w:val="00B2304F"/>
    <w:rsid w:val="00B23433"/>
    <w:rsid w:val="00B2443C"/>
    <w:rsid w:val="00B24CE4"/>
    <w:rsid w:val="00B26CBF"/>
    <w:rsid w:val="00B2716E"/>
    <w:rsid w:val="00B30171"/>
    <w:rsid w:val="00B301AE"/>
    <w:rsid w:val="00B30B9A"/>
    <w:rsid w:val="00B3123C"/>
    <w:rsid w:val="00B3170D"/>
    <w:rsid w:val="00B31739"/>
    <w:rsid w:val="00B31E1A"/>
    <w:rsid w:val="00B3423A"/>
    <w:rsid w:val="00B35673"/>
    <w:rsid w:val="00B36584"/>
    <w:rsid w:val="00B366A7"/>
    <w:rsid w:val="00B36C0D"/>
    <w:rsid w:val="00B40406"/>
    <w:rsid w:val="00B40578"/>
    <w:rsid w:val="00B40989"/>
    <w:rsid w:val="00B41AC6"/>
    <w:rsid w:val="00B42592"/>
    <w:rsid w:val="00B42C2A"/>
    <w:rsid w:val="00B42D8A"/>
    <w:rsid w:val="00B45942"/>
    <w:rsid w:val="00B46AAF"/>
    <w:rsid w:val="00B471F3"/>
    <w:rsid w:val="00B474D1"/>
    <w:rsid w:val="00B47A4B"/>
    <w:rsid w:val="00B47C2F"/>
    <w:rsid w:val="00B50197"/>
    <w:rsid w:val="00B50AC0"/>
    <w:rsid w:val="00B52309"/>
    <w:rsid w:val="00B52360"/>
    <w:rsid w:val="00B53441"/>
    <w:rsid w:val="00B53CD6"/>
    <w:rsid w:val="00B54823"/>
    <w:rsid w:val="00B54D98"/>
    <w:rsid w:val="00B5555A"/>
    <w:rsid w:val="00B57147"/>
    <w:rsid w:val="00B57162"/>
    <w:rsid w:val="00B60898"/>
    <w:rsid w:val="00B61AA5"/>
    <w:rsid w:val="00B61E51"/>
    <w:rsid w:val="00B62144"/>
    <w:rsid w:val="00B63391"/>
    <w:rsid w:val="00B64A0B"/>
    <w:rsid w:val="00B6575C"/>
    <w:rsid w:val="00B65DF7"/>
    <w:rsid w:val="00B66ABA"/>
    <w:rsid w:val="00B673D2"/>
    <w:rsid w:val="00B67A0C"/>
    <w:rsid w:val="00B7229F"/>
    <w:rsid w:val="00B72C3E"/>
    <w:rsid w:val="00B73E01"/>
    <w:rsid w:val="00B73F06"/>
    <w:rsid w:val="00B76693"/>
    <w:rsid w:val="00B76F04"/>
    <w:rsid w:val="00B77AED"/>
    <w:rsid w:val="00B80004"/>
    <w:rsid w:val="00B8076E"/>
    <w:rsid w:val="00B81FF2"/>
    <w:rsid w:val="00B83F84"/>
    <w:rsid w:val="00B844F3"/>
    <w:rsid w:val="00B845B3"/>
    <w:rsid w:val="00B84A9B"/>
    <w:rsid w:val="00B86004"/>
    <w:rsid w:val="00B86BDF"/>
    <w:rsid w:val="00B86D87"/>
    <w:rsid w:val="00B90349"/>
    <w:rsid w:val="00B90CA2"/>
    <w:rsid w:val="00B90D11"/>
    <w:rsid w:val="00B91109"/>
    <w:rsid w:val="00B9159A"/>
    <w:rsid w:val="00B93254"/>
    <w:rsid w:val="00B932FA"/>
    <w:rsid w:val="00B93FC4"/>
    <w:rsid w:val="00B94B8E"/>
    <w:rsid w:val="00B952C1"/>
    <w:rsid w:val="00B95DAC"/>
    <w:rsid w:val="00B95F5E"/>
    <w:rsid w:val="00B96325"/>
    <w:rsid w:val="00B96B2B"/>
    <w:rsid w:val="00B97650"/>
    <w:rsid w:val="00BA096C"/>
    <w:rsid w:val="00BA0AA8"/>
    <w:rsid w:val="00BA0E1F"/>
    <w:rsid w:val="00BA0E20"/>
    <w:rsid w:val="00BA20D5"/>
    <w:rsid w:val="00BA2F21"/>
    <w:rsid w:val="00BA3470"/>
    <w:rsid w:val="00BA3630"/>
    <w:rsid w:val="00BA389A"/>
    <w:rsid w:val="00BA3957"/>
    <w:rsid w:val="00BA3FAD"/>
    <w:rsid w:val="00BA4041"/>
    <w:rsid w:val="00BA4ECA"/>
    <w:rsid w:val="00BA73E3"/>
    <w:rsid w:val="00BA771F"/>
    <w:rsid w:val="00BA77DF"/>
    <w:rsid w:val="00BA7BB0"/>
    <w:rsid w:val="00BB005B"/>
    <w:rsid w:val="00BB135C"/>
    <w:rsid w:val="00BB18A6"/>
    <w:rsid w:val="00BB1DD5"/>
    <w:rsid w:val="00BB2572"/>
    <w:rsid w:val="00BB290F"/>
    <w:rsid w:val="00BB29F9"/>
    <w:rsid w:val="00BB2E6F"/>
    <w:rsid w:val="00BB383F"/>
    <w:rsid w:val="00BB3CA7"/>
    <w:rsid w:val="00BB4592"/>
    <w:rsid w:val="00BB4593"/>
    <w:rsid w:val="00BB4F62"/>
    <w:rsid w:val="00BB6F4A"/>
    <w:rsid w:val="00BC076F"/>
    <w:rsid w:val="00BC1119"/>
    <w:rsid w:val="00BC201F"/>
    <w:rsid w:val="00BC2284"/>
    <w:rsid w:val="00BC260D"/>
    <w:rsid w:val="00BC40D6"/>
    <w:rsid w:val="00BC40F4"/>
    <w:rsid w:val="00BC4AFD"/>
    <w:rsid w:val="00BC51BF"/>
    <w:rsid w:val="00BC5A4C"/>
    <w:rsid w:val="00BC5C19"/>
    <w:rsid w:val="00BC67CC"/>
    <w:rsid w:val="00BC7E92"/>
    <w:rsid w:val="00BD0343"/>
    <w:rsid w:val="00BD201F"/>
    <w:rsid w:val="00BD2030"/>
    <w:rsid w:val="00BD2901"/>
    <w:rsid w:val="00BD3A6F"/>
    <w:rsid w:val="00BD531C"/>
    <w:rsid w:val="00BD5BBD"/>
    <w:rsid w:val="00BD66C0"/>
    <w:rsid w:val="00BD7A43"/>
    <w:rsid w:val="00BE0BA9"/>
    <w:rsid w:val="00BE23EE"/>
    <w:rsid w:val="00BE2613"/>
    <w:rsid w:val="00BE3263"/>
    <w:rsid w:val="00BE335D"/>
    <w:rsid w:val="00BE36D8"/>
    <w:rsid w:val="00BE3D69"/>
    <w:rsid w:val="00BE4E21"/>
    <w:rsid w:val="00BE582D"/>
    <w:rsid w:val="00BE6F3A"/>
    <w:rsid w:val="00BE7012"/>
    <w:rsid w:val="00BF0FFC"/>
    <w:rsid w:val="00BF4264"/>
    <w:rsid w:val="00BF5EF9"/>
    <w:rsid w:val="00BF628D"/>
    <w:rsid w:val="00BF76D0"/>
    <w:rsid w:val="00C00312"/>
    <w:rsid w:val="00C00B38"/>
    <w:rsid w:val="00C010B2"/>
    <w:rsid w:val="00C010F5"/>
    <w:rsid w:val="00C03BBF"/>
    <w:rsid w:val="00C03C20"/>
    <w:rsid w:val="00C03EF0"/>
    <w:rsid w:val="00C051C4"/>
    <w:rsid w:val="00C05607"/>
    <w:rsid w:val="00C0616C"/>
    <w:rsid w:val="00C10430"/>
    <w:rsid w:val="00C10BBE"/>
    <w:rsid w:val="00C10F1D"/>
    <w:rsid w:val="00C113FC"/>
    <w:rsid w:val="00C1242C"/>
    <w:rsid w:val="00C134D0"/>
    <w:rsid w:val="00C14121"/>
    <w:rsid w:val="00C144DD"/>
    <w:rsid w:val="00C14A9B"/>
    <w:rsid w:val="00C16760"/>
    <w:rsid w:val="00C17A66"/>
    <w:rsid w:val="00C17F0E"/>
    <w:rsid w:val="00C20549"/>
    <w:rsid w:val="00C21332"/>
    <w:rsid w:val="00C21941"/>
    <w:rsid w:val="00C21CBE"/>
    <w:rsid w:val="00C21CD7"/>
    <w:rsid w:val="00C21D1A"/>
    <w:rsid w:val="00C22604"/>
    <w:rsid w:val="00C23492"/>
    <w:rsid w:val="00C24AA7"/>
    <w:rsid w:val="00C25C4D"/>
    <w:rsid w:val="00C26892"/>
    <w:rsid w:val="00C273A5"/>
    <w:rsid w:val="00C27CCC"/>
    <w:rsid w:val="00C3100D"/>
    <w:rsid w:val="00C31B02"/>
    <w:rsid w:val="00C31DBD"/>
    <w:rsid w:val="00C31EAF"/>
    <w:rsid w:val="00C32EAC"/>
    <w:rsid w:val="00C3377B"/>
    <w:rsid w:val="00C33A9A"/>
    <w:rsid w:val="00C3527A"/>
    <w:rsid w:val="00C370CF"/>
    <w:rsid w:val="00C373F4"/>
    <w:rsid w:val="00C374D0"/>
    <w:rsid w:val="00C377BA"/>
    <w:rsid w:val="00C37C70"/>
    <w:rsid w:val="00C40AB5"/>
    <w:rsid w:val="00C41801"/>
    <w:rsid w:val="00C41B89"/>
    <w:rsid w:val="00C42886"/>
    <w:rsid w:val="00C430D4"/>
    <w:rsid w:val="00C45397"/>
    <w:rsid w:val="00C4539D"/>
    <w:rsid w:val="00C45FC5"/>
    <w:rsid w:val="00C50499"/>
    <w:rsid w:val="00C50A72"/>
    <w:rsid w:val="00C50B67"/>
    <w:rsid w:val="00C51A0E"/>
    <w:rsid w:val="00C51B04"/>
    <w:rsid w:val="00C51D30"/>
    <w:rsid w:val="00C51EED"/>
    <w:rsid w:val="00C53237"/>
    <w:rsid w:val="00C539CA"/>
    <w:rsid w:val="00C54BD5"/>
    <w:rsid w:val="00C55641"/>
    <w:rsid w:val="00C57C1A"/>
    <w:rsid w:val="00C608F4"/>
    <w:rsid w:val="00C62FBF"/>
    <w:rsid w:val="00C63BDE"/>
    <w:rsid w:val="00C650FA"/>
    <w:rsid w:val="00C65A55"/>
    <w:rsid w:val="00C65C13"/>
    <w:rsid w:val="00C6612C"/>
    <w:rsid w:val="00C7086C"/>
    <w:rsid w:val="00C709E2"/>
    <w:rsid w:val="00C70B60"/>
    <w:rsid w:val="00C71B1F"/>
    <w:rsid w:val="00C72EAF"/>
    <w:rsid w:val="00C72F11"/>
    <w:rsid w:val="00C73F60"/>
    <w:rsid w:val="00C74568"/>
    <w:rsid w:val="00C749BA"/>
    <w:rsid w:val="00C76DD7"/>
    <w:rsid w:val="00C8006D"/>
    <w:rsid w:val="00C80334"/>
    <w:rsid w:val="00C8062E"/>
    <w:rsid w:val="00C80637"/>
    <w:rsid w:val="00C81B22"/>
    <w:rsid w:val="00C82115"/>
    <w:rsid w:val="00C8217F"/>
    <w:rsid w:val="00C82805"/>
    <w:rsid w:val="00C82952"/>
    <w:rsid w:val="00C82D85"/>
    <w:rsid w:val="00C82E6D"/>
    <w:rsid w:val="00C82F85"/>
    <w:rsid w:val="00C85D2C"/>
    <w:rsid w:val="00C8701F"/>
    <w:rsid w:val="00C87D02"/>
    <w:rsid w:val="00C90A2F"/>
    <w:rsid w:val="00C92D58"/>
    <w:rsid w:val="00C930A7"/>
    <w:rsid w:val="00C93342"/>
    <w:rsid w:val="00C9656A"/>
    <w:rsid w:val="00C97104"/>
    <w:rsid w:val="00CA1D55"/>
    <w:rsid w:val="00CA20D3"/>
    <w:rsid w:val="00CA21D0"/>
    <w:rsid w:val="00CA2ADB"/>
    <w:rsid w:val="00CA3C5F"/>
    <w:rsid w:val="00CA50CD"/>
    <w:rsid w:val="00CA55C5"/>
    <w:rsid w:val="00CB071D"/>
    <w:rsid w:val="00CB22D1"/>
    <w:rsid w:val="00CB24B2"/>
    <w:rsid w:val="00CB2550"/>
    <w:rsid w:val="00CB27A8"/>
    <w:rsid w:val="00CB2CB8"/>
    <w:rsid w:val="00CB5E1C"/>
    <w:rsid w:val="00CB728B"/>
    <w:rsid w:val="00CC0198"/>
    <w:rsid w:val="00CC03D4"/>
    <w:rsid w:val="00CC0D1A"/>
    <w:rsid w:val="00CC1900"/>
    <w:rsid w:val="00CC20EB"/>
    <w:rsid w:val="00CC21A5"/>
    <w:rsid w:val="00CC27A3"/>
    <w:rsid w:val="00CC296A"/>
    <w:rsid w:val="00CC3855"/>
    <w:rsid w:val="00CC40BE"/>
    <w:rsid w:val="00CC4399"/>
    <w:rsid w:val="00CC4804"/>
    <w:rsid w:val="00CC5088"/>
    <w:rsid w:val="00CC5C33"/>
    <w:rsid w:val="00CC62C0"/>
    <w:rsid w:val="00CC6575"/>
    <w:rsid w:val="00CC7788"/>
    <w:rsid w:val="00CC7E25"/>
    <w:rsid w:val="00CD1ED8"/>
    <w:rsid w:val="00CD2D56"/>
    <w:rsid w:val="00CD3DBD"/>
    <w:rsid w:val="00CD429A"/>
    <w:rsid w:val="00CD4886"/>
    <w:rsid w:val="00CD4ACA"/>
    <w:rsid w:val="00CD5970"/>
    <w:rsid w:val="00CD5DDF"/>
    <w:rsid w:val="00CD635B"/>
    <w:rsid w:val="00CD6D2B"/>
    <w:rsid w:val="00CD79C0"/>
    <w:rsid w:val="00CE045F"/>
    <w:rsid w:val="00CE20C2"/>
    <w:rsid w:val="00CE2174"/>
    <w:rsid w:val="00CE2EB8"/>
    <w:rsid w:val="00CE3FCE"/>
    <w:rsid w:val="00CE5248"/>
    <w:rsid w:val="00CE5A73"/>
    <w:rsid w:val="00CE657A"/>
    <w:rsid w:val="00CE6E59"/>
    <w:rsid w:val="00CE712B"/>
    <w:rsid w:val="00CE73B5"/>
    <w:rsid w:val="00CF0A71"/>
    <w:rsid w:val="00CF31F7"/>
    <w:rsid w:val="00CF3F38"/>
    <w:rsid w:val="00CF3FD0"/>
    <w:rsid w:val="00CF4CC9"/>
    <w:rsid w:val="00CF6637"/>
    <w:rsid w:val="00CF733C"/>
    <w:rsid w:val="00CF7AE6"/>
    <w:rsid w:val="00D03274"/>
    <w:rsid w:val="00D060FE"/>
    <w:rsid w:val="00D060FF"/>
    <w:rsid w:val="00D06319"/>
    <w:rsid w:val="00D06716"/>
    <w:rsid w:val="00D06AD5"/>
    <w:rsid w:val="00D07587"/>
    <w:rsid w:val="00D1196C"/>
    <w:rsid w:val="00D129DE"/>
    <w:rsid w:val="00D12CFD"/>
    <w:rsid w:val="00D134C6"/>
    <w:rsid w:val="00D15444"/>
    <w:rsid w:val="00D206F1"/>
    <w:rsid w:val="00D2209C"/>
    <w:rsid w:val="00D22D42"/>
    <w:rsid w:val="00D23623"/>
    <w:rsid w:val="00D240CD"/>
    <w:rsid w:val="00D2434B"/>
    <w:rsid w:val="00D24E41"/>
    <w:rsid w:val="00D2564E"/>
    <w:rsid w:val="00D25848"/>
    <w:rsid w:val="00D26435"/>
    <w:rsid w:val="00D27FC7"/>
    <w:rsid w:val="00D30087"/>
    <w:rsid w:val="00D307B6"/>
    <w:rsid w:val="00D307D6"/>
    <w:rsid w:val="00D310E3"/>
    <w:rsid w:val="00D315FF"/>
    <w:rsid w:val="00D318EE"/>
    <w:rsid w:val="00D33771"/>
    <w:rsid w:val="00D34269"/>
    <w:rsid w:val="00D35777"/>
    <w:rsid w:val="00D40FAC"/>
    <w:rsid w:val="00D412EA"/>
    <w:rsid w:val="00D41308"/>
    <w:rsid w:val="00D42774"/>
    <w:rsid w:val="00D42EAC"/>
    <w:rsid w:val="00D438B3"/>
    <w:rsid w:val="00D44E87"/>
    <w:rsid w:val="00D4581E"/>
    <w:rsid w:val="00D47750"/>
    <w:rsid w:val="00D51478"/>
    <w:rsid w:val="00D52224"/>
    <w:rsid w:val="00D52665"/>
    <w:rsid w:val="00D52ECF"/>
    <w:rsid w:val="00D54638"/>
    <w:rsid w:val="00D548D8"/>
    <w:rsid w:val="00D54C2A"/>
    <w:rsid w:val="00D5744A"/>
    <w:rsid w:val="00D57908"/>
    <w:rsid w:val="00D57B15"/>
    <w:rsid w:val="00D606DF"/>
    <w:rsid w:val="00D60D88"/>
    <w:rsid w:val="00D61664"/>
    <w:rsid w:val="00D6217C"/>
    <w:rsid w:val="00D64039"/>
    <w:rsid w:val="00D645F0"/>
    <w:rsid w:val="00D64E98"/>
    <w:rsid w:val="00D6526F"/>
    <w:rsid w:val="00D70BDB"/>
    <w:rsid w:val="00D7127C"/>
    <w:rsid w:val="00D722AE"/>
    <w:rsid w:val="00D72BF5"/>
    <w:rsid w:val="00D7625D"/>
    <w:rsid w:val="00D763D5"/>
    <w:rsid w:val="00D76B93"/>
    <w:rsid w:val="00D76EAE"/>
    <w:rsid w:val="00D76FEC"/>
    <w:rsid w:val="00D776AB"/>
    <w:rsid w:val="00D77BCD"/>
    <w:rsid w:val="00D77DC3"/>
    <w:rsid w:val="00D81B1A"/>
    <w:rsid w:val="00D81F9D"/>
    <w:rsid w:val="00D82E69"/>
    <w:rsid w:val="00D83841"/>
    <w:rsid w:val="00D853C5"/>
    <w:rsid w:val="00D855B0"/>
    <w:rsid w:val="00D86761"/>
    <w:rsid w:val="00D86936"/>
    <w:rsid w:val="00D87BAA"/>
    <w:rsid w:val="00D87E89"/>
    <w:rsid w:val="00D90610"/>
    <w:rsid w:val="00D90679"/>
    <w:rsid w:val="00D922A7"/>
    <w:rsid w:val="00D92589"/>
    <w:rsid w:val="00D92C27"/>
    <w:rsid w:val="00D93453"/>
    <w:rsid w:val="00D94448"/>
    <w:rsid w:val="00D945B8"/>
    <w:rsid w:val="00D94D90"/>
    <w:rsid w:val="00D94F17"/>
    <w:rsid w:val="00D9644A"/>
    <w:rsid w:val="00D97C88"/>
    <w:rsid w:val="00D97F4A"/>
    <w:rsid w:val="00DA0086"/>
    <w:rsid w:val="00DA0C39"/>
    <w:rsid w:val="00DA12AA"/>
    <w:rsid w:val="00DA1C8F"/>
    <w:rsid w:val="00DA1D0B"/>
    <w:rsid w:val="00DA4A7E"/>
    <w:rsid w:val="00DA5B3A"/>
    <w:rsid w:val="00DA7795"/>
    <w:rsid w:val="00DA7FB4"/>
    <w:rsid w:val="00DB04A7"/>
    <w:rsid w:val="00DB192C"/>
    <w:rsid w:val="00DB2160"/>
    <w:rsid w:val="00DB24EF"/>
    <w:rsid w:val="00DB26EF"/>
    <w:rsid w:val="00DB3B27"/>
    <w:rsid w:val="00DB3C0A"/>
    <w:rsid w:val="00DB3E69"/>
    <w:rsid w:val="00DB42F3"/>
    <w:rsid w:val="00DB4CA0"/>
    <w:rsid w:val="00DB4D42"/>
    <w:rsid w:val="00DB5954"/>
    <w:rsid w:val="00DB5FAB"/>
    <w:rsid w:val="00DB5FF9"/>
    <w:rsid w:val="00DB6E3E"/>
    <w:rsid w:val="00DC0B54"/>
    <w:rsid w:val="00DC10C1"/>
    <w:rsid w:val="00DC1F37"/>
    <w:rsid w:val="00DC2A6E"/>
    <w:rsid w:val="00DC2F4A"/>
    <w:rsid w:val="00DC314B"/>
    <w:rsid w:val="00DC506F"/>
    <w:rsid w:val="00DC5241"/>
    <w:rsid w:val="00DC69D2"/>
    <w:rsid w:val="00DC7AF6"/>
    <w:rsid w:val="00DD0815"/>
    <w:rsid w:val="00DD086C"/>
    <w:rsid w:val="00DD1269"/>
    <w:rsid w:val="00DD1F99"/>
    <w:rsid w:val="00DD271D"/>
    <w:rsid w:val="00DD3A86"/>
    <w:rsid w:val="00DD600B"/>
    <w:rsid w:val="00DD623D"/>
    <w:rsid w:val="00DD6E14"/>
    <w:rsid w:val="00DD7058"/>
    <w:rsid w:val="00DD771A"/>
    <w:rsid w:val="00DD7D5A"/>
    <w:rsid w:val="00DE1139"/>
    <w:rsid w:val="00DE1C7C"/>
    <w:rsid w:val="00DE3EDE"/>
    <w:rsid w:val="00DE549E"/>
    <w:rsid w:val="00DE5635"/>
    <w:rsid w:val="00DE69B1"/>
    <w:rsid w:val="00DE6EFF"/>
    <w:rsid w:val="00DE7788"/>
    <w:rsid w:val="00DF1D61"/>
    <w:rsid w:val="00DF4572"/>
    <w:rsid w:val="00DF45C7"/>
    <w:rsid w:val="00DF5F02"/>
    <w:rsid w:val="00DF6556"/>
    <w:rsid w:val="00DF680D"/>
    <w:rsid w:val="00DF6C84"/>
    <w:rsid w:val="00DF6D9B"/>
    <w:rsid w:val="00DF6DDF"/>
    <w:rsid w:val="00DF757A"/>
    <w:rsid w:val="00DF7842"/>
    <w:rsid w:val="00E000D9"/>
    <w:rsid w:val="00E0154E"/>
    <w:rsid w:val="00E02289"/>
    <w:rsid w:val="00E02C5B"/>
    <w:rsid w:val="00E03351"/>
    <w:rsid w:val="00E037C3"/>
    <w:rsid w:val="00E04161"/>
    <w:rsid w:val="00E058F7"/>
    <w:rsid w:val="00E05D71"/>
    <w:rsid w:val="00E0745F"/>
    <w:rsid w:val="00E077C8"/>
    <w:rsid w:val="00E11696"/>
    <w:rsid w:val="00E116FB"/>
    <w:rsid w:val="00E1176E"/>
    <w:rsid w:val="00E11B1D"/>
    <w:rsid w:val="00E1216A"/>
    <w:rsid w:val="00E125B8"/>
    <w:rsid w:val="00E126E3"/>
    <w:rsid w:val="00E130D6"/>
    <w:rsid w:val="00E13537"/>
    <w:rsid w:val="00E1353D"/>
    <w:rsid w:val="00E15E15"/>
    <w:rsid w:val="00E1614A"/>
    <w:rsid w:val="00E16DC3"/>
    <w:rsid w:val="00E1762F"/>
    <w:rsid w:val="00E20067"/>
    <w:rsid w:val="00E2078C"/>
    <w:rsid w:val="00E22936"/>
    <w:rsid w:val="00E22A26"/>
    <w:rsid w:val="00E230F4"/>
    <w:rsid w:val="00E24355"/>
    <w:rsid w:val="00E2573E"/>
    <w:rsid w:val="00E27098"/>
    <w:rsid w:val="00E27BB9"/>
    <w:rsid w:val="00E27DEA"/>
    <w:rsid w:val="00E302EC"/>
    <w:rsid w:val="00E306EC"/>
    <w:rsid w:val="00E30D8A"/>
    <w:rsid w:val="00E34A9F"/>
    <w:rsid w:val="00E36697"/>
    <w:rsid w:val="00E3697E"/>
    <w:rsid w:val="00E370B3"/>
    <w:rsid w:val="00E37424"/>
    <w:rsid w:val="00E3747B"/>
    <w:rsid w:val="00E41F76"/>
    <w:rsid w:val="00E43398"/>
    <w:rsid w:val="00E44C96"/>
    <w:rsid w:val="00E4549E"/>
    <w:rsid w:val="00E46254"/>
    <w:rsid w:val="00E50296"/>
    <w:rsid w:val="00E51610"/>
    <w:rsid w:val="00E51DE2"/>
    <w:rsid w:val="00E56F70"/>
    <w:rsid w:val="00E57535"/>
    <w:rsid w:val="00E60BAD"/>
    <w:rsid w:val="00E61109"/>
    <w:rsid w:val="00E61376"/>
    <w:rsid w:val="00E61E6A"/>
    <w:rsid w:val="00E621FC"/>
    <w:rsid w:val="00E62581"/>
    <w:rsid w:val="00E627A6"/>
    <w:rsid w:val="00E63575"/>
    <w:rsid w:val="00E65240"/>
    <w:rsid w:val="00E66F6C"/>
    <w:rsid w:val="00E70877"/>
    <w:rsid w:val="00E71B15"/>
    <w:rsid w:val="00E72AD1"/>
    <w:rsid w:val="00E73319"/>
    <w:rsid w:val="00E7345E"/>
    <w:rsid w:val="00E73650"/>
    <w:rsid w:val="00E73AE4"/>
    <w:rsid w:val="00E74229"/>
    <w:rsid w:val="00E7466C"/>
    <w:rsid w:val="00E74923"/>
    <w:rsid w:val="00E74984"/>
    <w:rsid w:val="00E749EB"/>
    <w:rsid w:val="00E765F7"/>
    <w:rsid w:val="00E77DD0"/>
    <w:rsid w:val="00E81502"/>
    <w:rsid w:val="00E8245B"/>
    <w:rsid w:val="00E84379"/>
    <w:rsid w:val="00E84770"/>
    <w:rsid w:val="00E8565A"/>
    <w:rsid w:val="00E85D61"/>
    <w:rsid w:val="00E870D1"/>
    <w:rsid w:val="00E9055B"/>
    <w:rsid w:val="00E910CF"/>
    <w:rsid w:val="00E91FE1"/>
    <w:rsid w:val="00E92711"/>
    <w:rsid w:val="00E92D43"/>
    <w:rsid w:val="00E92E6A"/>
    <w:rsid w:val="00E94CE4"/>
    <w:rsid w:val="00E97124"/>
    <w:rsid w:val="00EA0302"/>
    <w:rsid w:val="00EA0A03"/>
    <w:rsid w:val="00EA0EC2"/>
    <w:rsid w:val="00EA1AE1"/>
    <w:rsid w:val="00EA1F6F"/>
    <w:rsid w:val="00EA27FE"/>
    <w:rsid w:val="00EA3666"/>
    <w:rsid w:val="00EA4E96"/>
    <w:rsid w:val="00EA5291"/>
    <w:rsid w:val="00EA796E"/>
    <w:rsid w:val="00EB1987"/>
    <w:rsid w:val="00EB1C1B"/>
    <w:rsid w:val="00EB31A2"/>
    <w:rsid w:val="00EB355F"/>
    <w:rsid w:val="00EB3B6A"/>
    <w:rsid w:val="00EB3DC3"/>
    <w:rsid w:val="00EB4979"/>
    <w:rsid w:val="00EB4C01"/>
    <w:rsid w:val="00EB4E3B"/>
    <w:rsid w:val="00EB51FA"/>
    <w:rsid w:val="00EB5235"/>
    <w:rsid w:val="00EB5CB6"/>
    <w:rsid w:val="00EB5D6A"/>
    <w:rsid w:val="00EB61E8"/>
    <w:rsid w:val="00EB6BA2"/>
    <w:rsid w:val="00EC1667"/>
    <w:rsid w:val="00EC1C16"/>
    <w:rsid w:val="00EC28ED"/>
    <w:rsid w:val="00EC58F7"/>
    <w:rsid w:val="00EC59C9"/>
    <w:rsid w:val="00EC6CDF"/>
    <w:rsid w:val="00ED186C"/>
    <w:rsid w:val="00ED1D5F"/>
    <w:rsid w:val="00ED3587"/>
    <w:rsid w:val="00ED3C74"/>
    <w:rsid w:val="00ED40DC"/>
    <w:rsid w:val="00ED5F77"/>
    <w:rsid w:val="00ED72D2"/>
    <w:rsid w:val="00EE01EB"/>
    <w:rsid w:val="00EE0AAB"/>
    <w:rsid w:val="00EE1261"/>
    <w:rsid w:val="00EE1277"/>
    <w:rsid w:val="00EE1E8E"/>
    <w:rsid w:val="00EE274B"/>
    <w:rsid w:val="00EE3AC5"/>
    <w:rsid w:val="00EE4611"/>
    <w:rsid w:val="00EE4B0C"/>
    <w:rsid w:val="00EE5434"/>
    <w:rsid w:val="00EE55BE"/>
    <w:rsid w:val="00EE6C08"/>
    <w:rsid w:val="00EE765D"/>
    <w:rsid w:val="00EE7EA4"/>
    <w:rsid w:val="00EF0433"/>
    <w:rsid w:val="00EF08A6"/>
    <w:rsid w:val="00EF0C1B"/>
    <w:rsid w:val="00EF2004"/>
    <w:rsid w:val="00EF20E1"/>
    <w:rsid w:val="00EF2ED0"/>
    <w:rsid w:val="00EF357F"/>
    <w:rsid w:val="00EF4547"/>
    <w:rsid w:val="00EF4D29"/>
    <w:rsid w:val="00EF55F7"/>
    <w:rsid w:val="00EF5786"/>
    <w:rsid w:val="00EF64AC"/>
    <w:rsid w:val="00F00BB4"/>
    <w:rsid w:val="00F04623"/>
    <w:rsid w:val="00F05542"/>
    <w:rsid w:val="00F1002B"/>
    <w:rsid w:val="00F10178"/>
    <w:rsid w:val="00F10539"/>
    <w:rsid w:val="00F10F9F"/>
    <w:rsid w:val="00F122E4"/>
    <w:rsid w:val="00F126FD"/>
    <w:rsid w:val="00F12E13"/>
    <w:rsid w:val="00F133C9"/>
    <w:rsid w:val="00F1362D"/>
    <w:rsid w:val="00F1390E"/>
    <w:rsid w:val="00F13A6F"/>
    <w:rsid w:val="00F149B1"/>
    <w:rsid w:val="00F14DBC"/>
    <w:rsid w:val="00F16924"/>
    <w:rsid w:val="00F179E3"/>
    <w:rsid w:val="00F17AA1"/>
    <w:rsid w:val="00F21B08"/>
    <w:rsid w:val="00F244E9"/>
    <w:rsid w:val="00F26086"/>
    <w:rsid w:val="00F269B7"/>
    <w:rsid w:val="00F30A74"/>
    <w:rsid w:val="00F30E65"/>
    <w:rsid w:val="00F31F91"/>
    <w:rsid w:val="00F33222"/>
    <w:rsid w:val="00F33262"/>
    <w:rsid w:val="00F345A7"/>
    <w:rsid w:val="00F3476C"/>
    <w:rsid w:val="00F34C1A"/>
    <w:rsid w:val="00F360CC"/>
    <w:rsid w:val="00F37AAC"/>
    <w:rsid w:val="00F40387"/>
    <w:rsid w:val="00F403BD"/>
    <w:rsid w:val="00F415DE"/>
    <w:rsid w:val="00F4333D"/>
    <w:rsid w:val="00F44FC9"/>
    <w:rsid w:val="00F45311"/>
    <w:rsid w:val="00F46005"/>
    <w:rsid w:val="00F46325"/>
    <w:rsid w:val="00F464ED"/>
    <w:rsid w:val="00F46739"/>
    <w:rsid w:val="00F46CAA"/>
    <w:rsid w:val="00F477BB"/>
    <w:rsid w:val="00F47995"/>
    <w:rsid w:val="00F47ED5"/>
    <w:rsid w:val="00F50F63"/>
    <w:rsid w:val="00F51042"/>
    <w:rsid w:val="00F51C13"/>
    <w:rsid w:val="00F52243"/>
    <w:rsid w:val="00F53E51"/>
    <w:rsid w:val="00F53FBE"/>
    <w:rsid w:val="00F60620"/>
    <w:rsid w:val="00F61142"/>
    <w:rsid w:val="00F619F9"/>
    <w:rsid w:val="00F63046"/>
    <w:rsid w:val="00F63AC0"/>
    <w:rsid w:val="00F6441A"/>
    <w:rsid w:val="00F646A4"/>
    <w:rsid w:val="00F646F2"/>
    <w:rsid w:val="00F6470F"/>
    <w:rsid w:val="00F666D5"/>
    <w:rsid w:val="00F66F27"/>
    <w:rsid w:val="00F670AB"/>
    <w:rsid w:val="00F67277"/>
    <w:rsid w:val="00F6751C"/>
    <w:rsid w:val="00F701DF"/>
    <w:rsid w:val="00F70590"/>
    <w:rsid w:val="00F708FF"/>
    <w:rsid w:val="00F7105C"/>
    <w:rsid w:val="00F71EC1"/>
    <w:rsid w:val="00F735CD"/>
    <w:rsid w:val="00F74B02"/>
    <w:rsid w:val="00F75719"/>
    <w:rsid w:val="00F75D07"/>
    <w:rsid w:val="00F77141"/>
    <w:rsid w:val="00F80418"/>
    <w:rsid w:val="00F8239F"/>
    <w:rsid w:val="00F826E3"/>
    <w:rsid w:val="00F83149"/>
    <w:rsid w:val="00F83911"/>
    <w:rsid w:val="00F84F84"/>
    <w:rsid w:val="00F85948"/>
    <w:rsid w:val="00F864E0"/>
    <w:rsid w:val="00F86F53"/>
    <w:rsid w:val="00F870F3"/>
    <w:rsid w:val="00F91938"/>
    <w:rsid w:val="00F92875"/>
    <w:rsid w:val="00F95173"/>
    <w:rsid w:val="00F97310"/>
    <w:rsid w:val="00F97619"/>
    <w:rsid w:val="00F97887"/>
    <w:rsid w:val="00FA1540"/>
    <w:rsid w:val="00FA278E"/>
    <w:rsid w:val="00FA2937"/>
    <w:rsid w:val="00FA2D8A"/>
    <w:rsid w:val="00FA3E04"/>
    <w:rsid w:val="00FA7E6A"/>
    <w:rsid w:val="00FB0172"/>
    <w:rsid w:val="00FB0D8B"/>
    <w:rsid w:val="00FB1066"/>
    <w:rsid w:val="00FB17E4"/>
    <w:rsid w:val="00FB1925"/>
    <w:rsid w:val="00FB1D91"/>
    <w:rsid w:val="00FB2B9A"/>
    <w:rsid w:val="00FB41E3"/>
    <w:rsid w:val="00FB477E"/>
    <w:rsid w:val="00FB4DA5"/>
    <w:rsid w:val="00FB518C"/>
    <w:rsid w:val="00FB7F0D"/>
    <w:rsid w:val="00FC0944"/>
    <w:rsid w:val="00FC0F5D"/>
    <w:rsid w:val="00FC16ED"/>
    <w:rsid w:val="00FC22E2"/>
    <w:rsid w:val="00FC2AC2"/>
    <w:rsid w:val="00FC2E6A"/>
    <w:rsid w:val="00FC3E3B"/>
    <w:rsid w:val="00FC4223"/>
    <w:rsid w:val="00FC64CF"/>
    <w:rsid w:val="00FC7E91"/>
    <w:rsid w:val="00FD091D"/>
    <w:rsid w:val="00FD24D5"/>
    <w:rsid w:val="00FD2D20"/>
    <w:rsid w:val="00FD32C1"/>
    <w:rsid w:val="00FD477F"/>
    <w:rsid w:val="00FD4FEB"/>
    <w:rsid w:val="00FD5D44"/>
    <w:rsid w:val="00FE17A4"/>
    <w:rsid w:val="00FE1BCE"/>
    <w:rsid w:val="00FE26FB"/>
    <w:rsid w:val="00FE332E"/>
    <w:rsid w:val="00FE6FD3"/>
    <w:rsid w:val="00FE71E2"/>
    <w:rsid w:val="00FE7200"/>
    <w:rsid w:val="00FF2AE8"/>
    <w:rsid w:val="00FF2D4A"/>
    <w:rsid w:val="00FF3070"/>
    <w:rsid w:val="00FF47EB"/>
    <w:rsid w:val="00FF59A2"/>
    <w:rsid w:val="00FF5F51"/>
    <w:rsid w:val="00FF7648"/>
    <w:rsid w:val="02F01615"/>
    <w:rsid w:val="064F57D8"/>
    <w:rsid w:val="0CBE5593"/>
    <w:rsid w:val="0EC73D69"/>
    <w:rsid w:val="31DA9E78"/>
    <w:rsid w:val="32375DFB"/>
    <w:rsid w:val="32D75AE0"/>
    <w:rsid w:val="3F0FE3E5"/>
    <w:rsid w:val="4D5C0F37"/>
    <w:rsid w:val="5396395D"/>
    <w:rsid w:val="552946A5"/>
    <w:rsid w:val="61421372"/>
    <w:rsid w:val="693AC433"/>
    <w:rsid w:val="76410360"/>
    <w:rsid w:val="7E8E63B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8FB77"/>
  <w14:defaultImageDpi w14:val="32767"/>
  <w15:chartTrackingRefBased/>
  <w15:docId w15:val="{4047E639-B16D-432B-8552-0B298EA68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TNR"/>
    <w:qFormat/>
    <w:rsid w:val="00797FFA"/>
    <w:rPr>
      <w:rFonts w:ascii="Times New Roman" w:hAnsi="Times New Roman"/>
      <w:sz w:val="24"/>
    </w:rPr>
  </w:style>
  <w:style w:type="paragraph" w:styleId="Heading1">
    <w:name w:val="heading 1"/>
    <w:basedOn w:val="Normal"/>
    <w:next w:val="Normal"/>
    <w:link w:val="Heading1Char"/>
    <w:autoRedefine/>
    <w:uiPriority w:val="9"/>
    <w:qFormat/>
    <w:rsid w:val="0069640C"/>
    <w:pPr>
      <w:keepNext/>
      <w:keepLines/>
      <w:numPr>
        <w:numId w:val="38"/>
      </w:numPr>
      <w:spacing w:before="240" w:after="240"/>
      <w:jc w:val="both"/>
      <w:outlineLvl w:val="0"/>
    </w:pPr>
    <w:rPr>
      <w:rFonts w:eastAsiaTheme="majorEastAsia" w:cstheme="majorBidi"/>
      <w:bCs/>
      <w:color w:val="2F5496" w:themeColor="accent1" w:themeShade="BF"/>
      <w:sz w:val="32"/>
      <w:szCs w:val="32"/>
    </w:rPr>
  </w:style>
  <w:style w:type="paragraph" w:styleId="Heading2">
    <w:name w:val="heading 2"/>
    <w:basedOn w:val="Heading1"/>
    <w:next w:val="Normal"/>
    <w:link w:val="Heading2Char"/>
    <w:autoRedefine/>
    <w:uiPriority w:val="9"/>
    <w:unhideWhenUsed/>
    <w:qFormat/>
    <w:rsid w:val="000F406E"/>
    <w:pPr>
      <w:numPr>
        <w:ilvl w:val="1"/>
      </w:numPr>
      <w:spacing w:before="160" w:after="80" w:line="360" w:lineRule="auto"/>
      <w:outlineLvl w:val="1"/>
    </w:pPr>
    <w:rPr>
      <w:b/>
      <w:color w:val="auto"/>
      <w:sz w:val="28"/>
      <w:szCs w:val="28"/>
      <w:lang w:val="en-US" w:eastAsia="nl-NL"/>
    </w:rPr>
  </w:style>
  <w:style w:type="paragraph" w:styleId="Heading3">
    <w:name w:val="heading 3"/>
    <w:basedOn w:val="Heading2"/>
    <w:next w:val="Normal"/>
    <w:link w:val="Heading3Char"/>
    <w:autoRedefine/>
    <w:uiPriority w:val="9"/>
    <w:unhideWhenUsed/>
    <w:qFormat/>
    <w:rsid w:val="0055228A"/>
    <w:pPr>
      <w:numPr>
        <w:ilvl w:val="2"/>
      </w:numPr>
      <w:spacing w:before="40"/>
      <w:outlineLvl w:val="2"/>
    </w:pPr>
    <w:rPr>
      <w:iCs/>
      <w:sz w:val="24"/>
      <w:szCs w:val="22"/>
    </w:rPr>
  </w:style>
  <w:style w:type="paragraph" w:styleId="Heading4">
    <w:name w:val="heading 4"/>
    <w:basedOn w:val="Normal"/>
    <w:next w:val="Normal"/>
    <w:link w:val="Heading4Char"/>
    <w:autoRedefine/>
    <w:uiPriority w:val="9"/>
    <w:unhideWhenUsed/>
    <w:qFormat/>
    <w:rsid w:val="00AA2982"/>
    <w:pPr>
      <w:keepNext/>
      <w:keepLines/>
      <w:numPr>
        <w:ilvl w:val="3"/>
        <w:numId w:val="38"/>
      </w:numPr>
      <w:spacing w:before="40" w:after="0"/>
      <w:outlineLvl w:val="3"/>
    </w:pPr>
    <w:rPr>
      <w:rFonts w:eastAsiaTheme="majorEastAsia" w:cstheme="majorBidi"/>
      <w:i/>
      <w:iCs/>
      <w:color w:val="2F5496" w:themeColor="accent1" w:themeShade="BF"/>
    </w:rPr>
  </w:style>
  <w:style w:type="paragraph" w:styleId="Heading5">
    <w:name w:val="heading 5"/>
    <w:basedOn w:val="Normal"/>
    <w:next w:val="Normal"/>
    <w:link w:val="Heading5Char"/>
    <w:autoRedefine/>
    <w:uiPriority w:val="9"/>
    <w:unhideWhenUsed/>
    <w:qFormat/>
    <w:rsid w:val="00521CF1"/>
    <w:pPr>
      <w:keepNext/>
      <w:keepLines/>
      <w:numPr>
        <w:ilvl w:val="4"/>
        <w:numId w:val="38"/>
      </w:numPr>
      <w:spacing w:before="40" w:after="0"/>
      <w:outlineLvl w:val="4"/>
    </w:pPr>
    <w:rPr>
      <w:rFonts w:eastAsiaTheme="majorEastAsia" w:cstheme="majorBidi"/>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F406E"/>
    <w:rPr>
      <w:rFonts w:ascii="Times New Roman" w:eastAsiaTheme="majorEastAsia" w:hAnsi="Times New Roman" w:cstheme="majorBidi"/>
      <w:b/>
      <w:bCs/>
      <w:sz w:val="28"/>
      <w:szCs w:val="28"/>
      <w:lang w:val="en-US" w:eastAsia="nl-NL"/>
    </w:rPr>
  </w:style>
  <w:style w:type="character" w:customStyle="1" w:styleId="Heading1Char">
    <w:name w:val="Heading 1 Char"/>
    <w:basedOn w:val="DefaultParagraphFont"/>
    <w:link w:val="Heading1"/>
    <w:uiPriority w:val="9"/>
    <w:rsid w:val="0069640C"/>
    <w:rPr>
      <w:rFonts w:ascii="Times New Roman" w:eastAsiaTheme="majorEastAsia" w:hAnsi="Times New Roman" w:cstheme="majorBidi"/>
      <w:bCs/>
      <w:color w:val="2F5496" w:themeColor="accent1" w:themeShade="BF"/>
      <w:sz w:val="32"/>
      <w:szCs w:val="32"/>
    </w:rPr>
  </w:style>
  <w:style w:type="paragraph" w:styleId="ListParagraph">
    <w:name w:val="List Paragraph"/>
    <w:basedOn w:val="Normal"/>
    <w:uiPriority w:val="34"/>
    <w:qFormat/>
    <w:rsid w:val="00E92711"/>
    <w:pPr>
      <w:ind w:left="720"/>
      <w:contextualSpacing/>
    </w:pPr>
  </w:style>
  <w:style w:type="table" w:styleId="TableGrid">
    <w:name w:val="Table Grid"/>
    <w:basedOn w:val="TableNormal"/>
    <w:uiPriority w:val="39"/>
    <w:rsid w:val="00850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5228A"/>
    <w:rPr>
      <w:rFonts w:ascii="Times New Roman" w:eastAsiaTheme="majorEastAsia" w:hAnsi="Times New Roman" w:cstheme="majorBidi"/>
      <w:b/>
      <w:bCs/>
      <w:iCs/>
      <w:sz w:val="24"/>
      <w:lang w:val="en-US" w:eastAsia="nl-NL"/>
    </w:rPr>
  </w:style>
  <w:style w:type="paragraph" w:customStyle="1" w:styleId="EndNoteBibliographyTitle">
    <w:name w:val="EndNote Bibliography Title"/>
    <w:basedOn w:val="Normal"/>
    <w:link w:val="EndNoteBibliographyTitleChar"/>
    <w:rsid w:val="00CC6575"/>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CC6575"/>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CC6575"/>
    <w:pPr>
      <w:spacing w:line="240" w:lineRule="auto"/>
      <w:jc w:val="both"/>
    </w:pPr>
    <w:rPr>
      <w:rFonts w:cs="Times New Roman"/>
      <w:noProof/>
      <w:lang w:val="en-US"/>
    </w:rPr>
  </w:style>
  <w:style w:type="character" w:customStyle="1" w:styleId="EndNoteBibliographyChar">
    <w:name w:val="EndNote Bibliography Char"/>
    <w:basedOn w:val="DefaultParagraphFont"/>
    <w:link w:val="EndNoteBibliography"/>
    <w:rsid w:val="00CC6575"/>
    <w:rPr>
      <w:rFonts w:ascii="Times New Roman" w:hAnsi="Times New Roman" w:cs="Times New Roman"/>
      <w:noProof/>
      <w:sz w:val="24"/>
      <w:lang w:val="en-US"/>
    </w:rPr>
  </w:style>
  <w:style w:type="table" w:styleId="PlainTable2">
    <w:name w:val="Plain Table 2"/>
    <w:basedOn w:val="TableNormal"/>
    <w:uiPriority w:val="42"/>
    <w:rsid w:val="00786C7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906E58"/>
    <w:pPr>
      <w:outlineLvl w:val="9"/>
    </w:pPr>
    <w:rPr>
      <w:rFonts w:asciiTheme="majorHAnsi" w:hAnsiTheme="majorHAnsi"/>
      <w:bCs w:val="0"/>
      <w:kern w:val="0"/>
      <w:lang w:val="en-US"/>
      <w14:ligatures w14:val="none"/>
    </w:rPr>
  </w:style>
  <w:style w:type="paragraph" w:styleId="TOC1">
    <w:name w:val="toc 1"/>
    <w:basedOn w:val="Normal"/>
    <w:next w:val="Normal"/>
    <w:autoRedefine/>
    <w:uiPriority w:val="39"/>
    <w:unhideWhenUsed/>
    <w:rsid w:val="00906E58"/>
    <w:pPr>
      <w:spacing w:after="100"/>
    </w:pPr>
  </w:style>
  <w:style w:type="paragraph" w:styleId="TOC2">
    <w:name w:val="toc 2"/>
    <w:basedOn w:val="Normal"/>
    <w:next w:val="Normal"/>
    <w:autoRedefine/>
    <w:uiPriority w:val="39"/>
    <w:unhideWhenUsed/>
    <w:rsid w:val="00906E58"/>
    <w:pPr>
      <w:spacing w:after="100"/>
      <w:ind w:left="240"/>
    </w:pPr>
  </w:style>
  <w:style w:type="paragraph" w:styleId="TOC3">
    <w:name w:val="toc 3"/>
    <w:basedOn w:val="Normal"/>
    <w:next w:val="Normal"/>
    <w:autoRedefine/>
    <w:uiPriority w:val="39"/>
    <w:unhideWhenUsed/>
    <w:rsid w:val="00906E58"/>
    <w:pPr>
      <w:spacing w:after="100"/>
      <w:ind w:left="480"/>
    </w:pPr>
  </w:style>
  <w:style w:type="character" w:styleId="Hyperlink">
    <w:name w:val="Hyperlink"/>
    <w:basedOn w:val="DefaultParagraphFont"/>
    <w:uiPriority w:val="99"/>
    <w:unhideWhenUsed/>
    <w:rsid w:val="00906E58"/>
    <w:rPr>
      <w:color w:val="0563C1" w:themeColor="hyperlink"/>
      <w:u w:val="single"/>
    </w:rPr>
  </w:style>
  <w:style w:type="paragraph" w:styleId="Header">
    <w:name w:val="header"/>
    <w:basedOn w:val="Normal"/>
    <w:link w:val="HeaderChar"/>
    <w:uiPriority w:val="99"/>
    <w:unhideWhenUsed/>
    <w:rsid w:val="00DB3C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C0A"/>
    <w:rPr>
      <w:rFonts w:ascii="Times New Roman" w:hAnsi="Times New Roman"/>
      <w:sz w:val="24"/>
    </w:rPr>
  </w:style>
  <w:style w:type="paragraph" w:styleId="Footer">
    <w:name w:val="footer"/>
    <w:basedOn w:val="Normal"/>
    <w:link w:val="FooterChar"/>
    <w:uiPriority w:val="99"/>
    <w:unhideWhenUsed/>
    <w:rsid w:val="00DB3C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C0A"/>
    <w:rPr>
      <w:rFonts w:ascii="Times New Roman" w:hAnsi="Times New Roman"/>
      <w:sz w:val="24"/>
    </w:rPr>
  </w:style>
  <w:style w:type="character" w:customStyle="1" w:styleId="Heading4Char">
    <w:name w:val="Heading 4 Char"/>
    <w:basedOn w:val="DefaultParagraphFont"/>
    <w:link w:val="Heading4"/>
    <w:uiPriority w:val="9"/>
    <w:rsid w:val="00AA2982"/>
    <w:rPr>
      <w:rFonts w:ascii="Times New Roman" w:eastAsiaTheme="majorEastAsia" w:hAnsi="Times New Roman" w:cstheme="majorBidi"/>
      <w:i/>
      <w:iCs/>
      <w:color w:val="2F5496" w:themeColor="accent1" w:themeShade="BF"/>
      <w:sz w:val="24"/>
    </w:rPr>
  </w:style>
  <w:style w:type="character" w:customStyle="1" w:styleId="Heading5Char">
    <w:name w:val="Heading 5 Char"/>
    <w:basedOn w:val="DefaultParagraphFont"/>
    <w:link w:val="Heading5"/>
    <w:uiPriority w:val="9"/>
    <w:rsid w:val="00521CF1"/>
    <w:rPr>
      <w:rFonts w:ascii="Times New Roman" w:eastAsiaTheme="majorEastAsia" w:hAnsi="Times New Roman" w:cstheme="majorBidi"/>
      <w:color w:val="4472C4" w:themeColor="accent1"/>
      <w:sz w:val="24"/>
    </w:rPr>
  </w:style>
  <w:style w:type="character" w:styleId="PlaceholderText">
    <w:name w:val="Placeholder Text"/>
    <w:basedOn w:val="DefaultParagraphFont"/>
    <w:uiPriority w:val="99"/>
    <w:semiHidden/>
    <w:rsid w:val="0072578A"/>
    <w:rPr>
      <w:color w:val="808080"/>
    </w:rPr>
  </w:style>
  <w:style w:type="character" w:styleId="CommentReference">
    <w:name w:val="annotation reference"/>
    <w:basedOn w:val="DefaultParagraphFont"/>
    <w:uiPriority w:val="99"/>
    <w:semiHidden/>
    <w:unhideWhenUsed/>
    <w:rsid w:val="001C10CA"/>
    <w:rPr>
      <w:sz w:val="16"/>
      <w:szCs w:val="16"/>
    </w:rPr>
  </w:style>
  <w:style w:type="paragraph" w:styleId="CommentText">
    <w:name w:val="annotation text"/>
    <w:basedOn w:val="Normal"/>
    <w:link w:val="CommentTextChar"/>
    <w:uiPriority w:val="99"/>
    <w:unhideWhenUsed/>
    <w:rsid w:val="001C10CA"/>
    <w:pPr>
      <w:spacing w:line="240" w:lineRule="auto"/>
    </w:pPr>
    <w:rPr>
      <w:sz w:val="20"/>
      <w:szCs w:val="20"/>
    </w:rPr>
  </w:style>
  <w:style w:type="character" w:customStyle="1" w:styleId="CommentTextChar">
    <w:name w:val="Comment Text Char"/>
    <w:basedOn w:val="DefaultParagraphFont"/>
    <w:link w:val="CommentText"/>
    <w:uiPriority w:val="99"/>
    <w:rsid w:val="001C10C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C10CA"/>
    <w:rPr>
      <w:b/>
      <w:bCs/>
    </w:rPr>
  </w:style>
  <w:style w:type="character" w:customStyle="1" w:styleId="CommentSubjectChar">
    <w:name w:val="Comment Subject Char"/>
    <w:basedOn w:val="CommentTextChar"/>
    <w:link w:val="CommentSubject"/>
    <w:uiPriority w:val="99"/>
    <w:semiHidden/>
    <w:rsid w:val="001C10CA"/>
    <w:rPr>
      <w:rFonts w:ascii="Times New Roman" w:hAnsi="Times New Roman"/>
      <w:b/>
      <w:bCs/>
      <w:sz w:val="20"/>
      <w:szCs w:val="20"/>
    </w:rPr>
  </w:style>
  <w:style w:type="table" w:styleId="GridTable1Light">
    <w:name w:val="Grid Table 1 Light"/>
    <w:basedOn w:val="TableNormal"/>
    <w:uiPriority w:val="46"/>
    <w:rsid w:val="00053AC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0C481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C481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Number3">
    <w:name w:val="List Number 3"/>
    <w:basedOn w:val="Normal"/>
    <w:uiPriority w:val="99"/>
    <w:unhideWhenUsed/>
    <w:rsid w:val="00F63046"/>
    <w:pPr>
      <w:numPr>
        <w:numId w:val="27"/>
      </w:numPr>
      <w:contextualSpacing/>
    </w:pPr>
  </w:style>
  <w:style w:type="table" w:styleId="PlainTable1">
    <w:name w:val="Plain Table 1"/>
    <w:basedOn w:val="TableNormal"/>
    <w:uiPriority w:val="41"/>
    <w:rsid w:val="00825A8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119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LineNumber">
    <w:name w:val="line number"/>
    <w:basedOn w:val="DefaultParagraphFont"/>
    <w:uiPriority w:val="99"/>
    <w:semiHidden/>
    <w:unhideWhenUsed/>
    <w:rsid w:val="0024729A"/>
  </w:style>
  <w:style w:type="paragraph" w:styleId="Revision">
    <w:name w:val="Revision"/>
    <w:hidden/>
    <w:uiPriority w:val="99"/>
    <w:semiHidden/>
    <w:rsid w:val="00B50AC0"/>
    <w:pPr>
      <w:spacing w:after="0" w:line="240" w:lineRule="auto"/>
    </w:pPr>
    <w:rPr>
      <w:rFonts w:ascii="Times New Roman" w:hAnsi="Times New Roman"/>
      <w:sz w:val="24"/>
    </w:rPr>
  </w:style>
  <w:style w:type="table" w:styleId="TableGridLight">
    <w:name w:val="Grid Table Light"/>
    <w:basedOn w:val="TableNormal"/>
    <w:uiPriority w:val="40"/>
    <w:rsid w:val="002E71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724579"/>
    <w:rPr>
      <w:color w:val="605E5C"/>
      <w:shd w:val="clear" w:color="auto" w:fill="E1DFDD"/>
    </w:rPr>
  </w:style>
  <w:style w:type="character" w:styleId="FollowedHyperlink">
    <w:name w:val="FollowedHyperlink"/>
    <w:basedOn w:val="DefaultParagraphFont"/>
    <w:uiPriority w:val="99"/>
    <w:semiHidden/>
    <w:unhideWhenUsed/>
    <w:rsid w:val="004D1D25"/>
    <w:rPr>
      <w:color w:val="954F72" w:themeColor="followedHyperlink"/>
      <w:u w:val="single"/>
    </w:rPr>
  </w:style>
  <w:style w:type="table" w:customStyle="1" w:styleId="TableGrid1">
    <w:name w:val="Table Grid1"/>
    <w:basedOn w:val="TableNormal"/>
    <w:next w:val="TableGrid"/>
    <w:uiPriority w:val="39"/>
    <w:rsid w:val="00A42229"/>
    <w:pPr>
      <w:spacing w:after="0" w:line="240" w:lineRule="auto"/>
    </w:pPr>
    <w:rPr>
      <w:rFonts w:ascii="Aptos" w:hAnsi="Aptos"/>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A42229"/>
    <w:pPr>
      <w:spacing w:after="0" w:line="240" w:lineRule="auto"/>
    </w:pPr>
    <w:rPr>
      <w:rFonts w:ascii="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744381">
      <w:bodyDiv w:val="1"/>
      <w:marLeft w:val="0"/>
      <w:marRight w:val="0"/>
      <w:marTop w:val="0"/>
      <w:marBottom w:val="0"/>
      <w:divBdr>
        <w:top w:val="none" w:sz="0" w:space="0" w:color="auto"/>
        <w:left w:val="none" w:sz="0" w:space="0" w:color="auto"/>
        <w:bottom w:val="none" w:sz="0" w:space="0" w:color="auto"/>
        <w:right w:val="none" w:sz="0" w:space="0" w:color="auto"/>
      </w:divBdr>
    </w:div>
    <w:div w:id="503859193">
      <w:bodyDiv w:val="1"/>
      <w:marLeft w:val="0"/>
      <w:marRight w:val="0"/>
      <w:marTop w:val="0"/>
      <w:marBottom w:val="0"/>
      <w:divBdr>
        <w:top w:val="none" w:sz="0" w:space="0" w:color="auto"/>
        <w:left w:val="none" w:sz="0" w:space="0" w:color="auto"/>
        <w:bottom w:val="none" w:sz="0" w:space="0" w:color="auto"/>
        <w:right w:val="none" w:sz="0" w:space="0" w:color="auto"/>
      </w:divBdr>
    </w:div>
    <w:div w:id="943728962">
      <w:bodyDiv w:val="1"/>
      <w:marLeft w:val="0"/>
      <w:marRight w:val="0"/>
      <w:marTop w:val="0"/>
      <w:marBottom w:val="0"/>
      <w:divBdr>
        <w:top w:val="none" w:sz="0" w:space="0" w:color="auto"/>
        <w:left w:val="none" w:sz="0" w:space="0" w:color="auto"/>
        <w:bottom w:val="none" w:sz="0" w:space="0" w:color="auto"/>
        <w:right w:val="none" w:sz="0" w:space="0" w:color="auto"/>
      </w:divBdr>
    </w:div>
    <w:div w:id="1122576702">
      <w:bodyDiv w:val="1"/>
      <w:marLeft w:val="0"/>
      <w:marRight w:val="0"/>
      <w:marTop w:val="0"/>
      <w:marBottom w:val="0"/>
      <w:divBdr>
        <w:top w:val="none" w:sz="0" w:space="0" w:color="auto"/>
        <w:left w:val="none" w:sz="0" w:space="0" w:color="auto"/>
        <w:bottom w:val="none" w:sz="0" w:space="0" w:color="auto"/>
        <w:right w:val="none" w:sz="0" w:space="0" w:color="auto"/>
      </w:divBdr>
    </w:div>
    <w:div w:id="1145242304">
      <w:bodyDiv w:val="1"/>
      <w:marLeft w:val="0"/>
      <w:marRight w:val="0"/>
      <w:marTop w:val="0"/>
      <w:marBottom w:val="0"/>
      <w:divBdr>
        <w:top w:val="none" w:sz="0" w:space="0" w:color="auto"/>
        <w:left w:val="none" w:sz="0" w:space="0" w:color="auto"/>
        <w:bottom w:val="none" w:sz="0" w:space="0" w:color="auto"/>
        <w:right w:val="none" w:sz="0" w:space="0" w:color="auto"/>
      </w:divBdr>
    </w:div>
    <w:div w:id="204821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https://www.abbvie.ca/content/dam/abbvie-dotcom/ca/en/documents/products/SALOFALK_TABLETS_PM_EN.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www.medsafe.govt.nz/profs/datasheet/a/Asacoltabsupposenem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s://www.tga.gov.au/sites/default/files/foi-295-1415-03.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E3701-1E76-4E4D-B033-78464534C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18211</Words>
  <Characters>103803</Characters>
  <Application>Microsoft Office Word</Application>
  <DocSecurity>0</DocSecurity>
  <Lines>865</Lines>
  <Paragraphs>243</Paragraphs>
  <ScaleCrop>false</ScaleCrop>
  <Company/>
  <LinksUpToDate>false</LinksUpToDate>
  <CharactersWithSpaces>121771</CharactersWithSpaces>
  <SharedDoc>false</SharedDoc>
  <HLinks>
    <vt:vector size="18" baseType="variant">
      <vt:variant>
        <vt:i4>6750215</vt:i4>
      </vt:variant>
      <vt:variant>
        <vt:i4>313</vt:i4>
      </vt:variant>
      <vt:variant>
        <vt:i4>0</vt:i4>
      </vt:variant>
      <vt:variant>
        <vt:i4>5</vt:i4>
      </vt:variant>
      <vt:variant>
        <vt:lpwstr>https://www.abbvie.ca/content/dam/abbvie-dotcom/ca/en/documents/products/SALOFALK_TABLETS_PM_EN.pdf</vt:lpwstr>
      </vt:variant>
      <vt:variant>
        <vt:lpwstr/>
      </vt:variant>
      <vt:variant>
        <vt:i4>8126513</vt:i4>
      </vt:variant>
      <vt:variant>
        <vt:i4>310</vt:i4>
      </vt:variant>
      <vt:variant>
        <vt:i4>0</vt:i4>
      </vt:variant>
      <vt:variant>
        <vt:i4>5</vt:i4>
      </vt:variant>
      <vt:variant>
        <vt:lpwstr>https://www.medsafe.govt.nz/profs/datasheet/a/Asacoltabsupposenema.pdf</vt:lpwstr>
      </vt:variant>
      <vt:variant>
        <vt:lpwstr/>
      </vt:variant>
      <vt:variant>
        <vt:i4>3866720</vt:i4>
      </vt:variant>
      <vt:variant>
        <vt:i4>307</vt:i4>
      </vt:variant>
      <vt:variant>
        <vt:i4>0</vt:i4>
      </vt:variant>
      <vt:variant>
        <vt:i4>5</vt:i4>
      </vt:variant>
      <vt:variant>
        <vt:lpwstr>https://www.tga.gov.au/sites/default/files/foi-295-1415-03.pdf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Jadhav, Harshad</dc:creator>
  <cp:keywords/>
  <dc:description/>
  <cp:lastModifiedBy>Jadhav, Harshad</cp:lastModifiedBy>
  <cp:revision>11</cp:revision>
  <cp:lastPrinted>2024-08-15T00:52:00Z</cp:lastPrinted>
  <dcterms:created xsi:type="dcterms:W3CDTF">2025-03-18T15:23:00Z</dcterms:created>
  <dcterms:modified xsi:type="dcterms:W3CDTF">2025-04-01T08:44:00Z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5e8757ba-9039-40c0-b43d-0798e7a21e7d</vt:lpwstr>
  </property>
</Properties>
</file>