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30729" w14:textId="77777777" w:rsidR="00DD3D9E" w:rsidRPr="00B727C4" w:rsidRDefault="00E13192" w:rsidP="00B727C4">
      <w:pPr>
        <w:pStyle w:val="Els-Title"/>
        <w:jc w:val="center"/>
        <w:rPr>
          <w:color w:val="000000" w:themeColor="text1"/>
          <w:sz w:val="24"/>
          <w:szCs w:val="24"/>
        </w:rPr>
      </w:pPr>
      <w:r w:rsidRPr="00B727C4">
        <w:rPr>
          <w:color w:val="000000" w:themeColor="text1"/>
          <w:sz w:val="24"/>
          <w:szCs w:val="24"/>
        </w:rPr>
        <w:t xml:space="preserve">Integration of Interactive </w:t>
      </w:r>
      <w:r w:rsidR="00AE21AC" w:rsidRPr="00B727C4">
        <w:rPr>
          <w:color w:val="000000" w:themeColor="text1"/>
          <w:sz w:val="24"/>
          <w:szCs w:val="24"/>
        </w:rPr>
        <w:t>CFD Simulations with AR and VR for Educational Use in CRE</w:t>
      </w:r>
    </w:p>
    <w:p w14:paraId="03967907" w14:textId="77777777" w:rsidR="00DD3D9E" w:rsidRPr="00B727C4" w:rsidRDefault="00D10E22">
      <w:pPr>
        <w:pStyle w:val="Els-Author"/>
        <w:rPr>
          <w:sz w:val="24"/>
          <w:szCs w:val="24"/>
        </w:rPr>
      </w:pPr>
      <w:r w:rsidRPr="00B727C4">
        <w:rPr>
          <w:sz w:val="24"/>
          <w:szCs w:val="24"/>
        </w:rPr>
        <w:fldChar w:fldCharType="begin"/>
      </w:r>
      <w:r w:rsidR="00DD3D9E" w:rsidRPr="00B727C4">
        <w:rPr>
          <w:sz w:val="24"/>
          <w:szCs w:val="24"/>
        </w:rPr>
        <w:instrText xml:space="preserve"> MACROBUTTON NoMacro </w:instrText>
      </w:r>
      <w:r w:rsidR="00817517" w:rsidRPr="00B727C4">
        <w:rPr>
          <w:sz w:val="24"/>
          <w:szCs w:val="24"/>
        </w:rPr>
        <w:instrText>Serkan Solmaz</w:instrText>
      </w:r>
      <w:r w:rsidR="00DD3D9E" w:rsidRPr="00B727C4">
        <w:rPr>
          <w:sz w:val="24"/>
          <w:szCs w:val="24"/>
        </w:rPr>
        <w:instrText>,</w:instrText>
      </w:r>
      <w:r w:rsidR="00DD3D9E" w:rsidRPr="00B727C4">
        <w:rPr>
          <w:sz w:val="24"/>
          <w:szCs w:val="24"/>
          <w:vertAlign w:val="superscript"/>
        </w:rPr>
        <w:instrText>a</w:instrText>
      </w:r>
      <w:r w:rsidR="00C9125D" w:rsidRPr="00B727C4">
        <w:rPr>
          <w:sz w:val="24"/>
          <w:szCs w:val="24"/>
          <w:vertAlign w:val="superscript"/>
        </w:rPr>
        <w:instrText>*</w:instrText>
      </w:r>
      <w:r w:rsidR="00817517" w:rsidRPr="00B727C4">
        <w:rPr>
          <w:sz w:val="24"/>
          <w:szCs w:val="24"/>
        </w:rPr>
        <w:instrText xml:space="preserve"> Tom Van Gerven</w:instrText>
      </w:r>
      <w:r w:rsidR="00817517" w:rsidRPr="00B727C4">
        <w:rPr>
          <w:sz w:val="24"/>
          <w:szCs w:val="24"/>
          <w:vertAlign w:val="superscript"/>
        </w:rPr>
        <w:instrText>a</w:instrText>
      </w:r>
      <w:r w:rsidRPr="00B727C4">
        <w:rPr>
          <w:sz w:val="24"/>
          <w:szCs w:val="24"/>
        </w:rPr>
        <w:fldChar w:fldCharType="end"/>
      </w:r>
    </w:p>
    <w:p w14:paraId="3EADBFCF" w14:textId="77777777" w:rsidR="00DD3D9E" w:rsidRPr="00B727C4" w:rsidRDefault="00D10E22">
      <w:pPr>
        <w:pStyle w:val="Els-Affiliation"/>
        <w:rPr>
          <w:sz w:val="24"/>
          <w:szCs w:val="24"/>
        </w:rPr>
      </w:pPr>
      <w:r w:rsidRPr="00B727C4">
        <w:rPr>
          <w:sz w:val="24"/>
          <w:szCs w:val="24"/>
        </w:rPr>
        <w:fldChar w:fldCharType="begin"/>
      </w:r>
      <w:r w:rsidR="00DD3D9E" w:rsidRPr="00B727C4">
        <w:rPr>
          <w:sz w:val="24"/>
          <w:szCs w:val="24"/>
        </w:rPr>
        <w:instrText xml:space="preserve"> MACROBUTTON NoMacro </w:instrText>
      </w:r>
      <w:r w:rsidR="00DD3D9E" w:rsidRPr="00B727C4">
        <w:rPr>
          <w:sz w:val="24"/>
          <w:szCs w:val="24"/>
          <w:vertAlign w:val="superscript"/>
        </w:rPr>
        <w:instrText>a</w:instrText>
      </w:r>
      <w:r w:rsidR="002B0AC9" w:rsidRPr="00B727C4">
        <w:rPr>
          <w:sz w:val="24"/>
          <w:szCs w:val="24"/>
        </w:rPr>
        <w:instrText>Department of Chemical Engineering, KU Leuven, Leuven 3001, Belgium</w:instrText>
      </w:r>
      <w:r w:rsidRPr="00B727C4">
        <w:rPr>
          <w:sz w:val="24"/>
          <w:szCs w:val="24"/>
        </w:rPr>
        <w:fldChar w:fldCharType="end"/>
      </w:r>
    </w:p>
    <w:p w14:paraId="2AA43FDE" w14:textId="77777777" w:rsidR="008D2649" w:rsidRPr="00B727C4" w:rsidRDefault="002B0AC9" w:rsidP="008D2649">
      <w:pPr>
        <w:pStyle w:val="Els-Affiliation"/>
        <w:spacing w:after="120"/>
        <w:rPr>
          <w:sz w:val="24"/>
          <w:szCs w:val="24"/>
        </w:rPr>
      </w:pPr>
      <w:r w:rsidRPr="00B727C4">
        <w:rPr>
          <w:sz w:val="24"/>
          <w:szCs w:val="24"/>
        </w:rPr>
        <w:t>serkan.solmaz</w:t>
      </w:r>
      <w:r w:rsidR="008D2649" w:rsidRPr="00B727C4">
        <w:rPr>
          <w:sz w:val="24"/>
          <w:szCs w:val="24"/>
        </w:rPr>
        <w:t>@</w:t>
      </w:r>
      <w:r w:rsidRPr="00B727C4">
        <w:rPr>
          <w:sz w:val="24"/>
          <w:szCs w:val="24"/>
        </w:rPr>
        <w:t>kuleuven.be</w:t>
      </w:r>
    </w:p>
    <w:p w14:paraId="7A32EF0D" w14:textId="77777777" w:rsidR="008D2649" w:rsidRPr="00B727C4" w:rsidRDefault="008D2649" w:rsidP="008D2649">
      <w:pPr>
        <w:pStyle w:val="Els-Abstract"/>
        <w:rPr>
          <w:sz w:val="24"/>
          <w:szCs w:val="24"/>
        </w:rPr>
      </w:pPr>
      <w:r w:rsidRPr="00B727C4">
        <w:rPr>
          <w:sz w:val="24"/>
          <w:szCs w:val="24"/>
        </w:rPr>
        <w:t>Abstract</w:t>
      </w:r>
    </w:p>
    <w:p w14:paraId="0F09C9E6" w14:textId="77777777" w:rsidR="00445724" w:rsidRPr="00B727C4" w:rsidRDefault="00445724" w:rsidP="008D2649">
      <w:pPr>
        <w:pStyle w:val="Els-body-text"/>
        <w:spacing w:after="120"/>
        <w:rPr>
          <w:sz w:val="24"/>
          <w:szCs w:val="24"/>
          <w:lang w:val="en-GB"/>
        </w:rPr>
      </w:pPr>
      <w:r w:rsidRPr="00B727C4">
        <w:rPr>
          <w:sz w:val="24"/>
          <w:szCs w:val="24"/>
          <w:lang w:val="en-GB"/>
        </w:rPr>
        <w:t>Engineering simulations have since long been considered an imperative design and analysis tool for chemical reaction engineering (CRE). Notably, reactor and process design are domains in which multiphysics computational fluid dynamics (CFD) simulations are applied to understand phenomena that are difficult, time-consuming or expensive to be explored with experiments. On the other hand, advanced post-processing methods and virtual reality can enable high-quality educational content with engineering simulations. Nevertheless, the utilization of these tools in education is still underdeveloped. This study explores the potential of integration of multiphysics CFD simulations with AR/VR and its educational use. By iterating on this potential we present a generic system architecture with inter-disciplinary consideration of two building stones: (1) Recent advancements in CFD &amp; multiphysics simulations, and (2) Emerging immersive technologies. A case study is demonstrated applying the generic methodology in order to illustrate the integration. The study promotes a rich and engaging environment with engineering simulations where interactivity can be empowered to entertain learners with AR/VR. This will primarily assist enthusiasts to develop feasible complementary environments with simulations.</w:t>
      </w:r>
    </w:p>
    <w:p w14:paraId="05933FEB" w14:textId="77777777" w:rsidR="008D2649" w:rsidRPr="00B727C4" w:rsidRDefault="008D2649" w:rsidP="008D2649">
      <w:pPr>
        <w:pStyle w:val="Els-body-text"/>
        <w:spacing w:after="120"/>
        <w:rPr>
          <w:sz w:val="24"/>
          <w:szCs w:val="24"/>
          <w:lang w:val="en-GB"/>
        </w:rPr>
      </w:pPr>
      <w:r w:rsidRPr="00B727C4">
        <w:rPr>
          <w:b/>
          <w:bCs/>
          <w:sz w:val="24"/>
          <w:szCs w:val="24"/>
          <w:lang w:val="en-GB"/>
        </w:rPr>
        <w:t>Keywords</w:t>
      </w:r>
      <w:r w:rsidRPr="00B727C4">
        <w:rPr>
          <w:sz w:val="24"/>
          <w:szCs w:val="24"/>
          <w:lang w:val="en-GB"/>
        </w:rPr>
        <w:t xml:space="preserve">: </w:t>
      </w:r>
      <w:r w:rsidR="00800F08" w:rsidRPr="00B727C4">
        <w:rPr>
          <w:sz w:val="24"/>
          <w:szCs w:val="24"/>
          <w:lang w:val="en-GB"/>
        </w:rPr>
        <w:t>Chemical reaction engineering, Computational fluid dynamics, Augmented reality, System architecture, L</w:t>
      </w:r>
      <w:r w:rsidR="00A25B4C" w:rsidRPr="00B727C4">
        <w:rPr>
          <w:sz w:val="24"/>
          <w:szCs w:val="24"/>
          <w:lang w:val="en-GB"/>
        </w:rPr>
        <w:t>earning environment.</w:t>
      </w:r>
    </w:p>
    <w:p w14:paraId="7D07D928" w14:textId="77777777" w:rsidR="00DC3829" w:rsidRPr="00B727C4" w:rsidRDefault="00905C01" w:rsidP="008D2649">
      <w:pPr>
        <w:pStyle w:val="Els-1storder-head"/>
        <w:rPr>
          <w:sz w:val="24"/>
          <w:szCs w:val="24"/>
        </w:rPr>
      </w:pPr>
      <w:r w:rsidRPr="00B727C4">
        <w:rPr>
          <w:sz w:val="24"/>
          <w:szCs w:val="24"/>
        </w:rPr>
        <w:t>Introduction</w:t>
      </w:r>
    </w:p>
    <w:p w14:paraId="3122DBFA" w14:textId="77777777" w:rsidR="00DC3829" w:rsidRPr="00B727C4" w:rsidRDefault="00DC3829" w:rsidP="008D2649">
      <w:pPr>
        <w:pStyle w:val="Els-body-text"/>
        <w:rPr>
          <w:sz w:val="24"/>
          <w:szCs w:val="24"/>
        </w:rPr>
      </w:pPr>
      <w:r w:rsidRPr="00B727C4">
        <w:rPr>
          <w:sz w:val="24"/>
          <w:szCs w:val="24"/>
        </w:rPr>
        <w:t>Multiphysics CFD simulations, one of the most applied computer-assisted process engineering (CAPE) tools, have been a maturing method increasing comprehension of engineering design and analysis. However, the educational implementation of this tool is still directly made with engineering software which has a primitive educational context, thereby preventing students to understand challenging concepts. Augmented reality (AR) and virtual reality (VR) have been getting prevalent in society today including research and education (Suh and Prophet, 2018). The integration of interactive CFD simulations in AR/VR reveals supportive features such as advanced visualizations, interactivity, attractiveness of digital media and so forth. In that sense, a virtual environment with CFD simulations could yield remedies for this primitive context.</w:t>
      </w:r>
    </w:p>
    <w:p w14:paraId="215DD6D2" w14:textId="77777777" w:rsidR="008D2649" w:rsidRPr="00B727C4" w:rsidRDefault="00DC3829" w:rsidP="008D2649">
      <w:pPr>
        <w:pStyle w:val="Els-body-text"/>
        <w:rPr>
          <w:sz w:val="24"/>
          <w:szCs w:val="24"/>
        </w:rPr>
      </w:pPr>
      <w:r w:rsidRPr="00B727C4">
        <w:rPr>
          <w:sz w:val="24"/>
          <w:szCs w:val="24"/>
        </w:rPr>
        <w:t xml:space="preserve">The interest in CRE and CFD on multiple scales has recently convinced researchers to consider AR/VR by promoting virtual process engineering (Ge et al., 2019; Li, 2015). Despite this, several ambiguities are still </w:t>
      </w:r>
      <w:r w:rsidRPr="00B727C4">
        <w:rPr>
          <w:sz w:val="24"/>
          <w:szCs w:val="24"/>
        </w:rPr>
        <w:lastRenderedPageBreak/>
        <w:t>present concerning the integration of CFD simulations with AR/VR in terms of system architecture. The term system architecture has come to be used as a portrayal of the system that consists of software and hardware including their functionalities and interactions (Blach et al., 1998). The present study develops a methodology for a sustainable system architecture to integrate the desired digital simulation contents into AR/VR.</w:t>
      </w:r>
    </w:p>
    <w:p w14:paraId="2806F754" w14:textId="77777777" w:rsidR="00C9125D" w:rsidRPr="00B727C4" w:rsidRDefault="00DC3829" w:rsidP="008D2649">
      <w:pPr>
        <w:pStyle w:val="Els-2ndorder-head"/>
        <w:rPr>
          <w:sz w:val="24"/>
          <w:szCs w:val="24"/>
        </w:rPr>
      </w:pPr>
      <w:r w:rsidRPr="00B727C4">
        <w:rPr>
          <w:sz w:val="24"/>
          <w:szCs w:val="24"/>
        </w:rPr>
        <w:t>Interactive Multiphysics CFD Simulations in AR/VR</w:t>
      </w:r>
    </w:p>
    <w:p w14:paraId="2E4B1E78" w14:textId="77777777" w:rsidR="00DC3829" w:rsidRPr="00B727C4" w:rsidRDefault="00DC3829" w:rsidP="008D2649">
      <w:pPr>
        <w:pStyle w:val="Els-body-text"/>
        <w:rPr>
          <w:sz w:val="24"/>
          <w:szCs w:val="24"/>
        </w:rPr>
      </w:pPr>
      <w:r w:rsidRPr="00B727C4">
        <w:rPr>
          <w:sz w:val="24"/>
          <w:szCs w:val="24"/>
        </w:rPr>
        <w:t>Multiphysics CFD simulations for CRE have received much interest in the past decade. To date, several commercial and open-source software packages have been developed providing miscellaneous options to design and analyze reactive flow phenomena (Tian et al., 2018). These result in a broad database in the literature illustrating and solving multiple spatio-temporal cases.</w:t>
      </w:r>
    </w:p>
    <w:p w14:paraId="12DCA9FA" w14:textId="77777777" w:rsidR="00524729" w:rsidRPr="00B727C4" w:rsidRDefault="00DC3829" w:rsidP="008D2649">
      <w:pPr>
        <w:pStyle w:val="Els-body-text"/>
        <w:rPr>
          <w:sz w:val="24"/>
          <w:szCs w:val="24"/>
        </w:rPr>
      </w:pPr>
      <w:r w:rsidRPr="00B727C4">
        <w:rPr>
          <w:sz w:val="24"/>
          <w:szCs w:val="24"/>
        </w:rPr>
        <w:t xml:space="preserve">Integrating CFD simulations with AR/VR recently received scholarly attention due to technical complexities related to system architecture. Berger et al. was among the first ones to develop a plausible workflow for implementing CFD simulation results in AR/VR using the Unity3D game engine. However, these early studies exhibit a manual integration of CFD and AR/VR with dedicated instruments, with no consideration given to system architecture (Berger and Cristie, 2015). Various approaches have since then been reported to deal with the hurdles encountered. Kim et al. proposed a cloud computing network to entertain users’ interaction in VR with CFD simulations (Kim et al., 2018). More recently, Fukuda et al. examined system design parameters and network connections for visualization of CFD simulations at indoor environment with AR and mapped simulation results (Fukuda et al., 2019). Concerning data processing, Lin et al. developed a data format to reduce the data size of CFD dataset in a mobile device-based AR (Lin et al., 2019).  A recent review by Li et. al on engineering simulations in AR found that systems were mostly developed for very unique elements due to the use of dedicated software, hardware, and platform. This eventually resulted in several constraints in terms of data- and workflow, thus the system architecture. It was also highlighted that most of the studies dismissed two-way coupling between CFD simulation and user-interaction, and merely focused on the visualization of simulation results (Li et al., 2017). Moreover, low-accuracy real-time CFD simulations with the Lattice-Boltzmann method were highlighted as an alternative to traditional CFD simulations. Harwood et al. claimed that interaction of real-time CFD simulations in VR generated with Unreal Engine 4 is applicable and can present a vivid advancement to simplify the system architecture. It was also mentioned that the integration of real-time CFD simulation with VR/AR brings its own hurdles for post-processing of CFD simulations (Harwood et al., 2018). Real-time CFD simulations are currently merely viable for oversimplified models, for instance, laminar external fluid flow. This raises many questions about whether real-time simulations could be applicable in the near future. An important downside of the above-mentioned studies is that they neglect a two-way coupling between CFD </w:t>
      </w:r>
      <w:r w:rsidRPr="00B727C4">
        <w:rPr>
          <w:sz w:val="24"/>
          <w:szCs w:val="24"/>
        </w:rPr>
        <w:lastRenderedPageBreak/>
        <w:t>simulator and the end-user environment. Another major criticism is the need for dedicated software, hardware, data format, data processing method and thereby system architecture (Li et al., 2017). Every change or replacement of a building block in the system may affect the whole system architecture due to changes in the data- and workflow.</w:t>
      </w:r>
    </w:p>
    <w:p w14:paraId="3671A121" w14:textId="77777777" w:rsidR="00524729" w:rsidRPr="00B727C4" w:rsidRDefault="00DC3829" w:rsidP="00524729">
      <w:pPr>
        <w:pStyle w:val="Els-2ndorder-head"/>
        <w:rPr>
          <w:sz w:val="24"/>
          <w:szCs w:val="24"/>
        </w:rPr>
      </w:pPr>
      <w:r w:rsidRPr="00B727C4">
        <w:rPr>
          <w:sz w:val="24"/>
          <w:szCs w:val="24"/>
        </w:rPr>
        <w:t>Utilization of CFD Simulations in Education</w:t>
      </w:r>
    </w:p>
    <w:p w14:paraId="403F4981" w14:textId="77777777" w:rsidR="00C33BC8" w:rsidRPr="00B727C4" w:rsidRDefault="00DC3829" w:rsidP="00DC3829">
      <w:pPr>
        <w:pStyle w:val="Els-body-text"/>
        <w:rPr>
          <w:sz w:val="24"/>
          <w:szCs w:val="24"/>
        </w:rPr>
      </w:pPr>
      <w:r w:rsidRPr="00B727C4">
        <w:rPr>
          <w:sz w:val="24"/>
          <w:szCs w:val="24"/>
        </w:rPr>
        <w:t>In spite of the friendly user-interfaces (UI), engineering simulation software is still lacking an educational approach. This can hence prevent lecturers to use these tools directly in education. Alternatively, a fully-integrated CFD simulation in VR might present a remedy to prevail over this uneasiness. Few studies have been published to support traditional learning methods with CFD simulations. Chemical process (Li, 2015), internal combustion engine (Tian and Abraham, 2014), biomedicine (Quam et al., 2015), and food engineering (Wong et al., 2010) were the recent application fields where CFD was promoted as a complementary asset. Glessmer et al. assessed the efficacy of low-accuracy real-time CFD simulations to teach the basics of fluid mechanics. Results showed that both students' interest and comprehension on the topic were increased with using real-time CFD in an active learning environment (Glessmer and Janßen, 2017).</w:t>
      </w:r>
      <w:r w:rsidR="00C33BC8" w:rsidRPr="00B727C4">
        <w:rPr>
          <w:sz w:val="24"/>
          <w:szCs w:val="24"/>
        </w:rPr>
        <w:t xml:space="preserve"> The fundamental goal of the present research is to scrutinize the system design process of AV/VR with interactive multiphysics CFD simulations. Present study first proposes a methodology for a robust integration of CFD to AR/VR, then discusses a case study to illustrate the development of the digital environment, and finally dwells on the future direction of the proposed methodology.</w:t>
      </w:r>
    </w:p>
    <w:p w14:paraId="56F39D86" w14:textId="77777777" w:rsidR="008D2649" w:rsidRPr="00B727C4" w:rsidRDefault="00480DEB" w:rsidP="008D2649">
      <w:pPr>
        <w:pStyle w:val="Els-1storder-head"/>
        <w:rPr>
          <w:sz w:val="24"/>
          <w:szCs w:val="24"/>
        </w:rPr>
      </w:pPr>
      <w:r w:rsidRPr="00B727C4">
        <w:rPr>
          <w:sz w:val="24"/>
          <w:szCs w:val="24"/>
        </w:rPr>
        <w:t>Methodology</w:t>
      </w:r>
    </w:p>
    <w:p w14:paraId="5AEEF857" w14:textId="77777777" w:rsidR="00D235DC" w:rsidRPr="00B727C4" w:rsidRDefault="002C7066" w:rsidP="002C7066">
      <w:pPr>
        <w:pStyle w:val="Els-body-text"/>
        <w:rPr>
          <w:sz w:val="24"/>
          <w:szCs w:val="24"/>
        </w:rPr>
      </w:pPr>
      <w:r w:rsidRPr="00B727C4">
        <w:rPr>
          <w:sz w:val="24"/>
          <w:szCs w:val="24"/>
        </w:rPr>
        <w:t>In our proposed methodology, integration of CFD simulations with AR/VR was demonstrated. To provide a sustainable integration, an approach was followed pinpointing each of the steps taken. This methodology presents a scaffold for a generic system architecture targeting two-way coupling.</w:t>
      </w:r>
    </w:p>
    <w:p w14:paraId="1CBA1991" w14:textId="77777777" w:rsidR="0012145E" w:rsidRPr="00B727C4" w:rsidRDefault="00D235DC" w:rsidP="0012145E">
      <w:pPr>
        <w:pStyle w:val="Els-2ndorder-head"/>
        <w:rPr>
          <w:sz w:val="24"/>
          <w:szCs w:val="24"/>
        </w:rPr>
      </w:pPr>
      <w:r w:rsidRPr="00B727C4">
        <w:rPr>
          <w:sz w:val="24"/>
          <w:szCs w:val="24"/>
        </w:rPr>
        <w:t>Analysis of the system</w:t>
      </w:r>
    </w:p>
    <w:p w14:paraId="2A73A219" w14:textId="77777777" w:rsidR="008C3222" w:rsidRPr="00B727C4" w:rsidRDefault="0012145E" w:rsidP="00D235DC">
      <w:pPr>
        <w:pStyle w:val="Els-body-text"/>
        <w:rPr>
          <w:sz w:val="24"/>
          <w:szCs w:val="24"/>
        </w:rPr>
      </w:pPr>
      <w:r w:rsidRPr="00B727C4">
        <w:rPr>
          <w:sz w:val="24"/>
          <w:szCs w:val="24"/>
        </w:rPr>
        <w:t>To begin with, exploratory studies on integrating CFD simulation with AR/VR were performed using the methods available in the literature as reported in the introduction. CFD simulations from conventional to real-time and virtual environments from VR to AR were reviewed and evaluated in terms of the components of the system. Once a complete one-way integration was achieved, such as the visualization of streamlines in AR, steps taken throughout the integration were noted in the workflow and clustered with regards to the relevance of components. In this way, system components in the methodology were inclusively determined. This exploratory study indicated that software, hardware, bridging, add-in, networking and internet of things are the fundamentally required building blocks to develop a two-way coupled system architecture for interactive CFD simulations in AR/VR.</w:t>
      </w:r>
    </w:p>
    <w:p w14:paraId="311E6B6E" w14:textId="77777777" w:rsidR="008C3222" w:rsidRPr="00B727C4" w:rsidRDefault="0012145E" w:rsidP="00D235DC">
      <w:pPr>
        <w:pStyle w:val="Els-body-text"/>
        <w:rPr>
          <w:sz w:val="24"/>
          <w:szCs w:val="24"/>
        </w:rPr>
      </w:pPr>
      <w:r w:rsidRPr="00B727C4">
        <w:rPr>
          <w:sz w:val="24"/>
          <w:szCs w:val="24"/>
        </w:rPr>
        <w:lastRenderedPageBreak/>
        <w:t>In the second place, it was found that system architecture and end-user environment were also influenced by indirect components, namely academic content (Li et al., 2017) and learning analytics (Lai and Bower, 2019). Hamilton et al. reviewed an approach to design learning environments with relevant academic content and technological support. The study expressed the significant interference of indirect components to design a learning environment (Hamilton et al., 2016). In the present methodology only academic content  was considered as an indirect component because of our focus on the system architecture.</w:t>
      </w:r>
    </w:p>
    <w:p w14:paraId="770C2656" w14:textId="77777777" w:rsidR="00623C64" w:rsidRPr="00B727C4" w:rsidRDefault="00623C64" w:rsidP="00623C64">
      <w:pPr>
        <w:pStyle w:val="Els-2ndorder-head"/>
        <w:rPr>
          <w:sz w:val="24"/>
          <w:szCs w:val="24"/>
        </w:rPr>
      </w:pPr>
      <w:r w:rsidRPr="00B727C4">
        <w:rPr>
          <w:sz w:val="24"/>
          <w:szCs w:val="24"/>
        </w:rPr>
        <w:t>Proposed methodology</w:t>
      </w:r>
    </w:p>
    <w:p w14:paraId="2827A71B" w14:textId="77777777" w:rsidR="00623C64" w:rsidRPr="00B727C4" w:rsidRDefault="00623C64" w:rsidP="00623C64">
      <w:pPr>
        <w:pStyle w:val="Els-body-text"/>
        <w:rPr>
          <w:sz w:val="24"/>
          <w:szCs w:val="24"/>
        </w:rPr>
      </w:pPr>
      <w:r w:rsidRPr="00B727C4">
        <w:rPr>
          <w:sz w:val="24"/>
          <w:szCs w:val="24"/>
        </w:rPr>
        <w:t xml:space="preserve">A methodology was ultimately developed to establish a sustainable system architecture. A more generic, versatile integration was aimed at instead of using, for instance, a mere data format. The system architecture consists of components, requirements and indicators. Figure 1 outlines the proposed methodology integrating CFD simulation with AR/VR. </w:t>
      </w:r>
    </w:p>
    <w:p w14:paraId="14428603" w14:textId="77777777" w:rsidR="003D30F2" w:rsidRPr="00B727C4" w:rsidRDefault="003D30F2" w:rsidP="00623C64">
      <w:pPr>
        <w:pStyle w:val="Els-body-text"/>
        <w:rPr>
          <w:sz w:val="24"/>
          <w:szCs w:val="24"/>
        </w:rPr>
      </w:pPr>
    </w:p>
    <w:p w14:paraId="571BD457" w14:textId="77777777" w:rsidR="003D30F2" w:rsidRPr="00B727C4" w:rsidRDefault="003D30F2" w:rsidP="003D30F2">
      <w:pPr>
        <w:pStyle w:val="Els-body-text"/>
        <w:jc w:val="center"/>
        <w:rPr>
          <w:sz w:val="24"/>
          <w:szCs w:val="24"/>
        </w:rPr>
      </w:pPr>
      <w:r w:rsidRPr="00B727C4">
        <w:rPr>
          <w:noProof/>
          <w:sz w:val="24"/>
          <w:szCs w:val="24"/>
        </w:rPr>
        <w:drawing>
          <wp:inline distT="0" distB="0" distL="0" distR="0" wp14:anchorId="547EA113" wp14:editId="18F62FBE">
            <wp:extent cx="3322320" cy="1802516"/>
            <wp:effectExtent l="0" t="0" r="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srcRect t="8779"/>
                    <a:stretch/>
                  </pic:blipFill>
                  <pic:spPr bwMode="auto">
                    <a:xfrm>
                      <a:off x="0" y="0"/>
                      <a:ext cx="3322320" cy="1802516"/>
                    </a:xfrm>
                    <a:prstGeom prst="rect">
                      <a:avLst/>
                    </a:prstGeom>
                    <a:ln>
                      <a:noFill/>
                    </a:ln>
                    <a:extLst>
                      <a:ext uri="{53640926-AAD7-44D8-BBD7-CCE9431645EC}">
                        <a14:shadowObscured xmlns:a14="http://schemas.microsoft.com/office/drawing/2010/main"/>
                      </a:ext>
                    </a:extLst>
                  </pic:spPr>
                </pic:pic>
              </a:graphicData>
            </a:graphic>
          </wp:inline>
        </w:drawing>
      </w:r>
    </w:p>
    <w:p w14:paraId="61ADF0BC" w14:textId="77777777" w:rsidR="003D30F2" w:rsidRPr="00B727C4" w:rsidRDefault="003D30F2" w:rsidP="003D30F2">
      <w:pPr>
        <w:pStyle w:val="Els-body-text"/>
        <w:jc w:val="center"/>
        <w:rPr>
          <w:sz w:val="24"/>
          <w:szCs w:val="24"/>
          <w:lang w:val="en-GB"/>
        </w:rPr>
      </w:pPr>
      <w:r w:rsidRPr="00B727C4">
        <w:rPr>
          <w:sz w:val="24"/>
          <w:szCs w:val="24"/>
          <w:lang w:val="en-GB"/>
        </w:rPr>
        <w:t>Figure 1. Proposed methodology for the system architecture  to integrate process engineering simulation tools with AR/VR.</w:t>
      </w:r>
    </w:p>
    <w:p w14:paraId="68F9420C" w14:textId="77777777" w:rsidR="003D30F2" w:rsidRPr="00B727C4" w:rsidRDefault="003D30F2" w:rsidP="00623C64">
      <w:pPr>
        <w:pStyle w:val="Els-body-text"/>
        <w:rPr>
          <w:sz w:val="24"/>
          <w:szCs w:val="24"/>
        </w:rPr>
      </w:pPr>
    </w:p>
    <w:p w14:paraId="3D67B9D3" w14:textId="77777777" w:rsidR="00623C64" w:rsidRPr="00B727C4" w:rsidRDefault="00623C64" w:rsidP="002C7066">
      <w:pPr>
        <w:pStyle w:val="Els-body-text"/>
        <w:rPr>
          <w:sz w:val="24"/>
          <w:szCs w:val="24"/>
        </w:rPr>
      </w:pPr>
      <w:r w:rsidRPr="00B727C4">
        <w:rPr>
          <w:sz w:val="24"/>
          <w:szCs w:val="24"/>
        </w:rPr>
        <w:t>While components are the stages of workflow comprising dedicated tasks throughout the development of the end-user console, sub-components are the branches holding a responsibility to achieve devoted tasks. Indirect-components do not have any interference on the workflow, but may affect the requirements of components. System requirements are the specified platforms utilizing a variety of options to execute the tasks attained for each component. A sub-component must also be designed by selecting at least one of the requirements. Lastly, indicators are illustrated as binders of the components to outline the data flow. We believe this method represents a viable alternative to the literature.</w:t>
      </w:r>
    </w:p>
    <w:p w14:paraId="4F50A9F8" w14:textId="77777777" w:rsidR="008D2649" w:rsidRPr="00B727C4" w:rsidRDefault="00623C64" w:rsidP="008D2649">
      <w:pPr>
        <w:pStyle w:val="Els-1storder-head"/>
        <w:spacing w:after="120"/>
        <w:rPr>
          <w:sz w:val="24"/>
          <w:szCs w:val="24"/>
          <w:lang w:val="en-GB"/>
        </w:rPr>
      </w:pPr>
      <w:r w:rsidRPr="00B727C4">
        <w:rPr>
          <w:sz w:val="24"/>
          <w:szCs w:val="24"/>
          <w:lang w:val="en-GB"/>
        </w:rPr>
        <w:t>Case study</w:t>
      </w:r>
    </w:p>
    <w:p w14:paraId="64957286" w14:textId="77777777" w:rsidR="007B0DDE" w:rsidRPr="00B727C4" w:rsidRDefault="007B0DDE" w:rsidP="008D2649">
      <w:pPr>
        <w:pStyle w:val="Els-body-text"/>
        <w:rPr>
          <w:sz w:val="24"/>
          <w:szCs w:val="24"/>
          <w:lang w:val="en-GB"/>
        </w:rPr>
      </w:pPr>
      <w:r w:rsidRPr="00B727C4">
        <w:rPr>
          <w:sz w:val="24"/>
          <w:szCs w:val="24"/>
          <w:lang w:val="en-GB"/>
        </w:rPr>
        <w:t xml:space="preserve">A case study was carried out to evaluate the proposed system architecture. For simplicity, a benchmark CFD study was selected where we evaluated the run-time of calculations and validation. Being a mature application in CRE, the mixing process inside a stirred tank was simulated and results were visualized with mobile marker-based AR. Requirements used for each component were selected intuitively based on functionality, license, </w:t>
      </w:r>
      <w:r w:rsidRPr="00B727C4">
        <w:rPr>
          <w:sz w:val="24"/>
          <w:szCs w:val="24"/>
          <w:lang w:val="en-GB"/>
        </w:rPr>
        <w:lastRenderedPageBreak/>
        <w:t>and customer support. All of the softwares used in the following sections were either open-source or accessible with a free personal-developer license. Neither commercial utilization or broadcasting was aimed at.</w:t>
      </w:r>
    </w:p>
    <w:p w14:paraId="545759F1" w14:textId="77777777" w:rsidR="007B0DDE" w:rsidRPr="00B727C4" w:rsidRDefault="007B0DDE" w:rsidP="007B0DDE">
      <w:pPr>
        <w:pStyle w:val="Els-2ndorder-head"/>
        <w:rPr>
          <w:sz w:val="24"/>
          <w:szCs w:val="24"/>
        </w:rPr>
      </w:pPr>
      <w:r w:rsidRPr="00B727C4">
        <w:rPr>
          <w:sz w:val="24"/>
          <w:szCs w:val="24"/>
        </w:rPr>
        <w:t>CFD Simulations</w:t>
      </w:r>
    </w:p>
    <w:p w14:paraId="36225588" w14:textId="77777777" w:rsidR="007B0DDE" w:rsidRPr="00B727C4" w:rsidRDefault="007B0DDE" w:rsidP="007B0DDE">
      <w:pPr>
        <w:pStyle w:val="Els-body-text"/>
        <w:rPr>
          <w:sz w:val="24"/>
          <w:szCs w:val="24"/>
        </w:rPr>
      </w:pPr>
      <w:r w:rsidRPr="00B727C4">
        <w:rPr>
          <w:sz w:val="24"/>
          <w:szCs w:val="24"/>
        </w:rPr>
        <w:t>Initially, 3D geometry was designed with FreeCAD v0.18.4. Grid generation, pre-processing and calculations were performed through the use of pimpledymfoam in OpenFOAM v3.0.1. Extraction of the simulation dataset was done with ParaView v5.6.0. Once data processing was performed, the dataset was stored in the internal hard disk. The hardware employed was a Dell Precision 5530 Notebook (processor Intel(R) Core (TM) i7-8850H CPU @ 2.60GHz, 2592 MHz, 6 Cores, 12 Logical processors) with both Linux Ubuntu 16.04 and Microsoft Windows 10 as operating systems.</w:t>
      </w:r>
    </w:p>
    <w:p w14:paraId="5E381A38" w14:textId="77777777" w:rsidR="007B0DDE" w:rsidRPr="00B727C4" w:rsidRDefault="007B0DDE" w:rsidP="007B0DDE">
      <w:pPr>
        <w:pStyle w:val="Els-2ndorder-head"/>
        <w:rPr>
          <w:sz w:val="24"/>
          <w:szCs w:val="24"/>
        </w:rPr>
      </w:pPr>
      <w:r w:rsidRPr="00B727C4">
        <w:rPr>
          <w:sz w:val="24"/>
          <w:szCs w:val="24"/>
        </w:rPr>
        <w:t>Development of AR application</w:t>
      </w:r>
    </w:p>
    <w:p w14:paraId="2952D20D" w14:textId="77777777" w:rsidR="007B0DDE" w:rsidRPr="00B727C4" w:rsidRDefault="007B0DDE" w:rsidP="007B0DDE">
      <w:pPr>
        <w:pStyle w:val="Els-body-text"/>
        <w:rPr>
          <w:sz w:val="24"/>
          <w:szCs w:val="24"/>
        </w:rPr>
      </w:pPr>
      <w:r w:rsidRPr="00B727C4">
        <w:rPr>
          <w:sz w:val="24"/>
          <w:szCs w:val="24"/>
        </w:rPr>
        <w:t>Due to the customer support, Unity 3D 2019 game engine was chosen to develop the AR application. Although several AR software are available on the market, Vuforia was applied which provides a plug-in to enable its functionalities in Unity. Hence, by using Unity with the Vuforia plug-in, the required software for the development of AR was limited to one single platform. Interaction between the AR application and the real environment was realized with marker-based detection as an easy-to-adapt feature. Any kind of marker can be implemented depending on the developers’ preferences. A procedure before final use should be set up online via the website of Vuforia to optimize detection and stability of the selected marker. In the present study human-computer interaction (HCI) was implemented by applying virtual buttons with Vuforia. This feature allowed to increase user-immersion further. The same laptop was used for the development of the application.</w:t>
      </w:r>
    </w:p>
    <w:p w14:paraId="6951124A" w14:textId="77777777" w:rsidR="007B0DDE" w:rsidRPr="00B727C4" w:rsidRDefault="007B0DDE" w:rsidP="008D2649">
      <w:pPr>
        <w:pStyle w:val="Els-2ndorder-head"/>
        <w:rPr>
          <w:sz w:val="24"/>
          <w:szCs w:val="24"/>
        </w:rPr>
      </w:pPr>
      <w:r w:rsidRPr="00B727C4">
        <w:rPr>
          <w:sz w:val="24"/>
          <w:szCs w:val="24"/>
        </w:rPr>
        <w:t>Integration</w:t>
      </w:r>
    </w:p>
    <w:p w14:paraId="66378B5B" w14:textId="77777777" w:rsidR="00875EFA" w:rsidRPr="00B727C4" w:rsidRDefault="007B0DDE" w:rsidP="008D2649">
      <w:pPr>
        <w:pStyle w:val="Els-body-text"/>
        <w:rPr>
          <w:sz w:val="24"/>
          <w:szCs w:val="24"/>
        </w:rPr>
      </w:pPr>
      <w:r w:rsidRPr="00B727C4">
        <w:rPr>
          <w:sz w:val="24"/>
          <w:szCs w:val="24"/>
        </w:rPr>
        <w:t>In Table 1 the workflow used in the case study is shown. Direct import of CFD data to Unity was the bottleneck because these software were using non-identical data formats. Therefore it was evident that an intermediate software must be considered to make processing possible. Blender v2.8 was chosen due to its versatile fea</w:t>
      </w:r>
      <w:r w:rsidR="00875EFA" w:rsidRPr="00B727C4">
        <w:rPr>
          <w:sz w:val="24"/>
          <w:szCs w:val="24"/>
        </w:rPr>
        <w:t>tures for modeling 3D datasets. By comparing import and export data formats of ParaView, Blender and Unity, data processing without any data loss was only attainable with a single method. Once CFD simulation was completed and saved as raw C++ document, the data was then processed with ParaView and extracted to ‘.x3d’ format. Afterwards Blender was used to transform ‘.x3d’ to ‘.fbx’, thereby making the dataset usable in Unity without any data loss. Not surprisingly, a major hindrance was found in the post-processing of the CFD results. Generating an iso-surface from the streamline visualized in Unity was impractical. Both iso-surfaces and streamlines should separately be post-processed in ParaView prior to data processing. Despite this handicap, ParaView and Blender are both environments that are based on Python programming language. A bridge can, therefore, be applicable between ParaView and Unity to solve this issue.</w:t>
      </w:r>
    </w:p>
    <w:p w14:paraId="7BEA002A" w14:textId="77777777" w:rsidR="006E032F" w:rsidRPr="00B727C4" w:rsidRDefault="006E032F" w:rsidP="008D2649">
      <w:pPr>
        <w:pStyle w:val="Els-body-text"/>
        <w:rPr>
          <w:sz w:val="24"/>
          <w:szCs w:val="24"/>
        </w:rPr>
      </w:pPr>
    </w:p>
    <w:p w14:paraId="5B1550DB" w14:textId="77777777" w:rsidR="00992CE4" w:rsidRPr="00B727C4" w:rsidRDefault="006E032F" w:rsidP="00875EFA">
      <w:pPr>
        <w:pStyle w:val="Els-body-text"/>
        <w:jc w:val="center"/>
      </w:pPr>
      <w:r w:rsidRPr="00B727C4">
        <w:rPr>
          <w:sz w:val="24"/>
          <w:szCs w:val="24"/>
        </w:rPr>
        <w:t>Table 1. Workflow of the case study developed based on the proposed methodology.</w:t>
      </w:r>
      <w:r w:rsidRPr="00B727C4">
        <w:fldChar w:fldCharType="begin"/>
      </w:r>
      <w:r w:rsidRPr="00B727C4">
        <w:instrText xml:space="preserve"> LINK </w:instrText>
      </w:r>
      <w:r w:rsidR="007E0C80" w:rsidRPr="00B727C4">
        <w:instrText xml:space="preserve">Excel.Sheet.12 D:\\Engineering\\PhD\\Charming\\Publishing\\1-ESCAPE-30\\A_ESCAPE_PAPER_DRAFT\\workflow.xlsx "ESCAPE FINAL!R1C1:R10C8" </w:instrText>
      </w:r>
      <w:r w:rsidRPr="00B727C4">
        <w:instrText xml:space="preserve">\a \f 5 \h  \* MERGEFORMAT </w:instrText>
      </w:r>
      <w:r w:rsidRPr="00B727C4">
        <w:fldChar w:fldCharType="separate"/>
      </w:r>
    </w:p>
    <w:tbl>
      <w:tblPr>
        <w:tblStyle w:val="TableGrid"/>
        <w:tblW w:w="73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994"/>
        <w:gridCol w:w="1228"/>
        <w:gridCol w:w="1228"/>
        <w:gridCol w:w="1072"/>
        <w:gridCol w:w="949"/>
        <w:gridCol w:w="1050"/>
        <w:gridCol w:w="1461"/>
      </w:tblGrid>
      <w:tr w:rsidR="00992CE4" w:rsidRPr="00B727C4" w14:paraId="285C46CE" w14:textId="77777777" w:rsidTr="007E0C80">
        <w:trPr>
          <w:divId w:val="1830294304"/>
          <w:trHeight w:val="288"/>
          <w:jc w:val="center"/>
        </w:trPr>
        <w:tc>
          <w:tcPr>
            <w:tcW w:w="963" w:type="dxa"/>
            <w:tcBorders>
              <w:top w:val="single" w:sz="4" w:space="0" w:color="000000"/>
              <w:bottom w:val="single" w:sz="4" w:space="0" w:color="000000"/>
              <w:right w:val="single" w:sz="4" w:space="0" w:color="auto"/>
            </w:tcBorders>
            <w:vAlign w:val="center"/>
            <w:hideMark/>
          </w:tcPr>
          <w:p w14:paraId="5BCBB64D" w14:textId="77777777" w:rsidR="00992CE4" w:rsidRPr="00B727C4" w:rsidRDefault="00992CE4" w:rsidP="006A7E6C">
            <w:pPr>
              <w:pStyle w:val="Els-body-text"/>
              <w:jc w:val="center"/>
              <w:rPr>
                <w:lang w:val="en-GB"/>
              </w:rPr>
            </w:pPr>
            <w:r w:rsidRPr="00B727C4">
              <w:rPr>
                <w:lang w:val="en-GB"/>
              </w:rPr>
              <w:t>Component</w:t>
            </w:r>
          </w:p>
        </w:tc>
        <w:tc>
          <w:tcPr>
            <w:tcW w:w="4593" w:type="dxa"/>
            <w:gridSpan w:val="5"/>
            <w:tcBorders>
              <w:top w:val="single" w:sz="4" w:space="0" w:color="000000"/>
              <w:left w:val="single" w:sz="4" w:space="0" w:color="auto"/>
              <w:bottom w:val="single" w:sz="4" w:space="0" w:color="000000"/>
              <w:right w:val="single" w:sz="4" w:space="0" w:color="auto"/>
            </w:tcBorders>
            <w:vAlign w:val="center"/>
            <w:hideMark/>
          </w:tcPr>
          <w:p w14:paraId="311D9286" w14:textId="77777777" w:rsidR="00992CE4" w:rsidRPr="00B727C4" w:rsidRDefault="00992CE4" w:rsidP="006A7E6C">
            <w:pPr>
              <w:pStyle w:val="Els-body-text"/>
              <w:jc w:val="center"/>
              <w:rPr>
                <w:lang w:val="en-GB"/>
              </w:rPr>
            </w:pPr>
            <w:r w:rsidRPr="00B727C4">
              <w:rPr>
                <w:lang w:val="en-GB"/>
              </w:rPr>
              <w:t>Data creation</w:t>
            </w:r>
          </w:p>
        </w:tc>
        <w:tc>
          <w:tcPr>
            <w:tcW w:w="1810" w:type="dxa"/>
            <w:gridSpan w:val="2"/>
            <w:tcBorders>
              <w:top w:val="single" w:sz="4" w:space="0" w:color="000000"/>
              <w:left w:val="single" w:sz="4" w:space="0" w:color="auto"/>
              <w:bottom w:val="single" w:sz="4" w:space="0" w:color="000000"/>
            </w:tcBorders>
            <w:vAlign w:val="center"/>
            <w:hideMark/>
          </w:tcPr>
          <w:p w14:paraId="568ADD65" w14:textId="77777777" w:rsidR="00992CE4" w:rsidRPr="00B727C4" w:rsidRDefault="00992CE4" w:rsidP="006A7E6C">
            <w:pPr>
              <w:pStyle w:val="Els-body-text"/>
              <w:jc w:val="center"/>
              <w:rPr>
                <w:lang w:val="en-GB"/>
              </w:rPr>
            </w:pPr>
            <w:r w:rsidRPr="00B727C4">
              <w:rPr>
                <w:lang w:val="en-GB"/>
              </w:rPr>
              <w:t>Data processing</w:t>
            </w:r>
          </w:p>
        </w:tc>
      </w:tr>
      <w:tr w:rsidR="00B727C4" w:rsidRPr="00B727C4" w14:paraId="2A2667B8" w14:textId="77777777" w:rsidTr="006A7E6C">
        <w:trPr>
          <w:divId w:val="1830294304"/>
          <w:trHeight w:val="408"/>
          <w:jc w:val="center"/>
        </w:trPr>
        <w:tc>
          <w:tcPr>
            <w:tcW w:w="963" w:type="dxa"/>
            <w:tcBorders>
              <w:top w:val="single" w:sz="4" w:space="0" w:color="000000"/>
              <w:bottom w:val="single" w:sz="4" w:space="0" w:color="000000"/>
            </w:tcBorders>
            <w:vAlign w:val="center"/>
            <w:hideMark/>
          </w:tcPr>
          <w:p w14:paraId="771521E0" w14:textId="77777777" w:rsidR="00992CE4" w:rsidRPr="00B727C4" w:rsidRDefault="00992CE4" w:rsidP="006A7E6C">
            <w:pPr>
              <w:pStyle w:val="Els-body-text"/>
              <w:jc w:val="center"/>
              <w:rPr>
                <w:lang w:val="en-GB"/>
              </w:rPr>
            </w:pPr>
            <w:r w:rsidRPr="00B727C4">
              <w:rPr>
                <w:lang w:val="en-GB"/>
              </w:rPr>
              <w:t>Side-component</w:t>
            </w:r>
          </w:p>
        </w:tc>
        <w:tc>
          <w:tcPr>
            <w:tcW w:w="839" w:type="dxa"/>
            <w:tcBorders>
              <w:top w:val="single" w:sz="4" w:space="0" w:color="000000"/>
              <w:bottom w:val="single" w:sz="4" w:space="0" w:color="000000"/>
            </w:tcBorders>
            <w:vAlign w:val="center"/>
            <w:hideMark/>
          </w:tcPr>
          <w:p w14:paraId="00C194CD" w14:textId="77777777" w:rsidR="00992CE4" w:rsidRPr="00B727C4" w:rsidRDefault="00992CE4" w:rsidP="006A7E6C">
            <w:pPr>
              <w:pStyle w:val="Els-body-text"/>
              <w:jc w:val="center"/>
              <w:rPr>
                <w:lang w:eastAsia="en-GB"/>
              </w:rPr>
            </w:pPr>
            <w:r w:rsidRPr="00B727C4">
              <w:rPr>
                <w:lang w:val="en-GB"/>
              </w:rPr>
              <w:t>CAD</w:t>
            </w:r>
          </w:p>
        </w:tc>
        <w:tc>
          <w:tcPr>
            <w:tcW w:w="1025" w:type="dxa"/>
            <w:tcBorders>
              <w:top w:val="single" w:sz="4" w:space="0" w:color="000000"/>
              <w:bottom w:val="single" w:sz="4" w:space="0" w:color="000000"/>
            </w:tcBorders>
            <w:vAlign w:val="center"/>
            <w:hideMark/>
          </w:tcPr>
          <w:p w14:paraId="1D762ADB" w14:textId="77777777" w:rsidR="00992CE4" w:rsidRPr="00B727C4" w:rsidRDefault="00992CE4" w:rsidP="006A7E6C">
            <w:pPr>
              <w:pStyle w:val="Els-body-text"/>
              <w:jc w:val="center"/>
              <w:rPr>
                <w:lang w:val="en-GB"/>
              </w:rPr>
            </w:pPr>
            <w:r w:rsidRPr="00B727C4">
              <w:rPr>
                <w:lang w:val="en-GB"/>
              </w:rPr>
              <w:t>Grid</w:t>
            </w:r>
          </w:p>
        </w:tc>
        <w:tc>
          <w:tcPr>
            <w:tcW w:w="1025" w:type="dxa"/>
            <w:tcBorders>
              <w:top w:val="single" w:sz="4" w:space="0" w:color="000000"/>
              <w:bottom w:val="single" w:sz="4" w:space="0" w:color="000000"/>
            </w:tcBorders>
            <w:vAlign w:val="center"/>
            <w:hideMark/>
          </w:tcPr>
          <w:p w14:paraId="5956D7BE" w14:textId="77777777" w:rsidR="00992CE4" w:rsidRPr="00B727C4" w:rsidRDefault="00992CE4" w:rsidP="006A7E6C">
            <w:pPr>
              <w:pStyle w:val="Els-body-text"/>
              <w:jc w:val="center"/>
              <w:rPr>
                <w:lang w:val="en-GB"/>
              </w:rPr>
            </w:pPr>
            <w:r w:rsidRPr="00B727C4">
              <w:rPr>
                <w:lang w:val="en-GB"/>
              </w:rPr>
              <w:t>Simulation</w:t>
            </w:r>
          </w:p>
        </w:tc>
        <w:tc>
          <w:tcPr>
            <w:tcW w:w="901" w:type="dxa"/>
            <w:tcBorders>
              <w:top w:val="single" w:sz="4" w:space="0" w:color="000000"/>
              <w:bottom w:val="single" w:sz="4" w:space="0" w:color="000000"/>
            </w:tcBorders>
            <w:vAlign w:val="center"/>
            <w:hideMark/>
          </w:tcPr>
          <w:p w14:paraId="739F849A" w14:textId="77777777" w:rsidR="00992CE4" w:rsidRPr="00B727C4" w:rsidRDefault="00992CE4" w:rsidP="006A7E6C">
            <w:pPr>
              <w:pStyle w:val="Els-body-text"/>
              <w:jc w:val="center"/>
              <w:rPr>
                <w:lang w:val="en-GB"/>
              </w:rPr>
            </w:pPr>
            <w:r w:rsidRPr="00B727C4">
              <w:rPr>
                <w:lang w:val="en-GB"/>
              </w:rPr>
              <w:t>Post-processing</w:t>
            </w:r>
          </w:p>
        </w:tc>
        <w:tc>
          <w:tcPr>
            <w:tcW w:w="803" w:type="dxa"/>
            <w:tcBorders>
              <w:top w:val="single" w:sz="4" w:space="0" w:color="000000"/>
              <w:bottom w:val="single" w:sz="4" w:space="0" w:color="000000"/>
            </w:tcBorders>
            <w:vAlign w:val="center"/>
            <w:hideMark/>
          </w:tcPr>
          <w:p w14:paraId="49AEF1BE" w14:textId="77777777" w:rsidR="00992CE4" w:rsidRPr="00B727C4" w:rsidRDefault="00992CE4" w:rsidP="006A7E6C">
            <w:pPr>
              <w:pStyle w:val="Els-body-text"/>
              <w:jc w:val="center"/>
              <w:rPr>
                <w:lang w:val="en-GB"/>
              </w:rPr>
            </w:pPr>
            <w:r w:rsidRPr="00B727C4">
              <w:rPr>
                <w:lang w:val="en-GB"/>
              </w:rPr>
              <w:t>Database</w:t>
            </w:r>
          </w:p>
        </w:tc>
        <w:tc>
          <w:tcPr>
            <w:tcW w:w="883" w:type="dxa"/>
            <w:tcBorders>
              <w:top w:val="single" w:sz="4" w:space="0" w:color="000000"/>
              <w:bottom w:val="single" w:sz="4" w:space="0" w:color="000000"/>
            </w:tcBorders>
            <w:vAlign w:val="center"/>
            <w:hideMark/>
          </w:tcPr>
          <w:p w14:paraId="577CF225" w14:textId="77777777" w:rsidR="00992CE4" w:rsidRPr="00B727C4" w:rsidRDefault="00992CE4" w:rsidP="006A7E6C">
            <w:pPr>
              <w:pStyle w:val="Els-body-text"/>
              <w:jc w:val="center"/>
              <w:rPr>
                <w:lang w:val="en-GB"/>
              </w:rPr>
            </w:pPr>
            <w:r w:rsidRPr="00B727C4">
              <w:rPr>
                <w:lang w:val="en-GB"/>
              </w:rPr>
              <w:t>Extraction</w:t>
            </w:r>
          </w:p>
        </w:tc>
        <w:tc>
          <w:tcPr>
            <w:tcW w:w="927" w:type="dxa"/>
            <w:tcBorders>
              <w:top w:val="single" w:sz="4" w:space="0" w:color="000000"/>
              <w:bottom w:val="single" w:sz="4" w:space="0" w:color="000000"/>
            </w:tcBorders>
            <w:vAlign w:val="center"/>
            <w:hideMark/>
          </w:tcPr>
          <w:p w14:paraId="6F625366" w14:textId="77777777" w:rsidR="00992CE4" w:rsidRPr="00B727C4" w:rsidRDefault="00992CE4" w:rsidP="006A7E6C">
            <w:pPr>
              <w:pStyle w:val="Els-body-text"/>
              <w:jc w:val="center"/>
              <w:rPr>
                <w:lang w:val="en-GB"/>
              </w:rPr>
            </w:pPr>
            <w:r w:rsidRPr="00B727C4">
              <w:rPr>
                <w:lang w:val="en-GB"/>
              </w:rPr>
              <w:t>Transformation</w:t>
            </w:r>
          </w:p>
        </w:tc>
      </w:tr>
      <w:tr w:rsidR="00B727C4" w:rsidRPr="00B727C4" w14:paraId="6C5C2CA7" w14:textId="77777777" w:rsidTr="006A7E6C">
        <w:trPr>
          <w:divId w:val="1830294304"/>
          <w:trHeight w:val="288"/>
          <w:jc w:val="center"/>
        </w:trPr>
        <w:tc>
          <w:tcPr>
            <w:tcW w:w="963" w:type="dxa"/>
            <w:tcBorders>
              <w:top w:val="single" w:sz="4" w:space="0" w:color="000000"/>
            </w:tcBorders>
            <w:vAlign w:val="center"/>
            <w:hideMark/>
          </w:tcPr>
          <w:p w14:paraId="1E65B478" w14:textId="77777777" w:rsidR="00992CE4" w:rsidRPr="00B727C4" w:rsidRDefault="00992CE4" w:rsidP="006A7E6C">
            <w:pPr>
              <w:pStyle w:val="Els-body-text"/>
              <w:jc w:val="center"/>
              <w:rPr>
                <w:lang w:val="en-GB"/>
              </w:rPr>
            </w:pPr>
            <w:r w:rsidRPr="00B727C4">
              <w:rPr>
                <w:lang w:val="en-GB"/>
              </w:rPr>
              <w:t>OS</w:t>
            </w:r>
          </w:p>
        </w:tc>
        <w:tc>
          <w:tcPr>
            <w:tcW w:w="839" w:type="dxa"/>
            <w:tcBorders>
              <w:top w:val="single" w:sz="4" w:space="0" w:color="000000"/>
            </w:tcBorders>
            <w:vAlign w:val="center"/>
            <w:hideMark/>
          </w:tcPr>
          <w:p w14:paraId="3EC92308" w14:textId="77777777" w:rsidR="00992CE4" w:rsidRPr="00B727C4" w:rsidRDefault="00992CE4" w:rsidP="006A7E6C">
            <w:pPr>
              <w:pStyle w:val="Els-body-text"/>
              <w:jc w:val="center"/>
              <w:rPr>
                <w:lang w:val="en-GB"/>
              </w:rPr>
            </w:pPr>
            <w:r w:rsidRPr="00B727C4">
              <w:rPr>
                <w:lang w:val="en-GB"/>
              </w:rPr>
              <w:t>Windows</w:t>
            </w:r>
          </w:p>
        </w:tc>
        <w:tc>
          <w:tcPr>
            <w:tcW w:w="1025" w:type="dxa"/>
            <w:tcBorders>
              <w:top w:val="single" w:sz="4" w:space="0" w:color="000000"/>
            </w:tcBorders>
            <w:vAlign w:val="center"/>
            <w:hideMark/>
          </w:tcPr>
          <w:p w14:paraId="4551AFAA" w14:textId="77777777" w:rsidR="00992CE4" w:rsidRPr="00B727C4" w:rsidRDefault="00992CE4" w:rsidP="006A7E6C">
            <w:pPr>
              <w:pStyle w:val="Els-body-text"/>
              <w:jc w:val="center"/>
              <w:rPr>
                <w:lang w:val="en-GB"/>
              </w:rPr>
            </w:pPr>
            <w:r w:rsidRPr="00B727C4">
              <w:rPr>
                <w:lang w:val="en-GB"/>
              </w:rPr>
              <w:t>Ubuntu</w:t>
            </w:r>
          </w:p>
        </w:tc>
        <w:tc>
          <w:tcPr>
            <w:tcW w:w="1025" w:type="dxa"/>
            <w:tcBorders>
              <w:top w:val="single" w:sz="4" w:space="0" w:color="000000"/>
            </w:tcBorders>
            <w:vAlign w:val="center"/>
            <w:hideMark/>
          </w:tcPr>
          <w:p w14:paraId="69CCEAB7" w14:textId="77777777" w:rsidR="00992CE4" w:rsidRPr="00B727C4" w:rsidRDefault="00992CE4" w:rsidP="006A7E6C">
            <w:pPr>
              <w:pStyle w:val="Els-body-text"/>
              <w:jc w:val="center"/>
              <w:rPr>
                <w:lang w:val="en-GB"/>
              </w:rPr>
            </w:pPr>
            <w:r w:rsidRPr="00B727C4">
              <w:rPr>
                <w:lang w:val="en-GB"/>
              </w:rPr>
              <w:t>Ubuntu</w:t>
            </w:r>
          </w:p>
        </w:tc>
        <w:tc>
          <w:tcPr>
            <w:tcW w:w="901" w:type="dxa"/>
            <w:tcBorders>
              <w:top w:val="single" w:sz="4" w:space="0" w:color="000000"/>
            </w:tcBorders>
            <w:vAlign w:val="center"/>
            <w:hideMark/>
          </w:tcPr>
          <w:p w14:paraId="75556623" w14:textId="77777777" w:rsidR="00992CE4" w:rsidRPr="00B727C4" w:rsidRDefault="00992CE4" w:rsidP="006A7E6C">
            <w:pPr>
              <w:pStyle w:val="Els-body-text"/>
              <w:jc w:val="center"/>
              <w:rPr>
                <w:lang w:val="en-GB"/>
              </w:rPr>
            </w:pPr>
            <w:r w:rsidRPr="00B727C4">
              <w:rPr>
                <w:lang w:val="en-GB"/>
              </w:rPr>
              <w:t>Ubuntu</w:t>
            </w:r>
          </w:p>
        </w:tc>
        <w:tc>
          <w:tcPr>
            <w:tcW w:w="803" w:type="dxa"/>
            <w:tcBorders>
              <w:top w:val="single" w:sz="4" w:space="0" w:color="000000"/>
            </w:tcBorders>
            <w:vAlign w:val="center"/>
            <w:hideMark/>
          </w:tcPr>
          <w:p w14:paraId="683C4FFD" w14:textId="77777777" w:rsidR="00992CE4" w:rsidRPr="00B727C4" w:rsidRDefault="00992CE4" w:rsidP="006A7E6C">
            <w:pPr>
              <w:pStyle w:val="Els-body-text"/>
              <w:jc w:val="center"/>
              <w:rPr>
                <w:lang w:val="en-GB"/>
              </w:rPr>
            </w:pPr>
            <w:r w:rsidRPr="00B727C4">
              <w:rPr>
                <w:lang w:val="en-GB"/>
              </w:rPr>
              <w:t>Ubuntu</w:t>
            </w:r>
          </w:p>
        </w:tc>
        <w:tc>
          <w:tcPr>
            <w:tcW w:w="883" w:type="dxa"/>
            <w:tcBorders>
              <w:top w:val="single" w:sz="4" w:space="0" w:color="000000"/>
            </w:tcBorders>
            <w:vAlign w:val="center"/>
            <w:hideMark/>
          </w:tcPr>
          <w:p w14:paraId="6CD57FBD" w14:textId="77777777" w:rsidR="00992CE4" w:rsidRPr="00B727C4" w:rsidRDefault="00992CE4" w:rsidP="006A7E6C">
            <w:pPr>
              <w:pStyle w:val="Els-body-text"/>
              <w:jc w:val="center"/>
              <w:rPr>
                <w:lang w:val="en-GB"/>
              </w:rPr>
            </w:pPr>
            <w:r w:rsidRPr="00B727C4">
              <w:rPr>
                <w:lang w:val="en-GB"/>
              </w:rPr>
              <w:t>Windows</w:t>
            </w:r>
          </w:p>
        </w:tc>
        <w:tc>
          <w:tcPr>
            <w:tcW w:w="927" w:type="dxa"/>
            <w:tcBorders>
              <w:top w:val="single" w:sz="4" w:space="0" w:color="000000"/>
            </w:tcBorders>
            <w:vAlign w:val="center"/>
            <w:hideMark/>
          </w:tcPr>
          <w:p w14:paraId="559265E7" w14:textId="77777777" w:rsidR="00992CE4" w:rsidRPr="00B727C4" w:rsidRDefault="00992CE4" w:rsidP="006A7E6C">
            <w:pPr>
              <w:pStyle w:val="Els-body-text"/>
              <w:jc w:val="center"/>
              <w:rPr>
                <w:lang w:val="en-GB"/>
              </w:rPr>
            </w:pPr>
            <w:r w:rsidRPr="00B727C4">
              <w:rPr>
                <w:lang w:val="en-GB"/>
              </w:rPr>
              <w:t>Windows</w:t>
            </w:r>
          </w:p>
        </w:tc>
      </w:tr>
      <w:tr w:rsidR="00B727C4" w:rsidRPr="00B727C4" w14:paraId="31F20DCA" w14:textId="77777777" w:rsidTr="006A7E6C">
        <w:trPr>
          <w:divId w:val="1830294304"/>
          <w:trHeight w:val="408"/>
          <w:jc w:val="center"/>
        </w:trPr>
        <w:tc>
          <w:tcPr>
            <w:tcW w:w="963" w:type="dxa"/>
            <w:vAlign w:val="center"/>
            <w:hideMark/>
          </w:tcPr>
          <w:p w14:paraId="2729E56D" w14:textId="77777777" w:rsidR="00992CE4" w:rsidRPr="00B727C4" w:rsidRDefault="00992CE4" w:rsidP="006A7E6C">
            <w:pPr>
              <w:pStyle w:val="Els-body-text"/>
              <w:jc w:val="center"/>
              <w:rPr>
                <w:lang w:val="en-GB"/>
              </w:rPr>
            </w:pPr>
            <w:r w:rsidRPr="00B727C4">
              <w:rPr>
                <w:lang w:val="en-GB"/>
              </w:rPr>
              <w:t>Software</w:t>
            </w:r>
          </w:p>
        </w:tc>
        <w:tc>
          <w:tcPr>
            <w:tcW w:w="839" w:type="dxa"/>
            <w:vAlign w:val="center"/>
            <w:hideMark/>
          </w:tcPr>
          <w:p w14:paraId="0D5349A9" w14:textId="77777777" w:rsidR="00992CE4" w:rsidRPr="00B727C4" w:rsidRDefault="00992CE4" w:rsidP="006A7E6C">
            <w:pPr>
              <w:pStyle w:val="Els-body-text"/>
              <w:jc w:val="center"/>
              <w:rPr>
                <w:lang w:val="en-GB"/>
              </w:rPr>
            </w:pPr>
            <w:r w:rsidRPr="00B727C4">
              <w:rPr>
                <w:lang w:val="en-GB"/>
              </w:rPr>
              <w:t>FreeCAD</w:t>
            </w:r>
          </w:p>
        </w:tc>
        <w:tc>
          <w:tcPr>
            <w:tcW w:w="1025" w:type="dxa"/>
            <w:vAlign w:val="center"/>
            <w:hideMark/>
          </w:tcPr>
          <w:p w14:paraId="4F3DA1AC" w14:textId="77777777" w:rsidR="00992CE4" w:rsidRPr="00B727C4" w:rsidRDefault="00992CE4" w:rsidP="006A7E6C">
            <w:pPr>
              <w:pStyle w:val="Els-body-text"/>
              <w:jc w:val="center"/>
              <w:rPr>
                <w:lang w:val="en-GB"/>
              </w:rPr>
            </w:pPr>
            <w:r w:rsidRPr="00B727C4">
              <w:rPr>
                <w:lang w:val="en-GB"/>
              </w:rPr>
              <w:t>OpenFOAM</w:t>
            </w:r>
          </w:p>
        </w:tc>
        <w:tc>
          <w:tcPr>
            <w:tcW w:w="1025" w:type="dxa"/>
            <w:vAlign w:val="center"/>
            <w:hideMark/>
          </w:tcPr>
          <w:p w14:paraId="0A70360E" w14:textId="77777777" w:rsidR="00992CE4" w:rsidRPr="00B727C4" w:rsidRDefault="00992CE4" w:rsidP="006A7E6C">
            <w:pPr>
              <w:pStyle w:val="Els-body-text"/>
              <w:jc w:val="center"/>
              <w:rPr>
                <w:lang w:val="en-GB"/>
              </w:rPr>
            </w:pPr>
            <w:r w:rsidRPr="00B727C4">
              <w:rPr>
                <w:lang w:val="en-GB"/>
              </w:rPr>
              <w:t>OpenFOAM</w:t>
            </w:r>
          </w:p>
        </w:tc>
        <w:tc>
          <w:tcPr>
            <w:tcW w:w="901" w:type="dxa"/>
            <w:vAlign w:val="center"/>
            <w:hideMark/>
          </w:tcPr>
          <w:p w14:paraId="0DD66026" w14:textId="77777777" w:rsidR="00992CE4" w:rsidRPr="00B727C4" w:rsidRDefault="00992CE4" w:rsidP="006A7E6C">
            <w:pPr>
              <w:pStyle w:val="Els-body-text"/>
              <w:jc w:val="center"/>
              <w:rPr>
                <w:lang w:val="en-GB"/>
              </w:rPr>
            </w:pPr>
            <w:r w:rsidRPr="00B727C4">
              <w:rPr>
                <w:lang w:val="en-GB"/>
              </w:rPr>
              <w:t>ParaView</w:t>
            </w:r>
          </w:p>
        </w:tc>
        <w:tc>
          <w:tcPr>
            <w:tcW w:w="803" w:type="dxa"/>
            <w:vAlign w:val="center"/>
            <w:hideMark/>
          </w:tcPr>
          <w:p w14:paraId="743359F5" w14:textId="77777777" w:rsidR="00992CE4" w:rsidRPr="00B727C4" w:rsidRDefault="001F7435" w:rsidP="006A7E6C">
            <w:pPr>
              <w:pStyle w:val="Els-body-text"/>
              <w:jc w:val="center"/>
              <w:rPr>
                <w:lang w:val="en-GB"/>
              </w:rPr>
            </w:pPr>
            <w:r w:rsidRPr="00B727C4">
              <w:rPr>
                <w:lang w:val="en-GB"/>
              </w:rPr>
              <w:t>File-based</w:t>
            </w:r>
          </w:p>
        </w:tc>
        <w:tc>
          <w:tcPr>
            <w:tcW w:w="883" w:type="dxa"/>
            <w:vAlign w:val="center"/>
            <w:hideMark/>
          </w:tcPr>
          <w:p w14:paraId="710F0922" w14:textId="77777777" w:rsidR="00992CE4" w:rsidRPr="00B727C4" w:rsidRDefault="00992CE4" w:rsidP="006A7E6C">
            <w:pPr>
              <w:pStyle w:val="Els-body-text"/>
              <w:jc w:val="center"/>
              <w:rPr>
                <w:lang w:val="en-GB"/>
              </w:rPr>
            </w:pPr>
            <w:r w:rsidRPr="00B727C4">
              <w:rPr>
                <w:lang w:val="en-GB"/>
              </w:rPr>
              <w:t>ParaView</w:t>
            </w:r>
          </w:p>
        </w:tc>
        <w:tc>
          <w:tcPr>
            <w:tcW w:w="927" w:type="dxa"/>
            <w:vAlign w:val="center"/>
            <w:hideMark/>
          </w:tcPr>
          <w:p w14:paraId="68DE4460" w14:textId="77777777" w:rsidR="00992CE4" w:rsidRPr="00B727C4" w:rsidRDefault="00992CE4" w:rsidP="006A7E6C">
            <w:pPr>
              <w:pStyle w:val="Els-body-text"/>
              <w:jc w:val="center"/>
              <w:rPr>
                <w:lang w:val="en-GB"/>
              </w:rPr>
            </w:pPr>
            <w:r w:rsidRPr="00B727C4">
              <w:rPr>
                <w:lang w:val="en-GB"/>
              </w:rPr>
              <w:t>Blender</w:t>
            </w:r>
          </w:p>
        </w:tc>
      </w:tr>
      <w:tr w:rsidR="00B727C4" w:rsidRPr="00B727C4" w14:paraId="316C6E7E" w14:textId="77777777" w:rsidTr="006A7E6C">
        <w:trPr>
          <w:divId w:val="1830294304"/>
          <w:trHeight w:val="288"/>
          <w:jc w:val="center"/>
        </w:trPr>
        <w:tc>
          <w:tcPr>
            <w:tcW w:w="963" w:type="dxa"/>
            <w:vAlign w:val="center"/>
            <w:hideMark/>
          </w:tcPr>
          <w:p w14:paraId="2E07BBFA" w14:textId="77777777" w:rsidR="00992CE4" w:rsidRPr="00B727C4" w:rsidRDefault="00992CE4" w:rsidP="006A7E6C">
            <w:pPr>
              <w:pStyle w:val="Els-body-text"/>
              <w:jc w:val="center"/>
              <w:rPr>
                <w:lang w:val="en-GB"/>
              </w:rPr>
            </w:pPr>
            <w:r w:rsidRPr="00B727C4">
              <w:rPr>
                <w:lang w:val="en-GB"/>
              </w:rPr>
              <w:t>Hadrware</w:t>
            </w:r>
          </w:p>
        </w:tc>
        <w:tc>
          <w:tcPr>
            <w:tcW w:w="839" w:type="dxa"/>
            <w:vAlign w:val="center"/>
            <w:hideMark/>
          </w:tcPr>
          <w:p w14:paraId="79C32522" w14:textId="77777777" w:rsidR="00992CE4" w:rsidRPr="00B727C4" w:rsidRDefault="00992CE4" w:rsidP="006A7E6C">
            <w:pPr>
              <w:pStyle w:val="Els-body-text"/>
              <w:jc w:val="center"/>
              <w:rPr>
                <w:lang w:val="en-GB"/>
              </w:rPr>
            </w:pPr>
            <w:r w:rsidRPr="00B727C4">
              <w:rPr>
                <w:lang w:val="en-GB"/>
              </w:rPr>
              <w:t>laptop</w:t>
            </w:r>
          </w:p>
        </w:tc>
        <w:tc>
          <w:tcPr>
            <w:tcW w:w="1025" w:type="dxa"/>
            <w:vAlign w:val="center"/>
            <w:hideMark/>
          </w:tcPr>
          <w:p w14:paraId="4E7475D9" w14:textId="77777777" w:rsidR="00992CE4" w:rsidRPr="00B727C4" w:rsidRDefault="00992CE4" w:rsidP="006A7E6C">
            <w:pPr>
              <w:pStyle w:val="Els-body-text"/>
              <w:jc w:val="center"/>
              <w:rPr>
                <w:lang w:val="en-GB"/>
              </w:rPr>
            </w:pPr>
            <w:r w:rsidRPr="00B727C4">
              <w:rPr>
                <w:lang w:val="en-GB"/>
              </w:rPr>
              <w:t>laptop</w:t>
            </w:r>
          </w:p>
        </w:tc>
        <w:tc>
          <w:tcPr>
            <w:tcW w:w="1025" w:type="dxa"/>
            <w:vAlign w:val="center"/>
            <w:hideMark/>
          </w:tcPr>
          <w:p w14:paraId="64D9E045" w14:textId="77777777" w:rsidR="00992CE4" w:rsidRPr="00B727C4" w:rsidRDefault="00992CE4" w:rsidP="006A7E6C">
            <w:pPr>
              <w:pStyle w:val="Els-body-text"/>
              <w:jc w:val="center"/>
              <w:rPr>
                <w:lang w:val="en-GB"/>
              </w:rPr>
            </w:pPr>
            <w:r w:rsidRPr="00B727C4">
              <w:rPr>
                <w:lang w:val="en-GB"/>
              </w:rPr>
              <w:t>laptop</w:t>
            </w:r>
          </w:p>
        </w:tc>
        <w:tc>
          <w:tcPr>
            <w:tcW w:w="901" w:type="dxa"/>
            <w:vAlign w:val="center"/>
            <w:hideMark/>
          </w:tcPr>
          <w:p w14:paraId="157D9A20" w14:textId="77777777" w:rsidR="00992CE4" w:rsidRPr="00B727C4" w:rsidRDefault="00992CE4" w:rsidP="006A7E6C">
            <w:pPr>
              <w:pStyle w:val="Els-body-text"/>
              <w:jc w:val="center"/>
              <w:rPr>
                <w:lang w:val="en-GB"/>
              </w:rPr>
            </w:pPr>
            <w:r w:rsidRPr="00B727C4">
              <w:rPr>
                <w:lang w:val="en-GB"/>
              </w:rPr>
              <w:t>laptop</w:t>
            </w:r>
          </w:p>
        </w:tc>
        <w:tc>
          <w:tcPr>
            <w:tcW w:w="803" w:type="dxa"/>
            <w:vAlign w:val="center"/>
            <w:hideMark/>
          </w:tcPr>
          <w:p w14:paraId="0E8E760D" w14:textId="77777777" w:rsidR="00992CE4" w:rsidRPr="00B727C4" w:rsidRDefault="00992CE4" w:rsidP="006A7E6C">
            <w:pPr>
              <w:pStyle w:val="Els-body-text"/>
              <w:jc w:val="center"/>
              <w:rPr>
                <w:lang w:val="en-GB"/>
              </w:rPr>
            </w:pPr>
            <w:r w:rsidRPr="00B727C4">
              <w:rPr>
                <w:lang w:val="en-GB"/>
              </w:rPr>
              <w:t>laptop</w:t>
            </w:r>
          </w:p>
        </w:tc>
        <w:tc>
          <w:tcPr>
            <w:tcW w:w="883" w:type="dxa"/>
            <w:vAlign w:val="center"/>
            <w:hideMark/>
          </w:tcPr>
          <w:p w14:paraId="0A537B96" w14:textId="77777777" w:rsidR="00992CE4" w:rsidRPr="00B727C4" w:rsidRDefault="00992CE4" w:rsidP="006A7E6C">
            <w:pPr>
              <w:pStyle w:val="Els-body-text"/>
              <w:jc w:val="center"/>
              <w:rPr>
                <w:lang w:val="en-GB"/>
              </w:rPr>
            </w:pPr>
            <w:r w:rsidRPr="00B727C4">
              <w:rPr>
                <w:lang w:val="en-GB"/>
              </w:rPr>
              <w:t>laptop</w:t>
            </w:r>
          </w:p>
        </w:tc>
        <w:tc>
          <w:tcPr>
            <w:tcW w:w="927" w:type="dxa"/>
            <w:vAlign w:val="center"/>
            <w:hideMark/>
          </w:tcPr>
          <w:p w14:paraId="3FB8D912" w14:textId="77777777" w:rsidR="00992CE4" w:rsidRPr="00B727C4" w:rsidRDefault="00992CE4" w:rsidP="006A7E6C">
            <w:pPr>
              <w:pStyle w:val="Els-body-text"/>
              <w:jc w:val="center"/>
              <w:rPr>
                <w:lang w:val="en-GB"/>
              </w:rPr>
            </w:pPr>
            <w:r w:rsidRPr="00B727C4">
              <w:rPr>
                <w:lang w:val="en-GB"/>
              </w:rPr>
              <w:t>laptop</w:t>
            </w:r>
          </w:p>
        </w:tc>
      </w:tr>
      <w:tr w:rsidR="00B727C4" w:rsidRPr="00B727C4" w14:paraId="7E07403C" w14:textId="77777777" w:rsidTr="006A7E6C">
        <w:trPr>
          <w:divId w:val="1830294304"/>
          <w:trHeight w:val="262"/>
          <w:jc w:val="center"/>
        </w:trPr>
        <w:tc>
          <w:tcPr>
            <w:tcW w:w="963" w:type="dxa"/>
            <w:vAlign w:val="center"/>
            <w:hideMark/>
          </w:tcPr>
          <w:p w14:paraId="27D7A148" w14:textId="77777777" w:rsidR="00992CE4" w:rsidRPr="00B727C4" w:rsidRDefault="00992CE4" w:rsidP="006A7E6C">
            <w:pPr>
              <w:pStyle w:val="Els-body-text"/>
              <w:jc w:val="center"/>
              <w:rPr>
                <w:lang w:val="en-GB"/>
              </w:rPr>
            </w:pPr>
            <w:r w:rsidRPr="00B727C4">
              <w:rPr>
                <w:lang w:val="en-GB"/>
              </w:rPr>
              <w:t>Add-in</w:t>
            </w:r>
          </w:p>
        </w:tc>
        <w:tc>
          <w:tcPr>
            <w:tcW w:w="839" w:type="dxa"/>
            <w:vAlign w:val="center"/>
            <w:hideMark/>
          </w:tcPr>
          <w:p w14:paraId="165301E7" w14:textId="77777777" w:rsidR="00992CE4" w:rsidRPr="00B727C4" w:rsidRDefault="00992CE4" w:rsidP="006A7E6C">
            <w:pPr>
              <w:pStyle w:val="Els-body-text"/>
              <w:jc w:val="center"/>
              <w:rPr>
                <w:lang w:val="en-GB"/>
              </w:rPr>
            </w:pPr>
          </w:p>
        </w:tc>
        <w:tc>
          <w:tcPr>
            <w:tcW w:w="1025" w:type="dxa"/>
            <w:vAlign w:val="center"/>
            <w:hideMark/>
          </w:tcPr>
          <w:p w14:paraId="097CBDFC" w14:textId="77777777" w:rsidR="00992CE4" w:rsidRPr="00B727C4" w:rsidRDefault="00992CE4" w:rsidP="006A7E6C">
            <w:pPr>
              <w:pStyle w:val="Els-body-text"/>
              <w:jc w:val="center"/>
              <w:rPr>
                <w:lang w:val="en-GB"/>
              </w:rPr>
            </w:pPr>
          </w:p>
        </w:tc>
        <w:tc>
          <w:tcPr>
            <w:tcW w:w="1025" w:type="dxa"/>
            <w:vAlign w:val="center"/>
            <w:hideMark/>
          </w:tcPr>
          <w:p w14:paraId="11910F77" w14:textId="77777777" w:rsidR="00992CE4" w:rsidRPr="00B727C4" w:rsidRDefault="00992CE4" w:rsidP="006A7E6C">
            <w:pPr>
              <w:pStyle w:val="Els-body-text"/>
              <w:jc w:val="center"/>
              <w:rPr>
                <w:lang w:val="en-GB"/>
              </w:rPr>
            </w:pPr>
          </w:p>
        </w:tc>
        <w:tc>
          <w:tcPr>
            <w:tcW w:w="901" w:type="dxa"/>
            <w:vAlign w:val="center"/>
            <w:hideMark/>
          </w:tcPr>
          <w:p w14:paraId="050B1470" w14:textId="77777777" w:rsidR="00992CE4" w:rsidRPr="00B727C4" w:rsidRDefault="00992CE4" w:rsidP="006A7E6C">
            <w:pPr>
              <w:pStyle w:val="Els-body-text"/>
              <w:jc w:val="center"/>
              <w:rPr>
                <w:lang w:val="en-GB"/>
              </w:rPr>
            </w:pPr>
          </w:p>
        </w:tc>
        <w:tc>
          <w:tcPr>
            <w:tcW w:w="803" w:type="dxa"/>
            <w:vAlign w:val="center"/>
            <w:hideMark/>
          </w:tcPr>
          <w:p w14:paraId="151BB5C0" w14:textId="77777777" w:rsidR="00992CE4" w:rsidRPr="00B727C4" w:rsidRDefault="00992CE4" w:rsidP="006A7E6C">
            <w:pPr>
              <w:pStyle w:val="Els-body-text"/>
              <w:jc w:val="center"/>
              <w:rPr>
                <w:lang w:val="en-GB"/>
              </w:rPr>
            </w:pPr>
          </w:p>
        </w:tc>
        <w:tc>
          <w:tcPr>
            <w:tcW w:w="883" w:type="dxa"/>
            <w:vAlign w:val="center"/>
            <w:hideMark/>
          </w:tcPr>
          <w:p w14:paraId="63184EE7" w14:textId="77777777" w:rsidR="00992CE4" w:rsidRPr="00B727C4" w:rsidRDefault="00992CE4" w:rsidP="006A7E6C">
            <w:pPr>
              <w:pStyle w:val="Els-body-text"/>
              <w:jc w:val="center"/>
              <w:rPr>
                <w:lang w:val="en-GB"/>
              </w:rPr>
            </w:pPr>
          </w:p>
        </w:tc>
        <w:tc>
          <w:tcPr>
            <w:tcW w:w="927" w:type="dxa"/>
            <w:vAlign w:val="center"/>
            <w:hideMark/>
          </w:tcPr>
          <w:p w14:paraId="3697F10D" w14:textId="77777777" w:rsidR="00992CE4" w:rsidRPr="00B727C4" w:rsidRDefault="00992CE4" w:rsidP="006A7E6C">
            <w:pPr>
              <w:pStyle w:val="Els-body-text"/>
              <w:jc w:val="center"/>
              <w:rPr>
                <w:lang w:val="en-GB"/>
              </w:rPr>
            </w:pPr>
          </w:p>
        </w:tc>
      </w:tr>
      <w:tr w:rsidR="00B727C4" w:rsidRPr="00B727C4" w14:paraId="4CF35774" w14:textId="77777777" w:rsidTr="006A7E6C">
        <w:trPr>
          <w:divId w:val="1830294304"/>
          <w:trHeight w:val="288"/>
          <w:jc w:val="center"/>
        </w:trPr>
        <w:tc>
          <w:tcPr>
            <w:tcW w:w="963" w:type="dxa"/>
            <w:vAlign w:val="center"/>
            <w:hideMark/>
          </w:tcPr>
          <w:p w14:paraId="773826B2" w14:textId="77777777" w:rsidR="00992CE4" w:rsidRPr="00B727C4" w:rsidRDefault="00992CE4" w:rsidP="006A7E6C">
            <w:pPr>
              <w:pStyle w:val="Els-body-text"/>
              <w:jc w:val="center"/>
              <w:rPr>
                <w:lang w:val="en-GB"/>
              </w:rPr>
            </w:pPr>
            <w:r w:rsidRPr="00B727C4">
              <w:rPr>
                <w:lang w:val="en-GB"/>
              </w:rPr>
              <w:t>Network</w:t>
            </w:r>
          </w:p>
        </w:tc>
        <w:tc>
          <w:tcPr>
            <w:tcW w:w="839" w:type="dxa"/>
            <w:vAlign w:val="center"/>
            <w:hideMark/>
          </w:tcPr>
          <w:p w14:paraId="40315FE4" w14:textId="77777777" w:rsidR="00992CE4" w:rsidRPr="00B727C4" w:rsidRDefault="00992CE4" w:rsidP="006A7E6C">
            <w:pPr>
              <w:pStyle w:val="Els-body-text"/>
              <w:jc w:val="center"/>
              <w:rPr>
                <w:lang w:val="en-GB"/>
              </w:rPr>
            </w:pPr>
          </w:p>
        </w:tc>
        <w:tc>
          <w:tcPr>
            <w:tcW w:w="1025" w:type="dxa"/>
            <w:vAlign w:val="center"/>
            <w:hideMark/>
          </w:tcPr>
          <w:p w14:paraId="413896F4" w14:textId="77777777" w:rsidR="00992CE4" w:rsidRPr="00B727C4" w:rsidRDefault="00992CE4" w:rsidP="006A7E6C">
            <w:pPr>
              <w:pStyle w:val="Els-body-text"/>
              <w:jc w:val="center"/>
              <w:rPr>
                <w:lang w:val="en-GB"/>
              </w:rPr>
            </w:pPr>
          </w:p>
        </w:tc>
        <w:tc>
          <w:tcPr>
            <w:tcW w:w="1025" w:type="dxa"/>
            <w:vAlign w:val="center"/>
            <w:hideMark/>
          </w:tcPr>
          <w:p w14:paraId="3303E269" w14:textId="77777777" w:rsidR="00992CE4" w:rsidRPr="00B727C4" w:rsidRDefault="00992CE4" w:rsidP="006A7E6C">
            <w:pPr>
              <w:pStyle w:val="Els-body-text"/>
              <w:jc w:val="center"/>
              <w:rPr>
                <w:lang w:val="en-GB"/>
              </w:rPr>
            </w:pPr>
          </w:p>
        </w:tc>
        <w:tc>
          <w:tcPr>
            <w:tcW w:w="901" w:type="dxa"/>
            <w:vAlign w:val="center"/>
            <w:hideMark/>
          </w:tcPr>
          <w:p w14:paraId="3711B2D5" w14:textId="77777777" w:rsidR="00992CE4" w:rsidRPr="00B727C4" w:rsidRDefault="00992CE4" w:rsidP="006A7E6C">
            <w:pPr>
              <w:pStyle w:val="Els-body-text"/>
              <w:jc w:val="center"/>
              <w:rPr>
                <w:lang w:val="en-GB"/>
              </w:rPr>
            </w:pPr>
          </w:p>
        </w:tc>
        <w:tc>
          <w:tcPr>
            <w:tcW w:w="803" w:type="dxa"/>
            <w:vAlign w:val="center"/>
            <w:hideMark/>
          </w:tcPr>
          <w:p w14:paraId="3D06634E" w14:textId="77777777" w:rsidR="00992CE4" w:rsidRPr="00B727C4" w:rsidRDefault="00992CE4" w:rsidP="006A7E6C">
            <w:pPr>
              <w:pStyle w:val="Els-body-text"/>
              <w:jc w:val="center"/>
              <w:rPr>
                <w:lang w:val="en-GB"/>
              </w:rPr>
            </w:pPr>
          </w:p>
        </w:tc>
        <w:tc>
          <w:tcPr>
            <w:tcW w:w="883" w:type="dxa"/>
            <w:vAlign w:val="center"/>
            <w:hideMark/>
          </w:tcPr>
          <w:p w14:paraId="391C7D94" w14:textId="77777777" w:rsidR="00992CE4" w:rsidRPr="00B727C4" w:rsidRDefault="00992CE4" w:rsidP="006A7E6C">
            <w:pPr>
              <w:pStyle w:val="Els-body-text"/>
              <w:jc w:val="center"/>
              <w:rPr>
                <w:lang w:val="en-GB"/>
              </w:rPr>
            </w:pPr>
          </w:p>
        </w:tc>
        <w:tc>
          <w:tcPr>
            <w:tcW w:w="927" w:type="dxa"/>
            <w:vAlign w:val="center"/>
            <w:hideMark/>
          </w:tcPr>
          <w:p w14:paraId="150A733B" w14:textId="77777777" w:rsidR="00992CE4" w:rsidRPr="00B727C4" w:rsidRDefault="00992CE4" w:rsidP="006A7E6C">
            <w:pPr>
              <w:pStyle w:val="Els-body-text"/>
              <w:jc w:val="center"/>
              <w:rPr>
                <w:lang w:val="en-GB"/>
              </w:rPr>
            </w:pPr>
          </w:p>
        </w:tc>
      </w:tr>
      <w:tr w:rsidR="00B727C4" w:rsidRPr="00B727C4" w14:paraId="7CA84C6F" w14:textId="77777777" w:rsidTr="006A7E6C">
        <w:trPr>
          <w:divId w:val="1830294304"/>
          <w:trHeight w:val="288"/>
          <w:jc w:val="center"/>
        </w:trPr>
        <w:tc>
          <w:tcPr>
            <w:tcW w:w="963" w:type="dxa"/>
            <w:vAlign w:val="center"/>
            <w:hideMark/>
          </w:tcPr>
          <w:p w14:paraId="2E6EDFBF" w14:textId="77777777" w:rsidR="00992CE4" w:rsidRPr="00B727C4" w:rsidRDefault="00992CE4" w:rsidP="006A7E6C">
            <w:pPr>
              <w:pStyle w:val="Els-body-text"/>
              <w:jc w:val="center"/>
              <w:rPr>
                <w:lang w:val="en-GB"/>
              </w:rPr>
            </w:pPr>
            <w:r w:rsidRPr="00B727C4">
              <w:rPr>
                <w:lang w:val="en-GB"/>
              </w:rPr>
              <w:t>Bridging</w:t>
            </w:r>
          </w:p>
        </w:tc>
        <w:tc>
          <w:tcPr>
            <w:tcW w:w="839" w:type="dxa"/>
            <w:vAlign w:val="center"/>
            <w:hideMark/>
          </w:tcPr>
          <w:p w14:paraId="6E8A7DB9" w14:textId="77777777" w:rsidR="00992CE4" w:rsidRPr="00B727C4" w:rsidRDefault="000E1439" w:rsidP="006A7E6C">
            <w:pPr>
              <w:pStyle w:val="Els-body-text"/>
              <w:jc w:val="center"/>
              <w:rPr>
                <w:lang w:val="en-GB"/>
              </w:rPr>
            </w:pPr>
            <w:r w:rsidRPr="00B727C4">
              <w:rPr>
                <w:lang w:val="en-GB"/>
              </w:rPr>
              <w:t>P</w:t>
            </w:r>
            <w:r w:rsidR="00992CE4" w:rsidRPr="00B727C4">
              <w:rPr>
                <w:lang w:val="en-GB"/>
              </w:rPr>
              <w:t>y</w:t>
            </w:r>
            <w:r w:rsidRPr="00B727C4">
              <w:rPr>
                <w:lang w:val="en-GB"/>
              </w:rPr>
              <w:t>h</w:t>
            </w:r>
            <w:r w:rsidR="00992CE4" w:rsidRPr="00B727C4">
              <w:rPr>
                <w:lang w:val="en-GB"/>
              </w:rPr>
              <w:t>ton</w:t>
            </w:r>
          </w:p>
        </w:tc>
        <w:tc>
          <w:tcPr>
            <w:tcW w:w="1025" w:type="dxa"/>
            <w:vAlign w:val="center"/>
            <w:hideMark/>
          </w:tcPr>
          <w:p w14:paraId="52060C28" w14:textId="77777777" w:rsidR="00992CE4" w:rsidRPr="00B727C4" w:rsidRDefault="00992CE4" w:rsidP="006A7E6C">
            <w:pPr>
              <w:pStyle w:val="Els-body-text"/>
              <w:jc w:val="center"/>
              <w:rPr>
                <w:lang w:val="en-GB"/>
              </w:rPr>
            </w:pPr>
            <w:r w:rsidRPr="00B727C4">
              <w:rPr>
                <w:lang w:val="en-GB"/>
              </w:rPr>
              <w:t>C++</w:t>
            </w:r>
          </w:p>
        </w:tc>
        <w:tc>
          <w:tcPr>
            <w:tcW w:w="1025" w:type="dxa"/>
            <w:vAlign w:val="center"/>
            <w:hideMark/>
          </w:tcPr>
          <w:p w14:paraId="4D0D2E60" w14:textId="77777777" w:rsidR="00992CE4" w:rsidRPr="00B727C4" w:rsidRDefault="00992CE4" w:rsidP="006A7E6C">
            <w:pPr>
              <w:pStyle w:val="Els-body-text"/>
              <w:jc w:val="center"/>
              <w:rPr>
                <w:lang w:val="en-GB"/>
              </w:rPr>
            </w:pPr>
            <w:r w:rsidRPr="00B727C4">
              <w:rPr>
                <w:lang w:val="en-GB"/>
              </w:rPr>
              <w:t>C++</w:t>
            </w:r>
          </w:p>
        </w:tc>
        <w:tc>
          <w:tcPr>
            <w:tcW w:w="901" w:type="dxa"/>
            <w:vAlign w:val="center"/>
            <w:hideMark/>
          </w:tcPr>
          <w:p w14:paraId="0DB8FC88" w14:textId="77777777" w:rsidR="00992CE4" w:rsidRPr="00B727C4" w:rsidRDefault="000E1439" w:rsidP="006A7E6C">
            <w:pPr>
              <w:pStyle w:val="Els-body-text"/>
              <w:jc w:val="center"/>
              <w:rPr>
                <w:lang w:val="en-GB"/>
              </w:rPr>
            </w:pPr>
            <w:r w:rsidRPr="00B727C4">
              <w:rPr>
                <w:lang w:val="en-GB"/>
              </w:rPr>
              <w:t>Pyhton</w:t>
            </w:r>
          </w:p>
        </w:tc>
        <w:tc>
          <w:tcPr>
            <w:tcW w:w="803" w:type="dxa"/>
            <w:vAlign w:val="center"/>
            <w:hideMark/>
          </w:tcPr>
          <w:p w14:paraId="0CBCB737" w14:textId="77777777" w:rsidR="00992CE4" w:rsidRPr="00B727C4" w:rsidRDefault="00992CE4" w:rsidP="006A7E6C">
            <w:pPr>
              <w:pStyle w:val="Els-body-text"/>
              <w:jc w:val="center"/>
              <w:rPr>
                <w:lang w:val="en-GB"/>
              </w:rPr>
            </w:pPr>
          </w:p>
        </w:tc>
        <w:tc>
          <w:tcPr>
            <w:tcW w:w="883" w:type="dxa"/>
            <w:vAlign w:val="center"/>
            <w:hideMark/>
          </w:tcPr>
          <w:p w14:paraId="3ECD693C" w14:textId="77777777" w:rsidR="00992CE4" w:rsidRPr="00B727C4" w:rsidRDefault="000E1439" w:rsidP="006A7E6C">
            <w:pPr>
              <w:pStyle w:val="Els-body-text"/>
              <w:jc w:val="center"/>
              <w:rPr>
                <w:lang w:val="en-GB"/>
              </w:rPr>
            </w:pPr>
            <w:r w:rsidRPr="00B727C4">
              <w:rPr>
                <w:lang w:val="en-GB"/>
              </w:rPr>
              <w:t>Pyhton</w:t>
            </w:r>
          </w:p>
        </w:tc>
        <w:tc>
          <w:tcPr>
            <w:tcW w:w="927" w:type="dxa"/>
            <w:vAlign w:val="center"/>
            <w:hideMark/>
          </w:tcPr>
          <w:p w14:paraId="694AFBBC" w14:textId="77777777" w:rsidR="00992CE4" w:rsidRPr="00B727C4" w:rsidRDefault="000E1439" w:rsidP="006A7E6C">
            <w:pPr>
              <w:pStyle w:val="Els-body-text"/>
              <w:jc w:val="center"/>
              <w:rPr>
                <w:lang w:val="en-GB"/>
              </w:rPr>
            </w:pPr>
            <w:r w:rsidRPr="00B727C4">
              <w:rPr>
                <w:lang w:val="en-GB"/>
              </w:rPr>
              <w:t>Pyhton</w:t>
            </w:r>
          </w:p>
        </w:tc>
      </w:tr>
      <w:tr w:rsidR="00B727C4" w:rsidRPr="00B727C4" w14:paraId="34A3238B" w14:textId="77777777" w:rsidTr="006A7E6C">
        <w:trPr>
          <w:divId w:val="1830294304"/>
          <w:trHeight w:val="288"/>
          <w:jc w:val="center"/>
        </w:trPr>
        <w:tc>
          <w:tcPr>
            <w:tcW w:w="963" w:type="dxa"/>
            <w:vAlign w:val="center"/>
            <w:hideMark/>
          </w:tcPr>
          <w:p w14:paraId="5F89492A" w14:textId="77777777" w:rsidR="00992CE4" w:rsidRPr="00B727C4" w:rsidRDefault="00992CE4" w:rsidP="006A7E6C">
            <w:pPr>
              <w:pStyle w:val="Els-body-text"/>
              <w:jc w:val="center"/>
              <w:rPr>
                <w:lang w:val="en-GB"/>
              </w:rPr>
            </w:pPr>
            <w:r w:rsidRPr="00B727C4">
              <w:rPr>
                <w:lang w:val="en-GB"/>
              </w:rPr>
              <w:t>IoT</w:t>
            </w:r>
          </w:p>
        </w:tc>
        <w:tc>
          <w:tcPr>
            <w:tcW w:w="839" w:type="dxa"/>
            <w:vAlign w:val="center"/>
            <w:hideMark/>
          </w:tcPr>
          <w:p w14:paraId="30C8C06D" w14:textId="77777777" w:rsidR="00992CE4" w:rsidRPr="00B727C4" w:rsidRDefault="00992CE4" w:rsidP="006A7E6C">
            <w:pPr>
              <w:pStyle w:val="Els-body-text"/>
              <w:jc w:val="center"/>
              <w:rPr>
                <w:lang w:val="en-GB"/>
              </w:rPr>
            </w:pPr>
          </w:p>
        </w:tc>
        <w:tc>
          <w:tcPr>
            <w:tcW w:w="1025" w:type="dxa"/>
            <w:vAlign w:val="center"/>
            <w:hideMark/>
          </w:tcPr>
          <w:p w14:paraId="208AEC38" w14:textId="77777777" w:rsidR="00992CE4" w:rsidRPr="00B727C4" w:rsidRDefault="00992CE4" w:rsidP="006A7E6C">
            <w:pPr>
              <w:pStyle w:val="Els-body-text"/>
              <w:jc w:val="center"/>
              <w:rPr>
                <w:lang w:val="en-GB"/>
              </w:rPr>
            </w:pPr>
          </w:p>
        </w:tc>
        <w:tc>
          <w:tcPr>
            <w:tcW w:w="1025" w:type="dxa"/>
            <w:vAlign w:val="center"/>
            <w:hideMark/>
          </w:tcPr>
          <w:p w14:paraId="0C94D2EC" w14:textId="77777777" w:rsidR="00992CE4" w:rsidRPr="00B727C4" w:rsidRDefault="00992CE4" w:rsidP="006A7E6C">
            <w:pPr>
              <w:pStyle w:val="Els-body-text"/>
              <w:jc w:val="center"/>
              <w:rPr>
                <w:lang w:val="en-GB"/>
              </w:rPr>
            </w:pPr>
          </w:p>
        </w:tc>
        <w:tc>
          <w:tcPr>
            <w:tcW w:w="901" w:type="dxa"/>
            <w:vAlign w:val="center"/>
            <w:hideMark/>
          </w:tcPr>
          <w:p w14:paraId="446C7283" w14:textId="77777777" w:rsidR="00992CE4" w:rsidRPr="00B727C4" w:rsidRDefault="00992CE4" w:rsidP="006A7E6C">
            <w:pPr>
              <w:pStyle w:val="Els-body-text"/>
              <w:jc w:val="center"/>
              <w:rPr>
                <w:lang w:val="en-GB"/>
              </w:rPr>
            </w:pPr>
          </w:p>
        </w:tc>
        <w:tc>
          <w:tcPr>
            <w:tcW w:w="803" w:type="dxa"/>
            <w:vAlign w:val="center"/>
            <w:hideMark/>
          </w:tcPr>
          <w:p w14:paraId="0F71F012" w14:textId="77777777" w:rsidR="00992CE4" w:rsidRPr="00B727C4" w:rsidRDefault="00992CE4" w:rsidP="006A7E6C">
            <w:pPr>
              <w:pStyle w:val="Els-body-text"/>
              <w:jc w:val="center"/>
              <w:rPr>
                <w:lang w:val="en-GB"/>
              </w:rPr>
            </w:pPr>
          </w:p>
        </w:tc>
        <w:tc>
          <w:tcPr>
            <w:tcW w:w="883" w:type="dxa"/>
            <w:vAlign w:val="center"/>
            <w:hideMark/>
          </w:tcPr>
          <w:p w14:paraId="2113AC45" w14:textId="77777777" w:rsidR="00992CE4" w:rsidRPr="00B727C4" w:rsidRDefault="00992CE4" w:rsidP="006A7E6C">
            <w:pPr>
              <w:pStyle w:val="Els-body-text"/>
              <w:jc w:val="center"/>
              <w:rPr>
                <w:lang w:val="en-GB"/>
              </w:rPr>
            </w:pPr>
          </w:p>
        </w:tc>
        <w:tc>
          <w:tcPr>
            <w:tcW w:w="927" w:type="dxa"/>
            <w:vAlign w:val="center"/>
            <w:hideMark/>
          </w:tcPr>
          <w:p w14:paraId="0AC4A2B8" w14:textId="77777777" w:rsidR="00992CE4" w:rsidRPr="00B727C4" w:rsidRDefault="00992CE4" w:rsidP="006A7E6C">
            <w:pPr>
              <w:pStyle w:val="Els-body-text"/>
              <w:jc w:val="center"/>
              <w:rPr>
                <w:lang w:val="en-GB"/>
              </w:rPr>
            </w:pPr>
          </w:p>
        </w:tc>
      </w:tr>
      <w:tr w:rsidR="00B727C4" w:rsidRPr="00B727C4" w14:paraId="25E72529" w14:textId="77777777" w:rsidTr="006A7E6C">
        <w:trPr>
          <w:divId w:val="1830294304"/>
          <w:trHeight w:val="408"/>
          <w:jc w:val="center"/>
        </w:trPr>
        <w:tc>
          <w:tcPr>
            <w:tcW w:w="963" w:type="dxa"/>
            <w:tcBorders>
              <w:bottom w:val="single" w:sz="4" w:space="0" w:color="000000"/>
            </w:tcBorders>
            <w:vAlign w:val="center"/>
            <w:hideMark/>
          </w:tcPr>
          <w:p w14:paraId="719755E6" w14:textId="77777777" w:rsidR="00992CE4" w:rsidRPr="00B727C4" w:rsidRDefault="00992CE4" w:rsidP="006A7E6C">
            <w:pPr>
              <w:pStyle w:val="Els-body-text"/>
              <w:jc w:val="center"/>
              <w:rPr>
                <w:lang w:val="en-GB"/>
              </w:rPr>
            </w:pPr>
            <w:r w:rsidRPr="00B727C4">
              <w:rPr>
                <w:lang w:val="en-GB"/>
              </w:rPr>
              <w:t>Order of workflow</w:t>
            </w:r>
          </w:p>
        </w:tc>
        <w:tc>
          <w:tcPr>
            <w:tcW w:w="839" w:type="dxa"/>
            <w:tcBorders>
              <w:bottom w:val="single" w:sz="4" w:space="0" w:color="000000"/>
            </w:tcBorders>
            <w:vAlign w:val="center"/>
            <w:hideMark/>
          </w:tcPr>
          <w:p w14:paraId="55C7408E" w14:textId="77777777" w:rsidR="00992CE4" w:rsidRPr="00B727C4" w:rsidRDefault="00992CE4" w:rsidP="006A7E6C">
            <w:pPr>
              <w:pStyle w:val="Els-body-text"/>
              <w:jc w:val="center"/>
              <w:rPr>
                <w:lang w:val="en-GB"/>
              </w:rPr>
            </w:pPr>
            <w:r w:rsidRPr="00B727C4">
              <w:rPr>
                <w:lang w:val="en-GB"/>
              </w:rPr>
              <w:t>1</w:t>
            </w:r>
          </w:p>
        </w:tc>
        <w:tc>
          <w:tcPr>
            <w:tcW w:w="1025" w:type="dxa"/>
            <w:tcBorders>
              <w:bottom w:val="single" w:sz="4" w:space="0" w:color="000000"/>
            </w:tcBorders>
            <w:vAlign w:val="center"/>
            <w:hideMark/>
          </w:tcPr>
          <w:p w14:paraId="580465EB" w14:textId="77777777" w:rsidR="00992CE4" w:rsidRPr="00B727C4" w:rsidRDefault="00992CE4" w:rsidP="006A7E6C">
            <w:pPr>
              <w:pStyle w:val="Els-body-text"/>
              <w:jc w:val="center"/>
              <w:rPr>
                <w:lang w:val="en-GB"/>
              </w:rPr>
            </w:pPr>
            <w:r w:rsidRPr="00B727C4">
              <w:rPr>
                <w:lang w:val="en-GB"/>
              </w:rPr>
              <w:t>2</w:t>
            </w:r>
          </w:p>
        </w:tc>
        <w:tc>
          <w:tcPr>
            <w:tcW w:w="1025" w:type="dxa"/>
            <w:tcBorders>
              <w:bottom w:val="single" w:sz="4" w:space="0" w:color="000000"/>
            </w:tcBorders>
            <w:vAlign w:val="center"/>
            <w:hideMark/>
          </w:tcPr>
          <w:p w14:paraId="3BC6DC83" w14:textId="77777777" w:rsidR="00992CE4" w:rsidRPr="00B727C4" w:rsidRDefault="00992CE4" w:rsidP="006A7E6C">
            <w:pPr>
              <w:pStyle w:val="Els-body-text"/>
              <w:jc w:val="center"/>
              <w:rPr>
                <w:lang w:val="en-GB"/>
              </w:rPr>
            </w:pPr>
            <w:r w:rsidRPr="00B727C4">
              <w:rPr>
                <w:lang w:val="en-GB"/>
              </w:rPr>
              <w:t>3</w:t>
            </w:r>
          </w:p>
        </w:tc>
        <w:tc>
          <w:tcPr>
            <w:tcW w:w="901" w:type="dxa"/>
            <w:tcBorders>
              <w:bottom w:val="single" w:sz="4" w:space="0" w:color="000000"/>
            </w:tcBorders>
            <w:vAlign w:val="center"/>
            <w:hideMark/>
          </w:tcPr>
          <w:p w14:paraId="570655E5" w14:textId="77777777" w:rsidR="00992CE4" w:rsidRPr="00B727C4" w:rsidRDefault="00992CE4" w:rsidP="006A7E6C">
            <w:pPr>
              <w:pStyle w:val="Els-body-text"/>
              <w:jc w:val="center"/>
              <w:rPr>
                <w:lang w:val="en-GB"/>
              </w:rPr>
            </w:pPr>
            <w:r w:rsidRPr="00B727C4">
              <w:rPr>
                <w:lang w:val="en-GB"/>
              </w:rPr>
              <w:t>4</w:t>
            </w:r>
          </w:p>
        </w:tc>
        <w:tc>
          <w:tcPr>
            <w:tcW w:w="803" w:type="dxa"/>
            <w:tcBorders>
              <w:bottom w:val="single" w:sz="4" w:space="0" w:color="000000"/>
            </w:tcBorders>
            <w:vAlign w:val="center"/>
            <w:hideMark/>
          </w:tcPr>
          <w:p w14:paraId="291A16E6" w14:textId="77777777" w:rsidR="00992CE4" w:rsidRPr="00B727C4" w:rsidRDefault="00992CE4" w:rsidP="006A7E6C">
            <w:pPr>
              <w:pStyle w:val="Els-body-text"/>
              <w:jc w:val="center"/>
              <w:rPr>
                <w:lang w:val="en-GB"/>
              </w:rPr>
            </w:pPr>
            <w:r w:rsidRPr="00B727C4">
              <w:rPr>
                <w:lang w:val="en-GB"/>
              </w:rPr>
              <w:t>6</w:t>
            </w:r>
          </w:p>
        </w:tc>
        <w:tc>
          <w:tcPr>
            <w:tcW w:w="883" w:type="dxa"/>
            <w:tcBorders>
              <w:bottom w:val="single" w:sz="4" w:space="0" w:color="000000"/>
            </w:tcBorders>
            <w:vAlign w:val="center"/>
            <w:hideMark/>
          </w:tcPr>
          <w:p w14:paraId="68ED2DD3" w14:textId="77777777" w:rsidR="00992CE4" w:rsidRPr="00B727C4" w:rsidRDefault="00992CE4" w:rsidP="006A7E6C">
            <w:pPr>
              <w:pStyle w:val="Els-body-text"/>
              <w:jc w:val="center"/>
              <w:rPr>
                <w:lang w:val="en-GB"/>
              </w:rPr>
            </w:pPr>
            <w:r w:rsidRPr="00B727C4">
              <w:rPr>
                <w:lang w:val="en-GB"/>
              </w:rPr>
              <w:t>5</w:t>
            </w:r>
          </w:p>
        </w:tc>
        <w:tc>
          <w:tcPr>
            <w:tcW w:w="927" w:type="dxa"/>
            <w:tcBorders>
              <w:bottom w:val="single" w:sz="4" w:space="0" w:color="000000"/>
            </w:tcBorders>
            <w:vAlign w:val="center"/>
            <w:hideMark/>
          </w:tcPr>
          <w:p w14:paraId="6E03E14C" w14:textId="77777777" w:rsidR="00992CE4" w:rsidRPr="00B727C4" w:rsidRDefault="00992CE4" w:rsidP="006A7E6C">
            <w:pPr>
              <w:pStyle w:val="Els-body-text"/>
              <w:jc w:val="center"/>
              <w:rPr>
                <w:lang w:val="en-GB"/>
              </w:rPr>
            </w:pPr>
            <w:r w:rsidRPr="00B727C4">
              <w:rPr>
                <w:lang w:val="en-GB"/>
              </w:rPr>
              <w:t>7</w:t>
            </w:r>
          </w:p>
        </w:tc>
      </w:tr>
    </w:tbl>
    <w:p w14:paraId="30D6265E" w14:textId="77777777" w:rsidR="00B727C4" w:rsidRDefault="006E032F" w:rsidP="00875EFA">
      <w:pPr>
        <w:pStyle w:val="Els-body-text"/>
        <w:jc w:val="center"/>
      </w:pPr>
      <w:r w:rsidRPr="00B727C4">
        <w:fldChar w:fldCharType="end"/>
      </w:r>
    </w:p>
    <w:p w14:paraId="3DF4384A" w14:textId="77777777" w:rsidR="00B727C4" w:rsidRDefault="00B727C4" w:rsidP="00875EFA">
      <w:pPr>
        <w:pStyle w:val="Els-body-text"/>
        <w:jc w:val="center"/>
      </w:pPr>
    </w:p>
    <w:p w14:paraId="2F8955CF" w14:textId="6EAEAB72" w:rsidR="00992CE4" w:rsidRPr="00B727C4" w:rsidRDefault="006E032F" w:rsidP="00875EFA">
      <w:pPr>
        <w:pStyle w:val="Els-body-text"/>
        <w:jc w:val="center"/>
      </w:pPr>
      <w:r w:rsidRPr="00B727C4">
        <w:t>Table 1. Workflow of the case study developed based on the proposed methodology.</w:t>
      </w:r>
      <w:r w:rsidRPr="00B727C4">
        <w:fldChar w:fldCharType="begin"/>
      </w:r>
      <w:r w:rsidRPr="00B727C4">
        <w:instrText xml:space="preserve"> LINK </w:instrText>
      </w:r>
      <w:r w:rsidR="007E0C80" w:rsidRPr="00B727C4">
        <w:instrText xml:space="preserve">Excel.Sheet.12 D:\\Engineering\\PhD\\Charming\\Publishing\\1-ESCAPE-30\\A_ESCAPE_PAPER_DRAFT\\workflow.xlsx "ESCAPE FINAL!R1C9:R10C15" </w:instrText>
      </w:r>
      <w:r w:rsidRPr="00B727C4">
        <w:instrText xml:space="preserve">\a \f 5 \h  \* MERGEFORMAT </w:instrText>
      </w:r>
      <w:r w:rsidRPr="00B727C4">
        <w:fldChar w:fldCharType="separate"/>
      </w:r>
    </w:p>
    <w:tbl>
      <w:tblPr>
        <w:tblStyle w:val="TableGrid"/>
        <w:tblW w:w="6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
        <w:gridCol w:w="1029"/>
        <w:gridCol w:w="961"/>
        <w:gridCol w:w="1029"/>
        <w:gridCol w:w="1029"/>
        <w:gridCol w:w="1029"/>
        <w:gridCol w:w="1029"/>
      </w:tblGrid>
      <w:tr w:rsidR="00992CE4" w:rsidRPr="00B727C4" w14:paraId="3B9A1583" w14:textId="77777777" w:rsidTr="007E0C80">
        <w:trPr>
          <w:divId w:val="219099478"/>
          <w:trHeight w:val="288"/>
          <w:jc w:val="center"/>
        </w:trPr>
        <w:tc>
          <w:tcPr>
            <w:tcW w:w="1920" w:type="dxa"/>
            <w:gridSpan w:val="2"/>
            <w:tcBorders>
              <w:top w:val="single" w:sz="4" w:space="0" w:color="000000"/>
              <w:bottom w:val="single" w:sz="4" w:space="0" w:color="000000"/>
              <w:right w:val="single" w:sz="4" w:space="0" w:color="auto"/>
            </w:tcBorders>
            <w:vAlign w:val="center"/>
            <w:hideMark/>
          </w:tcPr>
          <w:p w14:paraId="42ADBDB7" w14:textId="77777777" w:rsidR="00992CE4" w:rsidRPr="00B727C4" w:rsidRDefault="00992CE4" w:rsidP="001672D6">
            <w:pPr>
              <w:pStyle w:val="Els-body-text"/>
              <w:jc w:val="center"/>
              <w:rPr>
                <w:lang w:val="en-GB"/>
              </w:rPr>
            </w:pPr>
            <w:r w:rsidRPr="00B727C4">
              <w:rPr>
                <w:lang w:val="en-GB"/>
              </w:rPr>
              <w:t>Data processing</w:t>
            </w:r>
          </w:p>
        </w:tc>
        <w:tc>
          <w:tcPr>
            <w:tcW w:w="2880" w:type="dxa"/>
            <w:gridSpan w:val="3"/>
            <w:tcBorders>
              <w:top w:val="single" w:sz="4" w:space="0" w:color="000000"/>
              <w:left w:val="single" w:sz="4" w:space="0" w:color="auto"/>
              <w:bottom w:val="single" w:sz="4" w:space="0" w:color="000000"/>
              <w:right w:val="single" w:sz="4" w:space="0" w:color="auto"/>
            </w:tcBorders>
            <w:vAlign w:val="center"/>
            <w:hideMark/>
          </w:tcPr>
          <w:p w14:paraId="1E53F551" w14:textId="77777777" w:rsidR="00992CE4" w:rsidRPr="00B727C4" w:rsidRDefault="00992CE4" w:rsidP="001672D6">
            <w:pPr>
              <w:pStyle w:val="Els-body-text"/>
              <w:jc w:val="center"/>
              <w:rPr>
                <w:lang w:val="en-GB"/>
              </w:rPr>
            </w:pPr>
            <w:r w:rsidRPr="00B727C4">
              <w:rPr>
                <w:lang w:val="en-GB"/>
              </w:rPr>
              <w:t>AR/VR technology</w:t>
            </w:r>
          </w:p>
        </w:tc>
        <w:tc>
          <w:tcPr>
            <w:tcW w:w="1980" w:type="dxa"/>
            <w:gridSpan w:val="2"/>
            <w:tcBorders>
              <w:top w:val="single" w:sz="4" w:space="0" w:color="000000"/>
              <w:left w:val="single" w:sz="4" w:space="0" w:color="auto"/>
            </w:tcBorders>
            <w:vAlign w:val="center"/>
            <w:hideMark/>
          </w:tcPr>
          <w:p w14:paraId="15F6E41E" w14:textId="77777777" w:rsidR="00992CE4" w:rsidRPr="00B727C4" w:rsidRDefault="00992CE4" w:rsidP="001672D6">
            <w:pPr>
              <w:pStyle w:val="Els-body-text"/>
              <w:jc w:val="center"/>
              <w:rPr>
                <w:lang w:val="en-GB"/>
              </w:rPr>
            </w:pPr>
            <w:r w:rsidRPr="00B727C4">
              <w:rPr>
                <w:lang w:val="en-GB"/>
              </w:rPr>
              <w:t>End-user console</w:t>
            </w:r>
          </w:p>
        </w:tc>
      </w:tr>
      <w:tr w:rsidR="00992CE4" w:rsidRPr="00B727C4" w14:paraId="59C87C6D" w14:textId="77777777" w:rsidTr="001672D6">
        <w:trPr>
          <w:divId w:val="219099478"/>
          <w:trHeight w:val="408"/>
          <w:jc w:val="center"/>
        </w:trPr>
        <w:tc>
          <w:tcPr>
            <w:tcW w:w="960" w:type="dxa"/>
            <w:tcBorders>
              <w:top w:val="single" w:sz="4" w:space="0" w:color="000000"/>
              <w:bottom w:val="single" w:sz="4" w:space="0" w:color="000000"/>
            </w:tcBorders>
            <w:vAlign w:val="center"/>
            <w:hideMark/>
          </w:tcPr>
          <w:p w14:paraId="2138086D" w14:textId="77777777" w:rsidR="00992CE4" w:rsidRPr="00B727C4" w:rsidRDefault="00992CE4" w:rsidP="001672D6">
            <w:pPr>
              <w:pStyle w:val="Els-body-text"/>
              <w:jc w:val="center"/>
              <w:rPr>
                <w:lang w:val="en-GB"/>
              </w:rPr>
            </w:pPr>
            <w:r w:rsidRPr="00B727C4">
              <w:rPr>
                <w:lang w:val="en-GB"/>
              </w:rPr>
              <w:t>Integration</w:t>
            </w:r>
          </w:p>
        </w:tc>
        <w:tc>
          <w:tcPr>
            <w:tcW w:w="960" w:type="dxa"/>
            <w:tcBorders>
              <w:top w:val="single" w:sz="4" w:space="0" w:color="000000"/>
              <w:bottom w:val="single" w:sz="4" w:space="0" w:color="000000"/>
            </w:tcBorders>
            <w:vAlign w:val="center"/>
            <w:hideMark/>
          </w:tcPr>
          <w:p w14:paraId="7DA7FC29" w14:textId="77777777" w:rsidR="00992CE4" w:rsidRPr="00B727C4" w:rsidRDefault="00992CE4" w:rsidP="001672D6">
            <w:pPr>
              <w:pStyle w:val="Els-body-text"/>
              <w:jc w:val="center"/>
              <w:rPr>
                <w:lang w:val="en-GB"/>
              </w:rPr>
            </w:pPr>
            <w:r w:rsidRPr="00B727C4">
              <w:rPr>
                <w:lang w:val="en-GB"/>
              </w:rPr>
              <w:t>Interaction</w:t>
            </w:r>
          </w:p>
        </w:tc>
        <w:tc>
          <w:tcPr>
            <w:tcW w:w="960" w:type="dxa"/>
            <w:tcBorders>
              <w:top w:val="single" w:sz="4" w:space="0" w:color="000000"/>
              <w:bottom w:val="single" w:sz="4" w:space="0" w:color="000000"/>
            </w:tcBorders>
            <w:vAlign w:val="center"/>
            <w:hideMark/>
          </w:tcPr>
          <w:p w14:paraId="3081A46F" w14:textId="77777777" w:rsidR="00992CE4" w:rsidRPr="00B727C4" w:rsidRDefault="00992CE4" w:rsidP="001672D6">
            <w:pPr>
              <w:pStyle w:val="Els-body-text"/>
              <w:jc w:val="center"/>
              <w:rPr>
                <w:lang w:val="en-GB"/>
              </w:rPr>
            </w:pPr>
            <w:r w:rsidRPr="00B727C4">
              <w:rPr>
                <w:lang w:val="en-GB"/>
              </w:rPr>
              <w:t>Virtuality continuum</w:t>
            </w:r>
          </w:p>
        </w:tc>
        <w:tc>
          <w:tcPr>
            <w:tcW w:w="960" w:type="dxa"/>
            <w:tcBorders>
              <w:top w:val="single" w:sz="4" w:space="0" w:color="000000"/>
              <w:bottom w:val="single" w:sz="4" w:space="0" w:color="000000"/>
            </w:tcBorders>
            <w:vAlign w:val="center"/>
            <w:hideMark/>
          </w:tcPr>
          <w:p w14:paraId="788E13C2" w14:textId="77777777" w:rsidR="00992CE4" w:rsidRPr="00B727C4" w:rsidRDefault="00992CE4" w:rsidP="001672D6">
            <w:pPr>
              <w:pStyle w:val="Els-body-text"/>
              <w:jc w:val="center"/>
              <w:rPr>
                <w:lang w:val="en-GB"/>
              </w:rPr>
            </w:pPr>
            <w:r w:rsidRPr="00B727C4">
              <w:rPr>
                <w:lang w:val="en-GB"/>
              </w:rPr>
              <w:t>Concept of immersion</w:t>
            </w:r>
          </w:p>
        </w:tc>
        <w:tc>
          <w:tcPr>
            <w:tcW w:w="960" w:type="dxa"/>
            <w:tcBorders>
              <w:top w:val="single" w:sz="4" w:space="0" w:color="000000"/>
              <w:bottom w:val="single" w:sz="4" w:space="0" w:color="000000"/>
            </w:tcBorders>
            <w:vAlign w:val="center"/>
            <w:hideMark/>
          </w:tcPr>
          <w:p w14:paraId="7D98E6B8" w14:textId="77777777" w:rsidR="00992CE4" w:rsidRPr="00B727C4" w:rsidRDefault="00992CE4" w:rsidP="001672D6">
            <w:pPr>
              <w:pStyle w:val="Els-body-text"/>
              <w:jc w:val="center"/>
              <w:rPr>
                <w:lang w:val="en-GB"/>
              </w:rPr>
            </w:pPr>
            <w:r w:rsidRPr="00B727C4">
              <w:rPr>
                <w:lang w:val="en-GB"/>
              </w:rPr>
              <w:t>Perception</w:t>
            </w:r>
          </w:p>
        </w:tc>
        <w:tc>
          <w:tcPr>
            <w:tcW w:w="1020" w:type="dxa"/>
            <w:tcBorders>
              <w:top w:val="single" w:sz="4" w:space="0" w:color="000000"/>
              <w:bottom w:val="single" w:sz="4" w:space="0" w:color="000000"/>
            </w:tcBorders>
            <w:vAlign w:val="center"/>
            <w:hideMark/>
          </w:tcPr>
          <w:p w14:paraId="6DD81AC0" w14:textId="77777777" w:rsidR="00992CE4" w:rsidRPr="00B727C4" w:rsidRDefault="00992CE4" w:rsidP="001672D6">
            <w:pPr>
              <w:pStyle w:val="Els-body-text"/>
              <w:jc w:val="center"/>
              <w:rPr>
                <w:lang w:val="en-GB"/>
              </w:rPr>
            </w:pPr>
            <w:r w:rsidRPr="00B727C4">
              <w:rPr>
                <w:lang w:val="en-GB"/>
              </w:rPr>
              <w:t>Built-in</w:t>
            </w:r>
          </w:p>
        </w:tc>
        <w:tc>
          <w:tcPr>
            <w:tcW w:w="960" w:type="dxa"/>
            <w:tcBorders>
              <w:top w:val="single" w:sz="4" w:space="0" w:color="000000"/>
              <w:bottom w:val="single" w:sz="4" w:space="0" w:color="000000"/>
            </w:tcBorders>
            <w:vAlign w:val="center"/>
            <w:hideMark/>
          </w:tcPr>
          <w:p w14:paraId="168725F9" w14:textId="77777777" w:rsidR="00992CE4" w:rsidRPr="00B727C4" w:rsidRDefault="00992CE4" w:rsidP="001672D6">
            <w:pPr>
              <w:pStyle w:val="Els-body-text"/>
              <w:jc w:val="center"/>
              <w:rPr>
                <w:lang w:val="en-GB"/>
              </w:rPr>
            </w:pPr>
            <w:r w:rsidRPr="00B727C4">
              <w:rPr>
                <w:lang w:val="en-GB"/>
              </w:rPr>
              <w:t>Simulator</w:t>
            </w:r>
          </w:p>
        </w:tc>
      </w:tr>
      <w:tr w:rsidR="00992CE4" w:rsidRPr="00B727C4" w14:paraId="6C8CFD6B" w14:textId="77777777" w:rsidTr="001672D6">
        <w:trPr>
          <w:divId w:val="219099478"/>
          <w:trHeight w:val="288"/>
          <w:jc w:val="center"/>
        </w:trPr>
        <w:tc>
          <w:tcPr>
            <w:tcW w:w="960" w:type="dxa"/>
            <w:tcBorders>
              <w:top w:val="single" w:sz="4" w:space="0" w:color="000000"/>
            </w:tcBorders>
            <w:vAlign w:val="center"/>
            <w:hideMark/>
          </w:tcPr>
          <w:p w14:paraId="7B5A398F" w14:textId="77777777" w:rsidR="00992CE4" w:rsidRPr="00B727C4" w:rsidRDefault="00992CE4" w:rsidP="001672D6">
            <w:pPr>
              <w:pStyle w:val="Els-body-text"/>
              <w:jc w:val="center"/>
              <w:rPr>
                <w:lang w:val="en-GB"/>
              </w:rPr>
            </w:pPr>
            <w:r w:rsidRPr="00B727C4">
              <w:rPr>
                <w:lang w:val="en-GB"/>
              </w:rPr>
              <w:t>Windows</w:t>
            </w:r>
          </w:p>
        </w:tc>
        <w:tc>
          <w:tcPr>
            <w:tcW w:w="960" w:type="dxa"/>
            <w:tcBorders>
              <w:top w:val="single" w:sz="4" w:space="0" w:color="000000"/>
            </w:tcBorders>
            <w:vAlign w:val="center"/>
            <w:hideMark/>
          </w:tcPr>
          <w:p w14:paraId="4F5F2C98" w14:textId="77777777" w:rsidR="00992CE4" w:rsidRPr="00B727C4" w:rsidRDefault="00992CE4" w:rsidP="001672D6">
            <w:pPr>
              <w:pStyle w:val="Els-body-text"/>
              <w:jc w:val="center"/>
              <w:rPr>
                <w:lang w:val="en-GB"/>
              </w:rPr>
            </w:pPr>
            <w:r w:rsidRPr="00B727C4">
              <w:rPr>
                <w:lang w:val="en-GB"/>
              </w:rPr>
              <w:t>Android</w:t>
            </w:r>
          </w:p>
        </w:tc>
        <w:tc>
          <w:tcPr>
            <w:tcW w:w="960" w:type="dxa"/>
            <w:tcBorders>
              <w:top w:val="single" w:sz="4" w:space="0" w:color="000000"/>
            </w:tcBorders>
            <w:vAlign w:val="center"/>
            <w:hideMark/>
          </w:tcPr>
          <w:p w14:paraId="113E909F" w14:textId="77777777" w:rsidR="00992CE4" w:rsidRPr="00B727C4" w:rsidRDefault="00992CE4" w:rsidP="001672D6">
            <w:pPr>
              <w:pStyle w:val="Els-body-text"/>
              <w:jc w:val="center"/>
              <w:rPr>
                <w:lang w:val="en-GB"/>
              </w:rPr>
            </w:pPr>
            <w:r w:rsidRPr="00B727C4">
              <w:rPr>
                <w:lang w:val="en-GB"/>
              </w:rPr>
              <w:t>Windows</w:t>
            </w:r>
          </w:p>
        </w:tc>
        <w:tc>
          <w:tcPr>
            <w:tcW w:w="960" w:type="dxa"/>
            <w:tcBorders>
              <w:top w:val="single" w:sz="4" w:space="0" w:color="000000"/>
            </w:tcBorders>
            <w:vAlign w:val="center"/>
            <w:hideMark/>
          </w:tcPr>
          <w:p w14:paraId="283EEF97" w14:textId="77777777" w:rsidR="00992CE4" w:rsidRPr="00B727C4" w:rsidRDefault="00992CE4" w:rsidP="001672D6">
            <w:pPr>
              <w:pStyle w:val="Els-body-text"/>
              <w:jc w:val="center"/>
              <w:rPr>
                <w:lang w:val="en-GB"/>
              </w:rPr>
            </w:pPr>
            <w:r w:rsidRPr="00B727C4">
              <w:rPr>
                <w:lang w:val="en-GB"/>
              </w:rPr>
              <w:t>Android</w:t>
            </w:r>
          </w:p>
        </w:tc>
        <w:tc>
          <w:tcPr>
            <w:tcW w:w="960" w:type="dxa"/>
            <w:tcBorders>
              <w:top w:val="single" w:sz="4" w:space="0" w:color="000000"/>
            </w:tcBorders>
            <w:vAlign w:val="center"/>
            <w:hideMark/>
          </w:tcPr>
          <w:p w14:paraId="117A46CE" w14:textId="77777777" w:rsidR="00992CE4" w:rsidRPr="00B727C4" w:rsidRDefault="00992CE4" w:rsidP="001672D6">
            <w:pPr>
              <w:pStyle w:val="Els-body-text"/>
              <w:jc w:val="center"/>
              <w:rPr>
                <w:lang w:val="en-GB"/>
              </w:rPr>
            </w:pPr>
            <w:r w:rsidRPr="00B727C4">
              <w:rPr>
                <w:lang w:val="en-GB"/>
              </w:rPr>
              <w:t>Android</w:t>
            </w:r>
          </w:p>
        </w:tc>
        <w:tc>
          <w:tcPr>
            <w:tcW w:w="1020" w:type="dxa"/>
            <w:tcBorders>
              <w:top w:val="single" w:sz="4" w:space="0" w:color="000000"/>
            </w:tcBorders>
            <w:vAlign w:val="center"/>
            <w:hideMark/>
          </w:tcPr>
          <w:p w14:paraId="1AFB033D" w14:textId="77777777" w:rsidR="00992CE4" w:rsidRPr="00B727C4" w:rsidRDefault="00992CE4" w:rsidP="001672D6">
            <w:pPr>
              <w:pStyle w:val="Els-body-text"/>
              <w:jc w:val="center"/>
              <w:rPr>
                <w:lang w:val="en-GB"/>
              </w:rPr>
            </w:pPr>
            <w:r w:rsidRPr="00B727C4">
              <w:rPr>
                <w:lang w:val="en-GB"/>
              </w:rPr>
              <w:t>Windows</w:t>
            </w:r>
          </w:p>
        </w:tc>
        <w:tc>
          <w:tcPr>
            <w:tcW w:w="960" w:type="dxa"/>
            <w:tcBorders>
              <w:top w:val="single" w:sz="4" w:space="0" w:color="000000"/>
            </w:tcBorders>
            <w:vAlign w:val="center"/>
            <w:hideMark/>
          </w:tcPr>
          <w:p w14:paraId="2AB7E9B1" w14:textId="77777777" w:rsidR="00992CE4" w:rsidRPr="00B727C4" w:rsidRDefault="00992CE4" w:rsidP="001672D6">
            <w:pPr>
              <w:pStyle w:val="Els-body-text"/>
              <w:jc w:val="center"/>
              <w:rPr>
                <w:lang w:val="en-GB"/>
              </w:rPr>
            </w:pPr>
            <w:r w:rsidRPr="00B727C4">
              <w:rPr>
                <w:lang w:val="en-GB"/>
              </w:rPr>
              <w:t>Android</w:t>
            </w:r>
          </w:p>
        </w:tc>
      </w:tr>
      <w:tr w:rsidR="00992CE4" w:rsidRPr="00B727C4" w14:paraId="4AAFEDF3" w14:textId="77777777" w:rsidTr="001672D6">
        <w:trPr>
          <w:divId w:val="219099478"/>
          <w:trHeight w:val="408"/>
          <w:jc w:val="center"/>
        </w:trPr>
        <w:tc>
          <w:tcPr>
            <w:tcW w:w="960" w:type="dxa"/>
            <w:vAlign w:val="center"/>
            <w:hideMark/>
          </w:tcPr>
          <w:p w14:paraId="77E2F511" w14:textId="77777777" w:rsidR="00992CE4" w:rsidRPr="00B727C4" w:rsidRDefault="00992CE4" w:rsidP="001672D6">
            <w:pPr>
              <w:pStyle w:val="Els-body-text"/>
              <w:jc w:val="center"/>
              <w:rPr>
                <w:lang w:val="en-GB"/>
              </w:rPr>
            </w:pPr>
            <w:r w:rsidRPr="00B727C4">
              <w:rPr>
                <w:lang w:val="en-GB"/>
              </w:rPr>
              <w:t>Unity</w:t>
            </w:r>
          </w:p>
        </w:tc>
        <w:tc>
          <w:tcPr>
            <w:tcW w:w="960" w:type="dxa"/>
            <w:vAlign w:val="center"/>
            <w:hideMark/>
          </w:tcPr>
          <w:p w14:paraId="58E08F7A" w14:textId="77777777" w:rsidR="00992CE4" w:rsidRPr="00B727C4" w:rsidRDefault="00992CE4" w:rsidP="001672D6">
            <w:pPr>
              <w:pStyle w:val="Els-body-text"/>
              <w:jc w:val="center"/>
              <w:rPr>
                <w:lang w:val="en-GB"/>
              </w:rPr>
            </w:pPr>
            <w:r w:rsidRPr="00B727C4">
              <w:rPr>
                <w:lang w:val="en-GB"/>
              </w:rPr>
              <w:t>Vuforia</w:t>
            </w:r>
          </w:p>
        </w:tc>
        <w:tc>
          <w:tcPr>
            <w:tcW w:w="960" w:type="dxa"/>
            <w:vAlign w:val="center"/>
            <w:hideMark/>
          </w:tcPr>
          <w:p w14:paraId="39ED105D" w14:textId="77777777" w:rsidR="00992CE4" w:rsidRPr="00B727C4" w:rsidRDefault="00992CE4" w:rsidP="001672D6">
            <w:pPr>
              <w:pStyle w:val="Els-body-text"/>
              <w:jc w:val="center"/>
              <w:rPr>
                <w:lang w:val="en-GB"/>
              </w:rPr>
            </w:pPr>
            <w:r w:rsidRPr="00B727C4">
              <w:rPr>
                <w:lang w:val="en-GB"/>
              </w:rPr>
              <w:t>Unity</w:t>
            </w:r>
          </w:p>
        </w:tc>
        <w:tc>
          <w:tcPr>
            <w:tcW w:w="960" w:type="dxa"/>
            <w:vAlign w:val="center"/>
            <w:hideMark/>
          </w:tcPr>
          <w:p w14:paraId="56999FD8" w14:textId="77777777" w:rsidR="00992CE4" w:rsidRPr="00B727C4" w:rsidRDefault="00992CE4" w:rsidP="001672D6">
            <w:pPr>
              <w:pStyle w:val="Els-body-text"/>
              <w:jc w:val="center"/>
              <w:rPr>
                <w:lang w:val="en-GB"/>
              </w:rPr>
            </w:pPr>
            <w:r w:rsidRPr="00B727C4">
              <w:rPr>
                <w:lang w:val="en-GB"/>
              </w:rPr>
              <w:t>Vuforia</w:t>
            </w:r>
          </w:p>
        </w:tc>
        <w:tc>
          <w:tcPr>
            <w:tcW w:w="960" w:type="dxa"/>
            <w:vAlign w:val="center"/>
            <w:hideMark/>
          </w:tcPr>
          <w:p w14:paraId="5E95F610" w14:textId="77777777" w:rsidR="00992CE4" w:rsidRPr="00B727C4" w:rsidRDefault="00992CE4" w:rsidP="001672D6">
            <w:pPr>
              <w:pStyle w:val="Els-body-text"/>
              <w:jc w:val="center"/>
              <w:rPr>
                <w:lang w:val="en-GB"/>
              </w:rPr>
            </w:pPr>
            <w:r w:rsidRPr="00B727C4">
              <w:rPr>
                <w:lang w:val="en-GB"/>
              </w:rPr>
              <w:t>Vuforia</w:t>
            </w:r>
          </w:p>
        </w:tc>
        <w:tc>
          <w:tcPr>
            <w:tcW w:w="1020" w:type="dxa"/>
            <w:vAlign w:val="center"/>
            <w:hideMark/>
          </w:tcPr>
          <w:p w14:paraId="3A0DA06D" w14:textId="77777777" w:rsidR="00992CE4" w:rsidRPr="00B727C4" w:rsidRDefault="00992CE4" w:rsidP="001672D6">
            <w:pPr>
              <w:pStyle w:val="Els-body-text"/>
              <w:jc w:val="center"/>
              <w:rPr>
                <w:lang w:val="en-GB"/>
              </w:rPr>
            </w:pPr>
            <w:r w:rsidRPr="00B727C4">
              <w:rPr>
                <w:lang w:val="en-GB"/>
              </w:rPr>
              <w:t>Unity</w:t>
            </w:r>
          </w:p>
        </w:tc>
        <w:tc>
          <w:tcPr>
            <w:tcW w:w="960" w:type="dxa"/>
            <w:vAlign w:val="center"/>
            <w:hideMark/>
          </w:tcPr>
          <w:p w14:paraId="37D03C8E" w14:textId="77777777" w:rsidR="00992CE4" w:rsidRPr="00B727C4" w:rsidRDefault="00992CE4" w:rsidP="001672D6">
            <w:pPr>
              <w:pStyle w:val="Els-body-text"/>
              <w:jc w:val="center"/>
              <w:rPr>
                <w:lang w:val="en-GB"/>
              </w:rPr>
            </w:pPr>
            <w:r w:rsidRPr="00B727C4">
              <w:rPr>
                <w:lang w:val="en-GB"/>
              </w:rPr>
              <w:t>Mobile application</w:t>
            </w:r>
          </w:p>
        </w:tc>
      </w:tr>
      <w:tr w:rsidR="00992CE4" w:rsidRPr="00B727C4" w14:paraId="3F7256A3" w14:textId="77777777" w:rsidTr="001672D6">
        <w:trPr>
          <w:divId w:val="219099478"/>
          <w:trHeight w:val="288"/>
          <w:jc w:val="center"/>
        </w:trPr>
        <w:tc>
          <w:tcPr>
            <w:tcW w:w="960" w:type="dxa"/>
            <w:vAlign w:val="center"/>
            <w:hideMark/>
          </w:tcPr>
          <w:p w14:paraId="5A485F5D" w14:textId="77777777" w:rsidR="00992CE4" w:rsidRPr="00B727C4" w:rsidRDefault="00992CE4" w:rsidP="001672D6">
            <w:pPr>
              <w:pStyle w:val="Els-body-text"/>
              <w:jc w:val="center"/>
              <w:rPr>
                <w:lang w:val="en-GB"/>
              </w:rPr>
            </w:pPr>
            <w:r w:rsidRPr="00B727C4">
              <w:rPr>
                <w:lang w:val="en-GB"/>
              </w:rPr>
              <w:t>laptop</w:t>
            </w:r>
          </w:p>
        </w:tc>
        <w:tc>
          <w:tcPr>
            <w:tcW w:w="960" w:type="dxa"/>
            <w:vAlign w:val="center"/>
            <w:hideMark/>
          </w:tcPr>
          <w:p w14:paraId="257F55B1" w14:textId="77777777" w:rsidR="00992CE4" w:rsidRPr="00B727C4" w:rsidRDefault="00992CE4" w:rsidP="001672D6">
            <w:pPr>
              <w:pStyle w:val="Els-body-text"/>
              <w:jc w:val="center"/>
              <w:rPr>
                <w:lang w:val="en-GB"/>
              </w:rPr>
            </w:pPr>
            <w:r w:rsidRPr="00B727C4">
              <w:rPr>
                <w:lang w:val="en-GB"/>
              </w:rPr>
              <w:t>smartphone</w:t>
            </w:r>
          </w:p>
        </w:tc>
        <w:tc>
          <w:tcPr>
            <w:tcW w:w="960" w:type="dxa"/>
            <w:vAlign w:val="center"/>
            <w:hideMark/>
          </w:tcPr>
          <w:p w14:paraId="21073827" w14:textId="77777777" w:rsidR="00992CE4" w:rsidRPr="00B727C4" w:rsidRDefault="00992CE4" w:rsidP="001672D6">
            <w:pPr>
              <w:pStyle w:val="Els-body-text"/>
              <w:jc w:val="center"/>
              <w:rPr>
                <w:lang w:val="en-GB"/>
              </w:rPr>
            </w:pPr>
            <w:r w:rsidRPr="00B727C4">
              <w:rPr>
                <w:lang w:val="en-GB"/>
              </w:rPr>
              <w:t>laptop</w:t>
            </w:r>
          </w:p>
        </w:tc>
        <w:tc>
          <w:tcPr>
            <w:tcW w:w="960" w:type="dxa"/>
            <w:vAlign w:val="center"/>
            <w:hideMark/>
          </w:tcPr>
          <w:p w14:paraId="2D01E345" w14:textId="77777777" w:rsidR="00992CE4" w:rsidRPr="00B727C4" w:rsidRDefault="00992CE4" w:rsidP="001672D6">
            <w:pPr>
              <w:pStyle w:val="Els-body-text"/>
              <w:jc w:val="center"/>
              <w:rPr>
                <w:lang w:val="en-GB"/>
              </w:rPr>
            </w:pPr>
            <w:r w:rsidRPr="00B727C4">
              <w:rPr>
                <w:lang w:val="en-GB"/>
              </w:rPr>
              <w:t>smartphone</w:t>
            </w:r>
          </w:p>
        </w:tc>
        <w:tc>
          <w:tcPr>
            <w:tcW w:w="960" w:type="dxa"/>
            <w:vAlign w:val="center"/>
            <w:hideMark/>
          </w:tcPr>
          <w:p w14:paraId="3C78A343" w14:textId="77777777" w:rsidR="00992CE4" w:rsidRPr="00B727C4" w:rsidRDefault="00992CE4" w:rsidP="001672D6">
            <w:pPr>
              <w:pStyle w:val="Els-body-text"/>
              <w:jc w:val="center"/>
              <w:rPr>
                <w:lang w:val="en-GB"/>
              </w:rPr>
            </w:pPr>
            <w:r w:rsidRPr="00B727C4">
              <w:rPr>
                <w:lang w:val="en-GB"/>
              </w:rPr>
              <w:t>smartphone</w:t>
            </w:r>
          </w:p>
        </w:tc>
        <w:tc>
          <w:tcPr>
            <w:tcW w:w="1020" w:type="dxa"/>
            <w:vAlign w:val="center"/>
            <w:hideMark/>
          </w:tcPr>
          <w:p w14:paraId="7B1C08F8" w14:textId="77777777" w:rsidR="00992CE4" w:rsidRPr="00B727C4" w:rsidRDefault="00992CE4" w:rsidP="001672D6">
            <w:pPr>
              <w:pStyle w:val="Els-body-text"/>
              <w:jc w:val="center"/>
              <w:rPr>
                <w:lang w:val="en-GB"/>
              </w:rPr>
            </w:pPr>
            <w:r w:rsidRPr="00B727C4">
              <w:rPr>
                <w:lang w:val="en-GB"/>
              </w:rPr>
              <w:t>laptop</w:t>
            </w:r>
          </w:p>
        </w:tc>
        <w:tc>
          <w:tcPr>
            <w:tcW w:w="960" w:type="dxa"/>
            <w:vAlign w:val="center"/>
            <w:hideMark/>
          </w:tcPr>
          <w:p w14:paraId="7D9104CE" w14:textId="77777777" w:rsidR="00992CE4" w:rsidRPr="00B727C4" w:rsidRDefault="00992CE4" w:rsidP="001672D6">
            <w:pPr>
              <w:pStyle w:val="Els-body-text"/>
              <w:jc w:val="center"/>
              <w:rPr>
                <w:lang w:val="en-GB"/>
              </w:rPr>
            </w:pPr>
            <w:r w:rsidRPr="00B727C4">
              <w:rPr>
                <w:lang w:val="en-GB"/>
              </w:rPr>
              <w:t>smartphone</w:t>
            </w:r>
          </w:p>
        </w:tc>
      </w:tr>
      <w:tr w:rsidR="00992CE4" w:rsidRPr="00B727C4" w14:paraId="3BF630EF" w14:textId="77777777" w:rsidTr="001672D6">
        <w:trPr>
          <w:divId w:val="219099478"/>
          <w:trHeight w:val="408"/>
          <w:jc w:val="center"/>
        </w:trPr>
        <w:tc>
          <w:tcPr>
            <w:tcW w:w="960" w:type="dxa"/>
            <w:vAlign w:val="center"/>
            <w:hideMark/>
          </w:tcPr>
          <w:p w14:paraId="2072722D" w14:textId="77777777" w:rsidR="00992CE4" w:rsidRPr="00B727C4" w:rsidRDefault="00992CE4" w:rsidP="001672D6">
            <w:pPr>
              <w:pStyle w:val="Els-body-text"/>
              <w:jc w:val="center"/>
              <w:rPr>
                <w:lang w:val="en-GB"/>
              </w:rPr>
            </w:pPr>
            <w:r w:rsidRPr="00B727C4">
              <w:rPr>
                <w:lang w:val="en-GB"/>
              </w:rPr>
              <w:t>Vuforia</w:t>
            </w:r>
          </w:p>
        </w:tc>
        <w:tc>
          <w:tcPr>
            <w:tcW w:w="960" w:type="dxa"/>
            <w:vAlign w:val="center"/>
            <w:hideMark/>
          </w:tcPr>
          <w:p w14:paraId="6192DC59" w14:textId="77777777" w:rsidR="00992CE4" w:rsidRPr="00B727C4" w:rsidRDefault="00992CE4" w:rsidP="001672D6">
            <w:pPr>
              <w:pStyle w:val="Els-body-text"/>
              <w:jc w:val="center"/>
              <w:rPr>
                <w:lang w:val="en-GB"/>
              </w:rPr>
            </w:pPr>
            <w:r w:rsidRPr="00B727C4">
              <w:rPr>
                <w:lang w:val="en-GB"/>
              </w:rPr>
              <w:t>Marker</w:t>
            </w:r>
          </w:p>
        </w:tc>
        <w:tc>
          <w:tcPr>
            <w:tcW w:w="960" w:type="dxa"/>
            <w:vAlign w:val="center"/>
            <w:hideMark/>
          </w:tcPr>
          <w:p w14:paraId="5A1C1E6B" w14:textId="77777777" w:rsidR="00992CE4" w:rsidRPr="00B727C4" w:rsidRDefault="00992CE4" w:rsidP="001672D6">
            <w:pPr>
              <w:pStyle w:val="Els-body-text"/>
              <w:jc w:val="center"/>
              <w:rPr>
                <w:lang w:val="en-GB"/>
              </w:rPr>
            </w:pPr>
            <w:r w:rsidRPr="00B727C4">
              <w:rPr>
                <w:lang w:val="en-GB"/>
              </w:rPr>
              <w:t>Vuforia</w:t>
            </w:r>
          </w:p>
        </w:tc>
        <w:tc>
          <w:tcPr>
            <w:tcW w:w="960" w:type="dxa"/>
            <w:vAlign w:val="center"/>
            <w:hideMark/>
          </w:tcPr>
          <w:p w14:paraId="03C7D1C8" w14:textId="77777777" w:rsidR="00992CE4" w:rsidRPr="00B727C4" w:rsidRDefault="00992CE4" w:rsidP="001672D6">
            <w:pPr>
              <w:pStyle w:val="Els-body-text"/>
              <w:jc w:val="center"/>
              <w:rPr>
                <w:lang w:val="en-GB"/>
              </w:rPr>
            </w:pPr>
            <w:r w:rsidRPr="00B727C4">
              <w:rPr>
                <w:lang w:val="en-GB"/>
              </w:rPr>
              <w:t>Virtual button</w:t>
            </w:r>
          </w:p>
        </w:tc>
        <w:tc>
          <w:tcPr>
            <w:tcW w:w="960" w:type="dxa"/>
            <w:vAlign w:val="center"/>
            <w:hideMark/>
          </w:tcPr>
          <w:p w14:paraId="23C79025" w14:textId="77777777" w:rsidR="00992CE4" w:rsidRPr="00B727C4" w:rsidRDefault="00992CE4" w:rsidP="001672D6">
            <w:pPr>
              <w:pStyle w:val="Els-body-text"/>
              <w:jc w:val="center"/>
              <w:rPr>
                <w:lang w:val="en-GB"/>
              </w:rPr>
            </w:pPr>
            <w:r w:rsidRPr="00B727C4">
              <w:rPr>
                <w:lang w:val="en-GB"/>
              </w:rPr>
              <w:t>Camera</w:t>
            </w:r>
          </w:p>
        </w:tc>
        <w:tc>
          <w:tcPr>
            <w:tcW w:w="1020" w:type="dxa"/>
            <w:vAlign w:val="center"/>
            <w:hideMark/>
          </w:tcPr>
          <w:p w14:paraId="39F18E8B" w14:textId="77777777" w:rsidR="00992CE4" w:rsidRPr="00B727C4" w:rsidRDefault="00992CE4" w:rsidP="001672D6">
            <w:pPr>
              <w:pStyle w:val="Els-body-text"/>
              <w:jc w:val="center"/>
              <w:rPr>
                <w:lang w:val="en-GB"/>
              </w:rPr>
            </w:pPr>
            <w:r w:rsidRPr="00B727C4">
              <w:rPr>
                <w:lang w:val="en-GB"/>
              </w:rPr>
              <w:t>smartphone</w:t>
            </w:r>
          </w:p>
        </w:tc>
        <w:tc>
          <w:tcPr>
            <w:tcW w:w="960" w:type="dxa"/>
            <w:vAlign w:val="center"/>
            <w:hideMark/>
          </w:tcPr>
          <w:p w14:paraId="02F63FB2" w14:textId="77777777" w:rsidR="00992CE4" w:rsidRPr="00B727C4" w:rsidRDefault="00992CE4" w:rsidP="001672D6">
            <w:pPr>
              <w:pStyle w:val="Els-body-text"/>
              <w:jc w:val="center"/>
              <w:rPr>
                <w:lang w:val="en-GB"/>
              </w:rPr>
            </w:pPr>
            <w:r w:rsidRPr="00B727C4">
              <w:rPr>
                <w:lang w:val="en-GB"/>
              </w:rPr>
              <w:t>Marker</w:t>
            </w:r>
          </w:p>
        </w:tc>
      </w:tr>
      <w:tr w:rsidR="00992CE4" w:rsidRPr="00B727C4" w14:paraId="50765968" w14:textId="77777777" w:rsidTr="001672D6">
        <w:trPr>
          <w:divId w:val="219099478"/>
          <w:trHeight w:val="288"/>
          <w:jc w:val="center"/>
        </w:trPr>
        <w:tc>
          <w:tcPr>
            <w:tcW w:w="960" w:type="dxa"/>
            <w:vAlign w:val="center"/>
            <w:hideMark/>
          </w:tcPr>
          <w:p w14:paraId="6EC00D2D" w14:textId="77777777" w:rsidR="00992CE4" w:rsidRPr="00B727C4" w:rsidRDefault="00992CE4" w:rsidP="001672D6">
            <w:pPr>
              <w:pStyle w:val="Els-body-text"/>
              <w:jc w:val="center"/>
              <w:rPr>
                <w:lang w:val="en-GB"/>
              </w:rPr>
            </w:pPr>
            <w:r w:rsidRPr="00B727C4">
              <w:rPr>
                <w:lang w:val="en-GB"/>
              </w:rPr>
              <w:t>LAN &amp; WLAN</w:t>
            </w:r>
          </w:p>
        </w:tc>
        <w:tc>
          <w:tcPr>
            <w:tcW w:w="960" w:type="dxa"/>
            <w:vAlign w:val="center"/>
            <w:hideMark/>
          </w:tcPr>
          <w:p w14:paraId="58C66BB6" w14:textId="77777777" w:rsidR="00992CE4" w:rsidRPr="00B727C4" w:rsidRDefault="00992CE4" w:rsidP="001672D6">
            <w:pPr>
              <w:pStyle w:val="Els-body-text"/>
              <w:jc w:val="center"/>
              <w:rPr>
                <w:lang w:val="en-GB"/>
              </w:rPr>
            </w:pPr>
          </w:p>
        </w:tc>
        <w:tc>
          <w:tcPr>
            <w:tcW w:w="960" w:type="dxa"/>
            <w:vAlign w:val="center"/>
            <w:hideMark/>
          </w:tcPr>
          <w:p w14:paraId="4F1F0267" w14:textId="77777777" w:rsidR="00992CE4" w:rsidRPr="00B727C4" w:rsidRDefault="00992CE4" w:rsidP="001672D6">
            <w:pPr>
              <w:pStyle w:val="Els-body-text"/>
              <w:jc w:val="center"/>
              <w:rPr>
                <w:lang w:val="en-GB"/>
              </w:rPr>
            </w:pPr>
          </w:p>
        </w:tc>
        <w:tc>
          <w:tcPr>
            <w:tcW w:w="960" w:type="dxa"/>
            <w:vAlign w:val="center"/>
            <w:hideMark/>
          </w:tcPr>
          <w:p w14:paraId="73AC08B9" w14:textId="77777777" w:rsidR="00992CE4" w:rsidRPr="00B727C4" w:rsidRDefault="00992CE4" w:rsidP="001672D6">
            <w:pPr>
              <w:pStyle w:val="Els-body-text"/>
              <w:jc w:val="center"/>
              <w:rPr>
                <w:lang w:val="en-GB"/>
              </w:rPr>
            </w:pPr>
          </w:p>
        </w:tc>
        <w:tc>
          <w:tcPr>
            <w:tcW w:w="960" w:type="dxa"/>
            <w:vAlign w:val="center"/>
            <w:hideMark/>
          </w:tcPr>
          <w:p w14:paraId="29D7A336" w14:textId="77777777" w:rsidR="00992CE4" w:rsidRPr="00B727C4" w:rsidRDefault="00992CE4" w:rsidP="001672D6">
            <w:pPr>
              <w:pStyle w:val="Els-body-text"/>
              <w:jc w:val="center"/>
              <w:rPr>
                <w:lang w:val="en-GB"/>
              </w:rPr>
            </w:pPr>
          </w:p>
        </w:tc>
        <w:tc>
          <w:tcPr>
            <w:tcW w:w="1020" w:type="dxa"/>
            <w:vAlign w:val="center"/>
            <w:hideMark/>
          </w:tcPr>
          <w:p w14:paraId="509D07C9" w14:textId="77777777" w:rsidR="00992CE4" w:rsidRPr="00B727C4" w:rsidRDefault="00992CE4" w:rsidP="001672D6">
            <w:pPr>
              <w:pStyle w:val="Els-body-text"/>
              <w:jc w:val="center"/>
              <w:rPr>
                <w:lang w:val="en-GB"/>
              </w:rPr>
            </w:pPr>
            <w:r w:rsidRPr="00B727C4">
              <w:rPr>
                <w:lang w:val="en-GB"/>
              </w:rPr>
              <w:t>USB</w:t>
            </w:r>
          </w:p>
        </w:tc>
        <w:tc>
          <w:tcPr>
            <w:tcW w:w="960" w:type="dxa"/>
            <w:vAlign w:val="center"/>
            <w:hideMark/>
          </w:tcPr>
          <w:p w14:paraId="33409A90" w14:textId="77777777" w:rsidR="00992CE4" w:rsidRPr="00B727C4" w:rsidRDefault="00992CE4" w:rsidP="001672D6">
            <w:pPr>
              <w:pStyle w:val="Els-body-text"/>
              <w:jc w:val="center"/>
              <w:rPr>
                <w:lang w:val="en-GB"/>
              </w:rPr>
            </w:pPr>
          </w:p>
        </w:tc>
      </w:tr>
      <w:tr w:rsidR="00992CE4" w:rsidRPr="00B727C4" w14:paraId="7F845B4B" w14:textId="77777777" w:rsidTr="001672D6">
        <w:trPr>
          <w:divId w:val="219099478"/>
          <w:trHeight w:val="288"/>
          <w:jc w:val="center"/>
        </w:trPr>
        <w:tc>
          <w:tcPr>
            <w:tcW w:w="960" w:type="dxa"/>
            <w:vAlign w:val="center"/>
            <w:hideMark/>
          </w:tcPr>
          <w:p w14:paraId="6750D57A" w14:textId="77777777" w:rsidR="00992CE4" w:rsidRPr="00B727C4" w:rsidRDefault="00992CE4" w:rsidP="001672D6">
            <w:pPr>
              <w:pStyle w:val="Els-body-text"/>
              <w:jc w:val="center"/>
              <w:rPr>
                <w:lang w:val="en-GB"/>
              </w:rPr>
            </w:pPr>
            <w:r w:rsidRPr="00B727C4">
              <w:rPr>
                <w:lang w:val="en-GB"/>
              </w:rPr>
              <w:t>C#</w:t>
            </w:r>
          </w:p>
        </w:tc>
        <w:tc>
          <w:tcPr>
            <w:tcW w:w="960" w:type="dxa"/>
            <w:vAlign w:val="center"/>
            <w:hideMark/>
          </w:tcPr>
          <w:p w14:paraId="231A9C56" w14:textId="77777777" w:rsidR="00992CE4" w:rsidRPr="00B727C4" w:rsidRDefault="00992CE4" w:rsidP="001672D6">
            <w:pPr>
              <w:pStyle w:val="Els-body-text"/>
              <w:jc w:val="center"/>
              <w:rPr>
                <w:lang w:val="en-GB"/>
              </w:rPr>
            </w:pPr>
            <w:r w:rsidRPr="00B727C4">
              <w:rPr>
                <w:lang w:val="en-GB"/>
              </w:rPr>
              <w:t>C#</w:t>
            </w:r>
          </w:p>
        </w:tc>
        <w:tc>
          <w:tcPr>
            <w:tcW w:w="960" w:type="dxa"/>
            <w:vAlign w:val="center"/>
            <w:hideMark/>
          </w:tcPr>
          <w:p w14:paraId="4EEC621D" w14:textId="77777777" w:rsidR="00992CE4" w:rsidRPr="00B727C4" w:rsidRDefault="00992CE4" w:rsidP="001672D6">
            <w:pPr>
              <w:pStyle w:val="Els-body-text"/>
              <w:jc w:val="center"/>
              <w:rPr>
                <w:lang w:val="en-GB"/>
              </w:rPr>
            </w:pPr>
            <w:r w:rsidRPr="00B727C4">
              <w:rPr>
                <w:lang w:val="en-GB"/>
              </w:rPr>
              <w:t>C#</w:t>
            </w:r>
          </w:p>
        </w:tc>
        <w:tc>
          <w:tcPr>
            <w:tcW w:w="960" w:type="dxa"/>
            <w:vAlign w:val="center"/>
            <w:hideMark/>
          </w:tcPr>
          <w:p w14:paraId="5D7CC854" w14:textId="77777777" w:rsidR="00992CE4" w:rsidRPr="00B727C4" w:rsidRDefault="00992CE4" w:rsidP="001672D6">
            <w:pPr>
              <w:pStyle w:val="Els-body-text"/>
              <w:jc w:val="center"/>
              <w:rPr>
                <w:lang w:val="en-GB"/>
              </w:rPr>
            </w:pPr>
            <w:r w:rsidRPr="00B727C4">
              <w:rPr>
                <w:lang w:val="en-GB"/>
              </w:rPr>
              <w:t>C#</w:t>
            </w:r>
          </w:p>
        </w:tc>
        <w:tc>
          <w:tcPr>
            <w:tcW w:w="960" w:type="dxa"/>
            <w:vAlign w:val="center"/>
            <w:hideMark/>
          </w:tcPr>
          <w:p w14:paraId="171E1789" w14:textId="77777777" w:rsidR="00992CE4" w:rsidRPr="00B727C4" w:rsidRDefault="00992CE4" w:rsidP="001672D6">
            <w:pPr>
              <w:pStyle w:val="Els-body-text"/>
              <w:jc w:val="center"/>
              <w:rPr>
                <w:lang w:val="en-GB"/>
              </w:rPr>
            </w:pPr>
            <w:r w:rsidRPr="00B727C4">
              <w:rPr>
                <w:lang w:val="en-GB"/>
              </w:rPr>
              <w:t>C#</w:t>
            </w:r>
          </w:p>
        </w:tc>
        <w:tc>
          <w:tcPr>
            <w:tcW w:w="1020" w:type="dxa"/>
            <w:vAlign w:val="center"/>
            <w:hideMark/>
          </w:tcPr>
          <w:p w14:paraId="78798E26" w14:textId="77777777" w:rsidR="00992CE4" w:rsidRPr="00B727C4" w:rsidRDefault="00992CE4" w:rsidP="001672D6">
            <w:pPr>
              <w:pStyle w:val="Els-body-text"/>
              <w:jc w:val="center"/>
              <w:rPr>
                <w:lang w:val="en-GB"/>
              </w:rPr>
            </w:pPr>
            <w:r w:rsidRPr="00B727C4">
              <w:rPr>
                <w:lang w:val="en-GB"/>
              </w:rPr>
              <w:t>C#</w:t>
            </w:r>
          </w:p>
        </w:tc>
        <w:tc>
          <w:tcPr>
            <w:tcW w:w="960" w:type="dxa"/>
            <w:vAlign w:val="center"/>
            <w:hideMark/>
          </w:tcPr>
          <w:p w14:paraId="6A4F4E86" w14:textId="77777777" w:rsidR="00992CE4" w:rsidRPr="00B727C4" w:rsidRDefault="00992CE4" w:rsidP="001672D6">
            <w:pPr>
              <w:pStyle w:val="Els-body-text"/>
              <w:jc w:val="center"/>
              <w:rPr>
                <w:lang w:val="en-GB"/>
              </w:rPr>
            </w:pPr>
            <w:r w:rsidRPr="00B727C4">
              <w:rPr>
                <w:lang w:val="en-GB"/>
              </w:rPr>
              <w:t>C#</w:t>
            </w:r>
          </w:p>
        </w:tc>
      </w:tr>
      <w:tr w:rsidR="00992CE4" w:rsidRPr="00B727C4" w14:paraId="0BC176EC" w14:textId="77777777" w:rsidTr="001672D6">
        <w:trPr>
          <w:divId w:val="219099478"/>
          <w:trHeight w:val="288"/>
          <w:jc w:val="center"/>
        </w:trPr>
        <w:tc>
          <w:tcPr>
            <w:tcW w:w="960" w:type="dxa"/>
            <w:vAlign w:val="center"/>
            <w:hideMark/>
          </w:tcPr>
          <w:p w14:paraId="13AF4CAD" w14:textId="77777777" w:rsidR="00992CE4" w:rsidRPr="00B727C4" w:rsidRDefault="00992CE4" w:rsidP="001672D6">
            <w:pPr>
              <w:pStyle w:val="Els-body-text"/>
              <w:jc w:val="center"/>
              <w:rPr>
                <w:lang w:val="en-GB"/>
              </w:rPr>
            </w:pPr>
          </w:p>
        </w:tc>
        <w:tc>
          <w:tcPr>
            <w:tcW w:w="960" w:type="dxa"/>
            <w:vAlign w:val="center"/>
            <w:hideMark/>
          </w:tcPr>
          <w:p w14:paraId="471D4936" w14:textId="77777777" w:rsidR="00992CE4" w:rsidRPr="00B727C4" w:rsidRDefault="00992CE4" w:rsidP="001672D6">
            <w:pPr>
              <w:pStyle w:val="Els-body-text"/>
              <w:jc w:val="center"/>
              <w:rPr>
                <w:lang w:val="en-GB"/>
              </w:rPr>
            </w:pPr>
          </w:p>
        </w:tc>
        <w:tc>
          <w:tcPr>
            <w:tcW w:w="960" w:type="dxa"/>
            <w:vAlign w:val="center"/>
            <w:hideMark/>
          </w:tcPr>
          <w:p w14:paraId="498E7794" w14:textId="77777777" w:rsidR="00992CE4" w:rsidRPr="00B727C4" w:rsidRDefault="00992CE4" w:rsidP="001672D6">
            <w:pPr>
              <w:pStyle w:val="Els-body-text"/>
              <w:jc w:val="center"/>
              <w:rPr>
                <w:lang w:val="en-GB"/>
              </w:rPr>
            </w:pPr>
          </w:p>
        </w:tc>
        <w:tc>
          <w:tcPr>
            <w:tcW w:w="960" w:type="dxa"/>
            <w:vAlign w:val="center"/>
            <w:hideMark/>
          </w:tcPr>
          <w:p w14:paraId="798E563C" w14:textId="77777777" w:rsidR="00992CE4" w:rsidRPr="00B727C4" w:rsidRDefault="00992CE4" w:rsidP="001672D6">
            <w:pPr>
              <w:pStyle w:val="Els-body-text"/>
              <w:jc w:val="center"/>
              <w:rPr>
                <w:lang w:val="en-GB"/>
              </w:rPr>
            </w:pPr>
          </w:p>
        </w:tc>
        <w:tc>
          <w:tcPr>
            <w:tcW w:w="960" w:type="dxa"/>
            <w:vAlign w:val="center"/>
            <w:hideMark/>
          </w:tcPr>
          <w:p w14:paraId="648F2418" w14:textId="77777777" w:rsidR="00992CE4" w:rsidRPr="00B727C4" w:rsidRDefault="00992CE4" w:rsidP="001672D6">
            <w:pPr>
              <w:pStyle w:val="Els-body-text"/>
              <w:jc w:val="center"/>
              <w:rPr>
                <w:lang w:val="en-GB"/>
              </w:rPr>
            </w:pPr>
          </w:p>
        </w:tc>
        <w:tc>
          <w:tcPr>
            <w:tcW w:w="1020" w:type="dxa"/>
            <w:vAlign w:val="center"/>
            <w:hideMark/>
          </w:tcPr>
          <w:p w14:paraId="6268A6ED" w14:textId="77777777" w:rsidR="00992CE4" w:rsidRPr="00B727C4" w:rsidRDefault="00992CE4" w:rsidP="001672D6">
            <w:pPr>
              <w:pStyle w:val="Els-body-text"/>
              <w:jc w:val="center"/>
              <w:rPr>
                <w:lang w:val="en-GB"/>
              </w:rPr>
            </w:pPr>
          </w:p>
        </w:tc>
        <w:tc>
          <w:tcPr>
            <w:tcW w:w="960" w:type="dxa"/>
            <w:vAlign w:val="center"/>
            <w:hideMark/>
          </w:tcPr>
          <w:p w14:paraId="63D8B5C0" w14:textId="77777777" w:rsidR="00992CE4" w:rsidRPr="00B727C4" w:rsidRDefault="00992CE4" w:rsidP="001672D6">
            <w:pPr>
              <w:pStyle w:val="Els-body-text"/>
              <w:jc w:val="center"/>
              <w:rPr>
                <w:lang w:val="en-GB"/>
              </w:rPr>
            </w:pPr>
          </w:p>
        </w:tc>
      </w:tr>
      <w:tr w:rsidR="00992CE4" w:rsidRPr="00B727C4" w14:paraId="35CA6B25" w14:textId="77777777" w:rsidTr="001672D6">
        <w:trPr>
          <w:divId w:val="219099478"/>
          <w:trHeight w:val="240"/>
          <w:jc w:val="center"/>
        </w:trPr>
        <w:tc>
          <w:tcPr>
            <w:tcW w:w="960" w:type="dxa"/>
            <w:tcBorders>
              <w:bottom w:val="single" w:sz="4" w:space="0" w:color="000000"/>
            </w:tcBorders>
            <w:vAlign w:val="center"/>
            <w:hideMark/>
          </w:tcPr>
          <w:p w14:paraId="17FBEBFE" w14:textId="77777777" w:rsidR="00992CE4" w:rsidRPr="00B727C4" w:rsidRDefault="00992CE4" w:rsidP="001672D6">
            <w:pPr>
              <w:pStyle w:val="Els-body-text"/>
              <w:jc w:val="center"/>
              <w:rPr>
                <w:lang w:val="en-GB"/>
              </w:rPr>
            </w:pPr>
            <w:r w:rsidRPr="00B727C4">
              <w:rPr>
                <w:lang w:val="en-GB"/>
              </w:rPr>
              <w:t>11</w:t>
            </w:r>
          </w:p>
        </w:tc>
        <w:tc>
          <w:tcPr>
            <w:tcW w:w="960" w:type="dxa"/>
            <w:tcBorders>
              <w:bottom w:val="single" w:sz="4" w:space="0" w:color="000000"/>
            </w:tcBorders>
            <w:vAlign w:val="center"/>
            <w:hideMark/>
          </w:tcPr>
          <w:p w14:paraId="369921DA" w14:textId="77777777" w:rsidR="00992CE4" w:rsidRPr="00B727C4" w:rsidRDefault="00992CE4" w:rsidP="001672D6">
            <w:pPr>
              <w:pStyle w:val="Els-body-text"/>
              <w:jc w:val="center"/>
              <w:rPr>
                <w:lang w:val="en-GB"/>
              </w:rPr>
            </w:pPr>
            <w:r w:rsidRPr="00B727C4">
              <w:rPr>
                <w:lang w:val="en-GB"/>
              </w:rPr>
              <w:t>12</w:t>
            </w:r>
          </w:p>
        </w:tc>
        <w:tc>
          <w:tcPr>
            <w:tcW w:w="960" w:type="dxa"/>
            <w:tcBorders>
              <w:bottom w:val="single" w:sz="4" w:space="0" w:color="000000"/>
            </w:tcBorders>
            <w:vAlign w:val="center"/>
            <w:hideMark/>
          </w:tcPr>
          <w:p w14:paraId="2BB472FA" w14:textId="77777777" w:rsidR="00992CE4" w:rsidRPr="00B727C4" w:rsidRDefault="00992CE4" w:rsidP="001672D6">
            <w:pPr>
              <w:pStyle w:val="Els-body-text"/>
              <w:jc w:val="center"/>
              <w:rPr>
                <w:lang w:val="en-GB"/>
              </w:rPr>
            </w:pPr>
            <w:r w:rsidRPr="00B727C4">
              <w:rPr>
                <w:lang w:val="en-GB"/>
              </w:rPr>
              <w:t>8</w:t>
            </w:r>
          </w:p>
        </w:tc>
        <w:tc>
          <w:tcPr>
            <w:tcW w:w="960" w:type="dxa"/>
            <w:tcBorders>
              <w:bottom w:val="single" w:sz="4" w:space="0" w:color="000000"/>
            </w:tcBorders>
            <w:vAlign w:val="center"/>
            <w:hideMark/>
          </w:tcPr>
          <w:p w14:paraId="44AB9EF0" w14:textId="77777777" w:rsidR="00992CE4" w:rsidRPr="00B727C4" w:rsidRDefault="00992CE4" w:rsidP="001672D6">
            <w:pPr>
              <w:pStyle w:val="Els-body-text"/>
              <w:jc w:val="center"/>
              <w:rPr>
                <w:lang w:val="en-GB"/>
              </w:rPr>
            </w:pPr>
            <w:r w:rsidRPr="00B727C4">
              <w:rPr>
                <w:lang w:val="en-GB"/>
              </w:rPr>
              <w:t>9</w:t>
            </w:r>
          </w:p>
        </w:tc>
        <w:tc>
          <w:tcPr>
            <w:tcW w:w="960" w:type="dxa"/>
            <w:tcBorders>
              <w:bottom w:val="single" w:sz="4" w:space="0" w:color="000000"/>
            </w:tcBorders>
            <w:vAlign w:val="center"/>
            <w:hideMark/>
          </w:tcPr>
          <w:p w14:paraId="06FD26EC" w14:textId="77777777" w:rsidR="00992CE4" w:rsidRPr="00B727C4" w:rsidRDefault="00992CE4" w:rsidP="001672D6">
            <w:pPr>
              <w:pStyle w:val="Els-body-text"/>
              <w:jc w:val="center"/>
              <w:rPr>
                <w:lang w:val="en-GB"/>
              </w:rPr>
            </w:pPr>
            <w:r w:rsidRPr="00B727C4">
              <w:rPr>
                <w:lang w:val="en-GB"/>
              </w:rPr>
              <w:t>10</w:t>
            </w:r>
          </w:p>
        </w:tc>
        <w:tc>
          <w:tcPr>
            <w:tcW w:w="1020" w:type="dxa"/>
            <w:tcBorders>
              <w:bottom w:val="single" w:sz="4" w:space="0" w:color="000000"/>
            </w:tcBorders>
            <w:vAlign w:val="center"/>
            <w:hideMark/>
          </w:tcPr>
          <w:p w14:paraId="38CAD505" w14:textId="77777777" w:rsidR="00992CE4" w:rsidRPr="00B727C4" w:rsidRDefault="00992CE4" w:rsidP="001672D6">
            <w:pPr>
              <w:pStyle w:val="Els-body-text"/>
              <w:jc w:val="center"/>
              <w:rPr>
                <w:lang w:val="en-GB"/>
              </w:rPr>
            </w:pPr>
            <w:r w:rsidRPr="00B727C4">
              <w:rPr>
                <w:lang w:val="en-GB"/>
              </w:rPr>
              <w:t>13</w:t>
            </w:r>
          </w:p>
        </w:tc>
        <w:tc>
          <w:tcPr>
            <w:tcW w:w="960" w:type="dxa"/>
            <w:tcBorders>
              <w:bottom w:val="single" w:sz="4" w:space="0" w:color="000000"/>
            </w:tcBorders>
            <w:vAlign w:val="center"/>
            <w:hideMark/>
          </w:tcPr>
          <w:p w14:paraId="585AFDE0" w14:textId="77777777" w:rsidR="00992CE4" w:rsidRPr="00B727C4" w:rsidRDefault="00992CE4" w:rsidP="001672D6">
            <w:pPr>
              <w:pStyle w:val="Els-body-text"/>
              <w:jc w:val="center"/>
              <w:rPr>
                <w:lang w:val="en-GB"/>
              </w:rPr>
            </w:pPr>
            <w:r w:rsidRPr="00B727C4">
              <w:rPr>
                <w:lang w:val="en-GB"/>
              </w:rPr>
              <w:t>14</w:t>
            </w:r>
          </w:p>
        </w:tc>
      </w:tr>
    </w:tbl>
    <w:p w14:paraId="317D2C14" w14:textId="77777777" w:rsidR="006E032F" w:rsidRPr="00B727C4" w:rsidRDefault="006E032F" w:rsidP="008D2649">
      <w:pPr>
        <w:pStyle w:val="Els-body-text"/>
        <w:rPr>
          <w:sz w:val="24"/>
          <w:szCs w:val="24"/>
        </w:rPr>
      </w:pPr>
      <w:r w:rsidRPr="00B727C4">
        <w:fldChar w:fldCharType="end"/>
      </w:r>
    </w:p>
    <w:p w14:paraId="2A10D99A" w14:textId="77777777" w:rsidR="00FF68D8" w:rsidRPr="00B727C4" w:rsidRDefault="006E032F" w:rsidP="008D2649">
      <w:pPr>
        <w:pStyle w:val="Els-body-text"/>
        <w:rPr>
          <w:sz w:val="24"/>
          <w:szCs w:val="24"/>
        </w:rPr>
      </w:pPr>
      <w:r w:rsidRPr="00B727C4">
        <w:rPr>
          <w:sz w:val="24"/>
          <w:szCs w:val="24"/>
        </w:rPr>
        <w:t xml:space="preserve">Applying system requirements for each sub-component gave a detailed workflow of the case study. It revealed that various softwares are available in the literature for tasks executed by each sub-component with different data formats. Nevertheless, direct integration was not possible without an intermediate data processing tool. A laptop and a smartphone were used to perform integration and to build the end-used application for mobile augmented reality, respectively. Interestingly, to give extra functions to both software and hardware, add-ins were found advantageous. This made workflow much more structured to express necessities clearly for each components. Another requirement that should not be dismissed was the network. It was experienced that the internet connection was needed to activate Vuforia plug-in inside Unity. The design of the marker for AR </w:t>
      </w:r>
      <w:r w:rsidRPr="00B727C4">
        <w:rPr>
          <w:sz w:val="24"/>
          <w:szCs w:val="24"/>
        </w:rPr>
        <w:lastRenderedPageBreak/>
        <w:t>was also done through the website of Vuforia. To generate an AR application in a smartphone using Unity, a connection was realized between laptop and smartphone with a USB cable. The study also showed that communication between sub-components could be compatible with bridging different programming languages. Eventually, a two-way coupling might be developed between components. Further elaborations showed that the internet of things (IoT) could be an imperative asset to increase the level of communication and interaction among sub-components. The order of workflow presents a sequence for the particular case study. It can be readjusted in the other studies on purpose, for instance bridging.</w:t>
      </w:r>
    </w:p>
    <w:p w14:paraId="6378B6B8" w14:textId="77777777" w:rsidR="007B0DDE" w:rsidRPr="00B727C4" w:rsidRDefault="007B0DDE" w:rsidP="007B0DDE">
      <w:pPr>
        <w:pStyle w:val="Els-2ndorder-head"/>
        <w:rPr>
          <w:sz w:val="24"/>
          <w:szCs w:val="24"/>
        </w:rPr>
      </w:pPr>
      <w:r w:rsidRPr="00B727C4">
        <w:rPr>
          <w:sz w:val="24"/>
          <w:szCs w:val="24"/>
        </w:rPr>
        <w:t>End-user Console</w:t>
      </w:r>
    </w:p>
    <w:p w14:paraId="29069F84" w14:textId="77777777" w:rsidR="007B0DDE" w:rsidRPr="00B727C4" w:rsidRDefault="007B0DDE" w:rsidP="008D2649">
      <w:pPr>
        <w:pStyle w:val="Els-body-text"/>
        <w:rPr>
          <w:sz w:val="24"/>
          <w:szCs w:val="24"/>
        </w:rPr>
      </w:pPr>
      <w:r w:rsidRPr="00B727C4">
        <w:rPr>
          <w:sz w:val="24"/>
          <w:szCs w:val="24"/>
        </w:rPr>
        <w:t>A mobile application was generated with Unity 2019 to visualize the simulation results into mobile marker-based AR. Smartphone-based head-mounted display with Samsung A20e with Android Pie 9 was used to run the application for end-user interaction. Figure 2 illustrates the mobile AR application developed.</w:t>
      </w:r>
    </w:p>
    <w:p w14:paraId="7E22494A" w14:textId="77777777" w:rsidR="003D30F2" w:rsidRPr="00B727C4" w:rsidRDefault="003D30F2" w:rsidP="008D2649">
      <w:pPr>
        <w:pStyle w:val="Els-body-text"/>
        <w:rPr>
          <w:sz w:val="24"/>
          <w:szCs w:val="24"/>
        </w:rPr>
      </w:pPr>
    </w:p>
    <w:p w14:paraId="0462A0E2" w14:textId="77777777" w:rsidR="003D30F2" w:rsidRPr="00B727C4" w:rsidRDefault="003D30F2" w:rsidP="003D30F2">
      <w:pPr>
        <w:pStyle w:val="Els-body-text"/>
        <w:jc w:val="center"/>
        <w:rPr>
          <w:sz w:val="24"/>
          <w:szCs w:val="24"/>
        </w:rPr>
      </w:pPr>
      <w:r w:rsidRPr="00B727C4">
        <w:rPr>
          <w:noProof/>
          <w:sz w:val="24"/>
          <w:szCs w:val="24"/>
        </w:rPr>
        <w:drawing>
          <wp:inline distT="0" distB="0" distL="0" distR="0" wp14:anchorId="37925DB2" wp14:editId="05214F0F">
            <wp:extent cx="2952750" cy="2030961"/>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2964903" cy="2039320"/>
                    </a:xfrm>
                    <a:prstGeom prst="rect">
                      <a:avLst/>
                    </a:prstGeom>
                  </pic:spPr>
                </pic:pic>
              </a:graphicData>
            </a:graphic>
          </wp:inline>
        </w:drawing>
      </w:r>
    </w:p>
    <w:p w14:paraId="56C2C176" w14:textId="77777777" w:rsidR="003D30F2" w:rsidRPr="00B727C4" w:rsidRDefault="003D30F2" w:rsidP="003D30F2">
      <w:pPr>
        <w:pStyle w:val="Els-body-text"/>
        <w:jc w:val="center"/>
        <w:rPr>
          <w:sz w:val="24"/>
          <w:szCs w:val="24"/>
        </w:rPr>
      </w:pPr>
      <w:r w:rsidRPr="00B727C4">
        <w:rPr>
          <w:sz w:val="24"/>
          <w:szCs w:val="24"/>
        </w:rPr>
        <w:t>Figure 2. Mobile marker-based AR application; (a) marker and virtual buttons; (b) impeller; (c) visualization of transient CFD simulation.</w:t>
      </w:r>
    </w:p>
    <w:p w14:paraId="0884B106" w14:textId="77777777" w:rsidR="008D2649" w:rsidRPr="00B727C4" w:rsidRDefault="007B0DDE" w:rsidP="008D2649">
      <w:pPr>
        <w:pStyle w:val="Els-1storder-head"/>
        <w:spacing w:after="120"/>
        <w:rPr>
          <w:sz w:val="24"/>
          <w:szCs w:val="24"/>
          <w:lang w:val="en-GB"/>
        </w:rPr>
      </w:pPr>
      <w:r w:rsidRPr="00B727C4">
        <w:rPr>
          <w:sz w:val="24"/>
          <w:szCs w:val="24"/>
          <w:lang w:val="en-GB"/>
        </w:rPr>
        <w:t>Conclusion</w:t>
      </w:r>
    </w:p>
    <w:p w14:paraId="6587EEE5" w14:textId="77777777" w:rsidR="007B0DDE" w:rsidRPr="00B727C4" w:rsidRDefault="007B0DDE" w:rsidP="002977B7">
      <w:pPr>
        <w:pStyle w:val="Els-body-text"/>
        <w:rPr>
          <w:sz w:val="24"/>
          <w:szCs w:val="24"/>
          <w:lang w:val="en-GB"/>
        </w:rPr>
      </w:pPr>
      <w:r w:rsidRPr="00B727C4">
        <w:rPr>
          <w:sz w:val="24"/>
          <w:szCs w:val="24"/>
          <w:lang w:val="en-GB"/>
        </w:rPr>
        <w:t xml:space="preserve">In this paper, we explored the integration of multiphysics CFD simulations with AR/VR. A methodology was presented to develop a sustainable system architecture. The results from this study indicate that the integration has significant potential to exploit multiphysics CFD simulation in AR/VR. This opens up new opportunities for developers dealing with engineering simulations to create desired digital content and integrate them with AR/VR. The research mainly stressed the importance of a sustainable system architecture by means of components, requirements, and indicators. A generic system architecture was proposed allowing alternative workflow and dataflow in the integration. Special attention should be paid by developers on dataflow to the integration of simulation data with AR/VR without the need of compromising on certain required datasets. This also underlines the importance of a database including a variety of complexities for CFD modeling from real-time to </w:t>
      </w:r>
      <w:r w:rsidRPr="00B727C4">
        <w:rPr>
          <w:sz w:val="24"/>
          <w:szCs w:val="24"/>
          <w:lang w:val="en-GB"/>
        </w:rPr>
        <w:lastRenderedPageBreak/>
        <w:t>high accuracy. The present study only investigated a single way of dataflow. Therefore, future work will concentrate on accomplishing a two-way coupling. This will eventually deploy a sustainable integration.</w:t>
      </w:r>
    </w:p>
    <w:p w14:paraId="2AE4BE7B" w14:textId="77777777" w:rsidR="008D2649" w:rsidRPr="00B727C4" w:rsidRDefault="00567894" w:rsidP="00167253">
      <w:pPr>
        <w:pStyle w:val="Els-1storder-head"/>
        <w:numPr>
          <w:ilvl w:val="0"/>
          <w:numId w:val="0"/>
        </w:numPr>
        <w:spacing w:after="120"/>
        <w:rPr>
          <w:sz w:val="24"/>
          <w:szCs w:val="24"/>
          <w:lang w:val="en-GB"/>
        </w:rPr>
      </w:pPr>
      <w:r w:rsidRPr="00B727C4">
        <w:rPr>
          <w:sz w:val="24"/>
          <w:szCs w:val="24"/>
          <w:lang w:val="en-GB"/>
        </w:rPr>
        <w:t>Acknowledgements</w:t>
      </w:r>
    </w:p>
    <w:p w14:paraId="246C2EC1" w14:textId="77777777" w:rsidR="00567894" w:rsidRPr="00B727C4" w:rsidRDefault="00567894" w:rsidP="00567894">
      <w:pPr>
        <w:pStyle w:val="Els-body-text"/>
        <w:rPr>
          <w:sz w:val="24"/>
          <w:szCs w:val="24"/>
          <w:lang w:val="en-GB"/>
        </w:rPr>
      </w:pPr>
      <w:r w:rsidRPr="00B727C4">
        <w:rPr>
          <w:sz w:val="24"/>
          <w:szCs w:val="24"/>
          <w:lang w:val="en-GB"/>
        </w:rPr>
        <w:t>This project has received funding from the European Union's EU Framework Programme for Research and Innovation Horizon 2020 under Grant Agreement 812716. This publication reflects only the author’s view exempting the Community from any liability. Project website: https://charming-etn.eu/.</w:t>
      </w:r>
    </w:p>
    <w:p w14:paraId="654A732F" w14:textId="77777777" w:rsidR="008D2649" w:rsidRPr="00B727C4" w:rsidRDefault="008D2649" w:rsidP="008D2649">
      <w:pPr>
        <w:pStyle w:val="Els-reference-head"/>
        <w:rPr>
          <w:sz w:val="24"/>
          <w:szCs w:val="24"/>
        </w:rPr>
      </w:pPr>
      <w:r w:rsidRPr="00B727C4">
        <w:rPr>
          <w:sz w:val="24"/>
          <w:szCs w:val="24"/>
        </w:rPr>
        <w:t>References</w:t>
      </w:r>
    </w:p>
    <w:p w14:paraId="7431C071" w14:textId="77777777" w:rsidR="00FB717E" w:rsidRPr="00B727C4" w:rsidRDefault="00FB717E" w:rsidP="00F91315">
      <w:pPr>
        <w:pStyle w:val="Els-referenceno-number"/>
        <w:jc w:val="both"/>
        <w:rPr>
          <w:sz w:val="24"/>
          <w:szCs w:val="24"/>
          <w:lang w:val="en-US"/>
        </w:rPr>
      </w:pPr>
      <w:r w:rsidRPr="00B727C4">
        <w:rPr>
          <w:sz w:val="24"/>
          <w:szCs w:val="24"/>
          <w:lang w:val="en-US"/>
        </w:rPr>
        <w:t>Berger, M., Cristie, V., 2015. CFD Post-processing in Unity3D. Procedia Computer Science 51, 2913–2922. https://doi.org/10.1016/j.procs.2015.05.476</w:t>
      </w:r>
    </w:p>
    <w:p w14:paraId="33B09E3F" w14:textId="77777777" w:rsidR="00FB717E" w:rsidRPr="00B727C4" w:rsidRDefault="00FB717E" w:rsidP="00F91315">
      <w:pPr>
        <w:pStyle w:val="Els-referenceno-number"/>
        <w:jc w:val="both"/>
        <w:rPr>
          <w:sz w:val="24"/>
          <w:szCs w:val="24"/>
          <w:lang w:val="en-US"/>
        </w:rPr>
      </w:pPr>
      <w:r w:rsidRPr="00B727C4">
        <w:rPr>
          <w:sz w:val="24"/>
          <w:szCs w:val="24"/>
          <w:lang w:val="en-US"/>
        </w:rPr>
        <w:t>Blach, R., Landauer, J., Rösch, A., Simon, A., 1998. A highly flexible virtual reality system. Future Generation Computer Systems 14, 167–178. https://doi.org/10.1016/S0167-739X(98)00019-3</w:t>
      </w:r>
    </w:p>
    <w:p w14:paraId="19B39FA5" w14:textId="77777777" w:rsidR="00FB717E" w:rsidRPr="00B727C4" w:rsidRDefault="00FB717E" w:rsidP="00F91315">
      <w:pPr>
        <w:pStyle w:val="Els-referenceno-number"/>
        <w:jc w:val="both"/>
        <w:rPr>
          <w:sz w:val="24"/>
          <w:szCs w:val="24"/>
          <w:lang w:val="en-US"/>
        </w:rPr>
      </w:pPr>
      <w:r w:rsidRPr="00B727C4">
        <w:rPr>
          <w:sz w:val="24"/>
          <w:szCs w:val="24"/>
          <w:lang w:val="en-US"/>
        </w:rPr>
        <w:t xml:space="preserve">Fukuda, T., Yokoi, K., Yabuki, N., Motamedi, A., 2019. An indoor thermal environment design system for renovation using augmented reality. Journal of Computational Design and Engineering 6, 179–188. </w:t>
      </w:r>
    </w:p>
    <w:p w14:paraId="1B003EBB" w14:textId="77777777" w:rsidR="00FB717E" w:rsidRPr="00B727C4" w:rsidRDefault="00FB717E" w:rsidP="00F91315">
      <w:pPr>
        <w:pStyle w:val="Els-referenceno-number"/>
        <w:jc w:val="both"/>
        <w:rPr>
          <w:sz w:val="24"/>
          <w:szCs w:val="24"/>
          <w:lang w:val="en-US"/>
        </w:rPr>
      </w:pPr>
      <w:r w:rsidRPr="00B727C4">
        <w:rPr>
          <w:sz w:val="24"/>
          <w:szCs w:val="24"/>
          <w:lang w:val="en-US"/>
        </w:rPr>
        <w:t xml:space="preserve">Ge, W., Guo, L., Liu, X., Meng, F., Xu, J., Huang, W.L., Li, J., 2019. Mesoscience-based virtual process engineering. Computers &amp; Chemical Engineering 126, 68–82. </w:t>
      </w:r>
    </w:p>
    <w:p w14:paraId="737351D7" w14:textId="77777777" w:rsidR="00FB717E" w:rsidRPr="00B727C4" w:rsidRDefault="00FB717E" w:rsidP="00F91315">
      <w:pPr>
        <w:pStyle w:val="Els-referenceno-number"/>
        <w:jc w:val="both"/>
        <w:rPr>
          <w:sz w:val="24"/>
          <w:szCs w:val="24"/>
          <w:lang w:val="en-US"/>
        </w:rPr>
      </w:pPr>
      <w:r w:rsidRPr="00B727C4">
        <w:rPr>
          <w:sz w:val="24"/>
          <w:szCs w:val="24"/>
          <w:lang w:val="en-US"/>
        </w:rPr>
        <w:t>Glessmer, M., Janßen, C., 2017. Using an Interactive Lattice Boltzmann Solver in Fluid Mechanics Instruction. Computation 5, 35. https://doi.org/10.3390/computation5030035</w:t>
      </w:r>
    </w:p>
    <w:p w14:paraId="2A179101" w14:textId="77777777" w:rsidR="00FB717E" w:rsidRPr="00B727C4" w:rsidRDefault="00FB717E" w:rsidP="00F91315">
      <w:pPr>
        <w:pStyle w:val="Els-referenceno-number"/>
        <w:jc w:val="both"/>
        <w:rPr>
          <w:sz w:val="24"/>
          <w:szCs w:val="24"/>
          <w:lang w:val="en-US"/>
        </w:rPr>
      </w:pPr>
      <w:r w:rsidRPr="00B727C4">
        <w:rPr>
          <w:sz w:val="24"/>
          <w:szCs w:val="24"/>
          <w:lang w:val="en-US"/>
        </w:rPr>
        <w:t xml:space="preserve">Hamilton, E.R., Rosenberg, J.M., Akcaoglu, M., 2016. The Substitution Augmentation Modification Redefinition (SAMR) Model: a Critical Review and Suggestions for its Use. TechTrends 60, 433–441. </w:t>
      </w:r>
    </w:p>
    <w:p w14:paraId="65229C6B" w14:textId="77777777" w:rsidR="00FB717E" w:rsidRPr="00B727C4" w:rsidRDefault="00FB717E" w:rsidP="00F91315">
      <w:pPr>
        <w:pStyle w:val="Els-referenceno-number"/>
        <w:jc w:val="both"/>
        <w:rPr>
          <w:sz w:val="24"/>
          <w:szCs w:val="24"/>
          <w:lang w:val="en-US"/>
        </w:rPr>
      </w:pPr>
      <w:r w:rsidRPr="00B727C4">
        <w:rPr>
          <w:sz w:val="24"/>
          <w:szCs w:val="24"/>
          <w:lang w:val="en-US"/>
        </w:rPr>
        <w:t>Harwood, A.R.G., Wenisch, P., Revell, A.J., 2018. A real-time modelling and simulation platform for virtual engineering design and analysis, in: Proceedings of 6th European Conference on Computational Mechanics (ECCM 6) and 7th European Conference on Computational FluidDynamics (ECFD 7). Glasgow, UK.</w:t>
      </w:r>
    </w:p>
    <w:p w14:paraId="7BD79287" w14:textId="77777777" w:rsidR="00FB717E" w:rsidRPr="00B727C4" w:rsidRDefault="00FB717E" w:rsidP="00F91315">
      <w:pPr>
        <w:pStyle w:val="Els-referenceno-number"/>
        <w:jc w:val="both"/>
        <w:rPr>
          <w:sz w:val="24"/>
          <w:szCs w:val="24"/>
          <w:lang w:val="en-US"/>
        </w:rPr>
      </w:pPr>
      <w:r w:rsidRPr="00B727C4">
        <w:rPr>
          <w:sz w:val="24"/>
          <w:szCs w:val="24"/>
          <w:lang w:val="en-US"/>
        </w:rPr>
        <w:t>Kim, M., Yi, S., Jung, D., Park, S., Seo, D., 2018. Augmented-Reality Visualization of Aerodynamics Simulation in Sustainable Cloud Computing. Sustainability 10, 1362. https://doi.org/10.3390/su10051362</w:t>
      </w:r>
    </w:p>
    <w:p w14:paraId="181D4732" w14:textId="77777777" w:rsidR="00FB717E" w:rsidRPr="00B727C4" w:rsidRDefault="00FB717E" w:rsidP="00F91315">
      <w:pPr>
        <w:pStyle w:val="Els-referenceno-number"/>
        <w:jc w:val="both"/>
        <w:rPr>
          <w:sz w:val="24"/>
          <w:szCs w:val="24"/>
          <w:lang w:val="en-US"/>
        </w:rPr>
      </w:pPr>
      <w:r w:rsidRPr="00B727C4">
        <w:rPr>
          <w:sz w:val="24"/>
          <w:szCs w:val="24"/>
          <w:lang w:val="en-US"/>
        </w:rPr>
        <w:t>Lai, J.W.M., Bower, M., 2019. How is the use of technology in education evaluated? A systematic review. Computers &amp; Education 133, 27–42. https://doi.org/10.1016/j.compedu.2019.01.010</w:t>
      </w:r>
    </w:p>
    <w:p w14:paraId="36411046" w14:textId="77777777" w:rsidR="00FB717E" w:rsidRPr="00B727C4" w:rsidRDefault="00FB717E" w:rsidP="00F91315">
      <w:pPr>
        <w:pStyle w:val="Els-referenceno-number"/>
        <w:jc w:val="both"/>
        <w:rPr>
          <w:sz w:val="24"/>
          <w:szCs w:val="24"/>
          <w:lang w:val="en-US"/>
        </w:rPr>
      </w:pPr>
      <w:r w:rsidRPr="00B727C4">
        <w:rPr>
          <w:sz w:val="24"/>
          <w:szCs w:val="24"/>
          <w:lang w:val="en-US"/>
        </w:rPr>
        <w:t>Li, J., 2015. Approaching virtual process engineering with exploring mesoscience. Chemical Engineering Journal 278, 541–555. https://doi.org/10.1016/j.cej.2014.10.005</w:t>
      </w:r>
    </w:p>
    <w:p w14:paraId="791A0F5D" w14:textId="77777777" w:rsidR="00FB717E" w:rsidRPr="00B727C4" w:rsidRDefault="00FB717E" w:rsidP="00F91315">
      <w:pPr>
        <w:pStyle w:val="Els-referenceno-number"/>
        <w:jc w:val="both"/>
        <w:rPr>
          <w:sz w:val="24"/>
          <w:szCs w:val="24"/>
          <w:lang w:val="en-US"/>
        </w:rPr>
      </w:pPr>
      <w:r w:rsidRPr="00B727C4">
        <w:rPr>
          <w:sz w:val="24"/>
          <w:szCs w:val="24"/>
          <w:lang w:val="en-US"/>
        </w:rPr>
        <w:t>Li, W., Nee, A., Ong, S., 2017. A State-of-the-Art Review of Augmented Reality in Engineering Analysis and Simulation. Multimodal Technologies and Interaction 1, 17. https://doi.org/10.3390/mti1030017</w:t>
      </w:r>
    </w:p>
    <w:p w14:paraId="77CC5CFD" w14:textId="77777777" w:rsidR="00FB717E" w:rsidRPr="00B727C4" w:rsidRDefault="00FB717E" w:rsidP="00F91315">
      <w:pPr>
        <w:pStyle w:val="Els-referenceno-number"/>
        <w:jc w:val="both"/>
        <w:rPr>
          <w:sz w:val="24"/>
          <w:szCs w:val="24"/>
          <w:lang w:val="en-US"/>
        </w:rPr>
      </w:pPr>
      <w:r w:rsidRPr="00B727C4">
        <w:rPr>
          <w:sz w:val="24"/>
          <w:szCs w:val="24"/>
          <w:lang w:val="en-US"/>
        </w:rPr>
        <w:lastRenderedPageBreak/>
        <w:t>Lin, J.-R., Cao, J., Zhang, J.-P., van Treeck, C., Frisch, J., 2019. Visualization of indoor thermal environment on mobile devices based on augmented reality and computational fluid dynamics. Automation in Construction 103, 26–40. https://doi.org/10.1016/j.autcon.2019.02.007</w:t>
      </w:r>
    </w:p>
    <w:p w14:paraId="76186000" w14:textId="77777777" w:rsidR="00FB717E" w:rsidRPr="00B727C4" w:rsidRDefault="00FB717E" w:rsidP="00F91315">
      <w:pPr>
        <w:pStyle w:val="Els-referenceno-number"/>
        <w:jc w:val="both"/>
        <w:rPr>
          <w:sz w:val="24"/>
          <w:szCs w:val="24"/>
          <w:lang w:val="en-US"/>
        </w:rPr>
      </w:pPr>
      <w:r w:rsidRPr="00B727C4">
        <w:rPr>
          <w:sz w:val="24"/>
          <w:szCs w:val="24"/>
          <w:lang w:val="en-US"/>
        </w:rPr>
        <w:t>Quam, D.J., Gundert, T.J., Ellwein, L., Larkee, C.E., Hayden, P., Migrino, R.Q., Otake, H., LaDisa, J.F., 2015. Immersive Visualization for Enhanced Computational Fluid Dynamics Analysis. Journal of Biomechanical Engineering 137, 031004. https://doi.org/10.1115/1.4029017</w:t>
      </w:r>
    </w:p>
    <w:p w14:paraId="2027D737" w14:textId="77777777" w:rsidR="00FB717E" w:rsidRPr="00B727C4" w:rsidRDefault="00FB717E" w:rsidP="00F91315">
      <w:pPr>
        <w:pStyle w:val="Els-referenceno-number"/>
        <w:jc w:val="both"/>
        <w:rPr>
          <w:sz w:val="24"/>
          <w:szCs w:val="24"/>
          <w:lang w:val="en-US"/>
        </w:rPr>
      </w:pPr>
      <w:r w:rsidRPr="00B727C4">
        <w:rPr>
          <w:sz w:val="24"/>
          <w:szCs w:val="24"/>
          <w:lang w:val="en-US"/>
        </w:rPr>
        <w:t>Suh, A., Prophet, J., 2018. The state of immersive technology research: A literature analysis. Computers in Human Behavior 86, 77–90. https://doi.org/10.1016/j.chb.2018.04.019</w:t>
      </w:r>
    </w:p>
    <w:p w14:paraId="33780C28" w14:textId="77777777" w:rsidR="00FB717E" w:rsidRPr="00B727C4" w:rsidRDefault="00FB717E" w:rsidP="00F91315">
      <w:pPr>
        <w:pStyle w:val="Els-referenceno-number"/>
        <w:jc w:val="both"/>
        <w:rPr>
          <w:sz w:val="24"/>
          <w:szCs w:val="24"/>
          <w:lang w:val="en-US"/>
        </w:rPr>
      </w:pPr>
      <w:r w:rsidRPr="00B727C4">
        <w:rPr>
          <w:sz w:val="24"/>
          <w:szCs w:val="24"/>
          <w:lang w:val="en-US"/>
        </w:rPr>
        <w:t>Tian, Y., Demirel, S.E., Hasan, M.M.F., Pistikopoulos, E.N., 2018. An overview of process systems engineering approaches for process intensification: State of the art. Chemical Engineering and Processing - Process Intensification 133, 160–210. https://doi.org/10.1016/j.cep.2018.07.014</w:t>
      </w:r>
    </w:p>
    <w:p w14:paraId="1F7736B2" w14:textId="77777777" w:rsidR="00FB717E" w:rsidRPr="00B727C4" w:rsidRDefault="00FB717E" w:rsidP="00F91315">
      <w:pPr>
        <w:pStyle w:val="Els-referenceno-number"/>
        <w:jc w:val="both"/>
        <w:rPr>
          <w:sz w:val="24"/>
          <w:szCs w:val="24"/>
          <w:lang w:val="en-US"/>
        </w:rPr>
      </w:pPr>
      <w:r w:rsidRPr="00B727C4">
        <w:rPr>
          <w:sz w:val="24"/>
          <w:szCs w:val="24"/>
          <w:lang w:val="en-US"/>
        </w:rPr>
        <w:t xml:space="preserve">Tian, Z.F., Abraham, J., 2014. Application of Computational Fluid Dynamics (CFD) in Teaching Internal Combustion Engines. International Journal of Mechanical Engineering Education 42, 73–83. </w:t>
      </w:r>
    </w:p>
    <w:p w14:paraId="3B7A0E2D" w14:textId="77777777" w:rsidR="008D2649" w:rsidRPr="00B727C4" w:rsidRDefault="00FB717E" w:rsidP="00F91315">
      <w:pPr>
        <w:pStyle w:val="Els-referenceno-number"/>
        <w:jc w:val="both"/>
        <w:rPr>
          <w:sz w:val="24"/>
          <w:szCs w:val="24"/>
          <w:lang w:val="en-US"/>
        </w:rPr>
      </w:pPr>
      <w:r w:rsidRPr="00B727C4">
        <w:rPr>
          <w:sz w:val="24"/>
          <w:szCs w:val="24"/>
          <w:lang w:val="en-US"/>
        </w:rPr>
        <w:t xml:space="preserve">Wong, S.Y., Connelly, R.K., Hartel, R.W., 2010. Enhancing Student Learning in Food Engineering Using Computational Fluid Dynamics Simulations. Journal of Food Science Education 9, 90–97. </w:t>
      </w:r>
    </w:p>
    <w:sectPr w:rsidR="008D2649" w:rsidRPr="00B727C4" w:rsidSect="00875EFA">
      <w:headerReference w:type="even" r:id="rId10"/>
      <w:headerReference w:type="default" r:id="rId11"/>
      <w:headerReference w:type="first" r:id="rId12"/>
      <w:type w:val="continuous"/>
      <w:pgSz w:w="11906" w:h="16838" w:code="9"/>
      <w:pgMar w:top="2376" w:right="2410" w:bottom="1134"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DBBC9" w14:textId="77777777" w:rsidR="000A707A" w:rsidRDefault="000A707A">
      <w:r>
        <w:separator/>
      </w:r>
    </w:p>
  </w:endnote>
  <w:endnote w:type="continuationSeparator" w:id="0">
    <w:p w14:paraId="536F64E4" w14:textId="77777777" w:rsidR="000A707A" w:rsidRDefault="000A7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83978" w14:textId="77777777" w:rsidR="000A707A" w:rsidRDefault="000A707A">
      <w:r>
        <w:separator/>
      </w:r>
    </w:p>
  </w:footnote>
  <w:footnote w:type="continuationSeparator" w:id="0">
    <w:p w14:paraId="35480911" w14:textId="77777777" w:rsidR="000A707A" w:rsidRDefault="000A7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EAB0D" w14:textId="77777777" w:rsidR="00DD3D9E" w:rsidRDefault="00D10E22">
    <w:pPr>
      <w:pStyle w:val="Header"/>
      <w:tabs>
        <w:tab w:val="clear" w:pos="7200"/>
        <w:tab w:val="right" w:pos="7088"/>
      </w:tabs>
    </w:pPr>
    <w:r>
      <w:rPr>
        <w:rStyle w:val="PageNumber"/>
      </w:rPr>
      <w:fldChar w:fldCharType="begin"/>
    </w:r>
    <w:r w:rsidR="00DD3D9E">
      <w:rPr>
        <w:rStyle w:val="PageNumber"/>
      </w:rPr>
      <w:instrText xml:space="preserve"> PAGE </w:instrText>
    </w:r>
    <w:r>
      <w:rPr>
        <w:rStyle w:val="PageNumber"/>
      </w:rPr>
      <w:fldChar w:fldCharType="separate"/>
    </w:r>
    <w:r w:rsidR="001F7435">
      <w:rPr>
        <w:rStyle w:val="PageNumber"/>
      </w:rPr>
      <w:t>6</w:t>
    </w:r>
    <w:r>
      <w:rPr>
        <w:rStyle w:val="PageNumber"/>
      </w:rPr>
      <w:fldChar w:fldCharType="end"/>
    </w:r>
    <w:r w:rsidR="00DD3D9E">
      <w:rPr>
        <w:rStyle w:val="PageNumber"/>
      </w:rPr>
      <w:tab/>
    </w:r>
    <w:r w:rsidR="00DD3D9E">
      <w:rPr>
        <w:rStyle w:val="PageNumber"/>
        <w:i/>
      </w:rPr>
      <w:tab/>
    </w:r>
    <w:r>
      <w:rPr>
        <w:i/>
      </w:rPr>
      <w:fldChar w:fldCharType="begin"/>
    </w:r>
    <w:r w:rsidR="00DD3D9E">
      <w:rPr>
        <w:i/>
      </w:rPr>
      <w:instrText xml:space="preserve"> MA</w:instrText>
    </w:r>
    <w:r w:rsidR="006931F8">
      <w:rPr>
        <w:i/>
      </w:rPr>
      <w:instrText>CROBUTTON NoMacro S. Solmaz</w:instrText>
    </w:r>
    <w:r w:rsidR="00DD3D9E">
      <w:rPr>
        <w:i/>
      </w:rPr>
      <w:instrText xml:space="preserve"> et al.</w:instrText>
    </w:r>
    <w:r>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13C31" w14:textId="77777777" w:rsidR="00DD3D9E" w:rsidRDefault="00D10E22" w:rsidP="002A2621">
    <w:pPr>
      <w:pStyle w:val="Header"/>
      <w:tabs>
        <w:tab w:val="clear" w:pos="7200"/>
        <w:tab w:val="right" w:pos="7088"/>
      </w:tabs>
      <w:rPr>
        <w:sz w:val="24"/>
      </w:rPr>
    </w:pPr>
    <w:r>
      <w:rPr>
        <w:i/>
      </w:rPr>
      <w:fldChar w:fldCharType="begin"/>
    </w:r>
    <w:r w:rsidR="00DD3D9E">
      <w:rPr>
        <w:i/>
      </w:rPr>
      <w:instrText xml:space="preserve"> MACROBUTTON NoMacro </w:instrText>
    </w:r>
    <w:r w:rsidR="00F62582" w:rsidRPr="00F62582">
      <w:rPr>
        <w:i/>
      </w:rPr>
      <w:instrText>Integrat</w:instrText>
    </w:r>
    <w:r w:rsidR="00C40530">
      <w:rPr>
        <w:i/>
      </w:rPr>
      <w:instrText xml:space="preserve">ion of Interactive </w:instrText>
    </w:r>
    <w:r w:rsidR="00F62582" w:rsidRPr="00F62582">
      <w:rPr>
        <w:i/>
      </w:rPr>
      <w:instrText>CFD Simulations with AR</w:instrText>
    </w:r>
    <w:r w:rsidR="002A2621">
      <w:rPr>
        <w:i/>
      </w:rPr>
      <w:instrText xml:space="preserve"> and VR</w:instrText>
    </w:r>
    <w:r>
      <w:rPr>
        <w:i/>
      </w:rPr>
      <w:fldChar w:fldCharType="end"/>
    </w:r>
    <w:r w:rsidR="00DD3D9E">
      <w:rPr>
        <w:rStyle w:val="PageNumber"/>
        <w:i/>
        <w:sz w:val="24"/>
      </w:rPr>
      <w:tab/>
    </w:r>
    <w:r>
      <w:rPr>
        <w:rStyle w:val="PageNumber"/>
      </w:rPr>
      <w:fldChar w:fldCharType="begin"/>
    </w:r>
    <w:r w:rsidR="00DD3D9E">
      <w:rPr>
        <w:rStyle w:val="PageNumber"/>
      </w:rPr>
      <w:instrText xml:space="preserve"> PAGE </w:instrText>
    </w:r>
    <w:r>
      <w:rPr>
        <w:rStyle w:val="PageNumber"/>
      </w:rPr>
      <w:fldChar w:fldCharType="separate"/>
    </w:r>
    <w:r w:rsidR="001F7435">
      <w:rPr>
        <w:rStyle w:val="PageNumber"/>
      </w:rPr>
      <w:t>5</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8C45B" w14:textId="5557F18B" w:rsidR="00DD3D9E" w:rsidRPr="00B727C4" w:rsidRDefault="00B727C4" w:rsidP="00B727C4">
    <w:pPr>
      <w:tabs>
        <w:tab w:val="right" w:pos="7086"/>
      </w:tabs>
      <w:jc w:val="both"/>
      <w:rPr>
        <w:rFonts w:asciiTheme="minorHAnsi" w:hAnsiTheme="minorHAnsi" w:cstheme="minorHAnsi"/>
        <w:i/>
        <w:iCs/>
      </w:rPr>
    </w:pPr>
    <w:r w:rsidRPr="00B727C4">
      <w:rPr>
        <w:rFonts w:asciiTheme="minorHAnsi" w:hAnsiTheme="minorHAnsi" w:cstheme="minorHAnsi"/>
        <w:i/>
        <w:iCs/>
        <w:noProof/>
        <w:sz w:val="18"/>
        <w:szCs w:val="18"/>
      </w:rPr>
      <w:t xml:space="preserve">Post-print version of </w:t>
    </w:r>
    <w:r w:rsidRPr="00B727C4">
      <w:rPr>
        <w:rFonts w:asciiTheme="minorHAnsi" w:hAnsiTheme="minorHAnsi" w:cstheme="minorHAnsi"/>
        <w:i/>
        <w:iCs/>
        <w:noProof/>
        <w:sz w:val="18"/>
        <w:szCs w:val="18"/>
      </w:rPr>
      <w:t>Solmaz, S. and Van Gerven, T., 2020. Integration of Interactive CFD Simulations with AR and VR for Educational Use in CRE. In Computer Aided Chemical Engineering (Vol. 48, pp. 2011-2016). Elsevier.</w:t>
    </w:r>
    <w:r w:rsidRPr="00B727C4">
      <w:rPr>
        <w:rFonts w:asciiTheme="minorHAnsi" w:hAnsiTheme="minorHAnsi" w:cstheme="minorHAnsi"/>
        <w:i/>
        <w:iCs/>
        <w:noProof/>
        <w:sz w:val="18"/>
        <w:szCs w:val="18"/>
      </w:rPr>
      <w:t xml:space="preserve"> DOI: </w:t>
    </w:r>
    <w:hyperlink r:id="rId1" w:history="1">
      <w:r w:rsidRPr="00B727C4">
        <w:rPr>
          <w:rStyle w:val="Hyperlink"/>
          <w:rFonts w:asciiTheme="minorHAnsi" w:hAnsiTheme="minorHAnsi" w:cstheme="minorHAnsi"/>
          <w:i/>
          <w:iCs/>
          <w:noProof/>
          <w:color w:val="auto"/>
          <w:sz w:val="18"/>
          <w:szCs w:val="18"/>
        </w:rPr>
        <w:t>https://doi.org/10.1016/B978-0-12-823377-1.50336-0</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237"/>
    <w:rsid w:val="00027AB4"/>
    <w:rsid w:val="00081CE6"/>
    <w:rsid w:val="00092D7B"/>
    <w:rsid w:val="000A707A"/>
    <w:rsid w:val="000B5905"/>
    <w:rsid w:val="000C53FE"/>
    <w:rsid w:val="000D3D9B"/>
    <w:rsid w:val="000E1439"/>
    <w:rsid w:val="0012145E"/>
    <w:rsid w:val="00167253"/>
    <w:rsid w:val="001672D6"/>
    <w:rsid w:val="001879F6"/>
    <w:rsid w:val="001942F2"/>
    <w:rsid w:val="001C533F"/>
    <w:rsid w:val="001C757E"/>
    <w:rsid w:val="001D5807"/>
    <w:rsid w:val="001E3D81"/>
    <w:rsid w:val="001E5A3B"/>
    <w:rsid w:val="001F7435"/>
    <w:rsid w:val="00211356"/>
    <w:rsid w:val="00214927"/>
    <w:rsid w:val="00216CB1"/>
    <w:rsid w:val="0023435B"/>
    <w:rsid w:val="00264926"/>
    <w:rsid w:val="00265914"/>
    <w:rsid w:val="00273920"/>
    <w:rsid w:val="00295C5D"/>
    <w:rsid w:val="002977B7"/>
    <w:rsid w:val="002A2621"/>
    <w:rsid w:val="002B0AC9"/>
    <w:rsid w:val="002B78FF"/>
    <w:rsid w:val="002C7066"/>
    <w:rsid w:val="002F6936"/>
    <w:rsid w:val="00316C22"/>
    <w:rsid w:val="003352AD"/>
    <w:rsid w:val="00344CAA"/>
    <w:rsid w:val="003A0BCA"/>
    <w:rsid w:val="003B24E7"/>
    <w:rsid w:val="003B3FB1"/>
    <w:rsid w:val="003D30F2"/>
    <w:rsid w:val="003D70DF"/>
    <w:rsid w:val="003D7E4C"/>
    <w:rsid w:val="003E41C2"/>
    <w:rsid w:val="00400C78"/>
    <w:rsid w:val="00432B13"/>
    <w:rsid w:val="00445724"/>
    <w:rsid w:val="0045085A"/>
    <w:rsid w:val="00480DEB"/>
    <w:rsid w:val="00492734"/>
    <w:rsid w:val="004A40EC"/>
    <w:rsid w:val="004A7FA8"/>
    <w:rsid w:val="00524729"/>
    <w:rsid w:val="0053554C"/>
    <w:rsid w:val="005364AF"/>
    <w:rsid w:val="00544161"/>
    <w:rsid w:val="00550C14"/>
    <w:rsid w:val="00552EEB"/>
    <w:rsid w:val="00567894"/>
    <w:rsid w:val="00573F7B"/>
    <w:rsid w:val="00580F34"/>
    <w:rsid w:val="005C1C78"/>
    <w:rsid w:val="005D11B7"/>
    <w:rsid w:val="005D367D"/>
    <w:rsid w:val="00610FFA"/>
    <w:rsid w:val="0061141F"/>
    <w:rsid w:val="006118AB"/>
    <w:rsid w:val="00623C64"/>
    <w:rsid w:val="00632968"/>
    <w:rsid w:val="00645782"/>
    <w:rsid w:val="00646A56"/>
    <w:rsid w:val="006931F8"/>
    <w:rsid w:val="006A69BF"/>
    <w:rsid w:val="006A7E6C"/>
    <w:rsid w:val="006B6638"/>
    <w:rsid w:val="006E032F"/>
    <w:rsid w:val="006E12B4"/>
    <w:rsid w:val="0071107C"/>
    <w:rsid w:val="00747C20"/>
    <w:rsid w:val="00795205"/>
    <w:rsid w:val="00797729"/>
    <w:rsid w:val="007B0DDE"/>
    <w:rsid w:val="007B4320"/>
    <w:rsid w:val="007E0C80"/>
    <w:rsid w:val="007F7C9B"/>
    <w:rsid w:val="00800F08"/>
    <w:rsid w:val="008132E8"/>
    <w:rsid w:val="00817517"/>
    <w:rsid w:val="00823407"/>
    <w:rsid w:val="0082673D"/>
    <w:rsid w:val="0084177B"/>
    <w:rsid w:val="00853403"/>
    <w:rsid w:val="00867244"/>
    <w:rsid w:val="00875EFA"/>
    <w:rsid w:val="008920DF"/>
    <w:rsid w:val="008A5BFD"/>
    <w:rsid w:val="008B0184"/>
    <w:rsid w:val="008C3222"/>
    <w:rsid w:val="008C5D02"/>
    <w:rsid w:val="008D2649"/>
    <w:rsid w:val="008D6609"/>
    <w:rsid w:val="008F2A62"/>
    <w:rsid w:val="0090568D"/>
    <w:rsid w:val="00905C01"/>
    <w:rsid w:val="00906E4A"/>
    <w:rsid w:val="009125C9"/>
    <w:rsid w:val="00917661"/>
    <w:rsid w:val="009260F4"/>
    <w:rsid w:val="00950BC8"/>
    <w:rsid w:val="00970E5D"/>
    <w:rsid w:val="0097701C"/>
    <w:rsid w:val="00980A65"/>
    <w:rsid w:val="00983A92"/>
    <w:rsid w:val="00992CE4"/>
    <w:rsid w:val="009A685F"/>
    <w:rsid w:val="009F67F1"/>
    <w:rsid w:val="00A11A5B"/>
    <w:rsid w:val="00A244C7"/>
    <w:rsid w:val="00A250AD"/>
    <w:rsid w:val="00A25B4C"/>
    <w:rsid w:val="00A25E70"/>
    <w:rsid w:val="00A33765"/>
    <w:rsid w:val="00A63269"/>
    <w:rsid w:val="00AB1C36"/>
    <w:rsid w:val="00AE21AC"/>
    <w:rsid w:val="00B00186"/>
    <w:rsid w:val="00B047D1"/>
    <w:rsid w:val="00B2670B"/>
    <w:rsid w:val="00B34E82"/>
    <w:rsid w:val="00B4388F"/>
    <w:rsid w:val="00B60EEA"/>
    <w:rsid w:val="00B63237"/>
    <w:rsid w:val="00B727C4"/>
    <w:rsid w:val="00BA2842"/>
    <w:rsid w:val="00BF5EBC"/>
    <w:rsid w:val="00C05832"/>
    <w:rsid w:val="00C33BC8"/>
    <w:rsid w:val="00C40530"/>
    <w:rsid w:val="00C63519"/>
    <w:rsid w:val="00C9027E"/>
    <w:rsid w:val="00C9125D"/>
    <w:rsid w:val="00C960DC"/>
    <w:rsid w:val="00CD0FB6"/>
    <w:rsid w:val="00CE6AF8"/>
    <w:rsid w:val="00CF725D"/>
    <w:rsid w:val="00D02C75"/>
    <w:rsid w:val="00D10E22"/>
    <w:rsid w:val="00D13D2C"/>
    <w:rsid w:val="00D235DC"/>
    <w:rsid w:val="00D23AA1"/>
    <w:rsid w:val="00D83B64"/>
    <w:rsid w:val="00D912CC"/>
    <w:rsid w:val="00DC3829"/>
    <w:rsid w:val="00DD3D9E"/>
    <w:rsid w:val="00DD7908"/>
    <w:rsid w:val="00E07425"/>
    <w:rsid w:val="00E13192"/>
    <w:rsid w:val="00E32984"/>
    <w:rsid w:val="00E44E7B"/>
    <w:rsid w:val="00E61339"/>
    <w:rsid w:val="00E75126"/>
    <w:rsid w:val="00EC3478"/>
    <w:rsid w:val="00EC4586"/>
    <w:rsid w:val="00EF39FD"/>
    <w:rsid w:val="00EF7DC2"/>
    <w:rsid w:val="00F07E66"/>
    <w:rsid w:val="00F27184"/>
    <w:rsid w:val="00F40D6B"/>
    <w:rsid w:val="00F62582"/>
    <w:rsid w:val="00F91315"/>
    <w:rsid w:val="00FB717E"/>
    <w:rsid w:val="00FF6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7590CE"/>
  <w15:docId w15:val="{C8D1C100-7F7D-4E80-B6B0-6CAA1A099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table" w:styleId="TableGrid">
    <w:name w:val="Table Grid"/>
    <w:basedOn w:val="TableNormal"/>
    <w:rsid w:val="00CF7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F69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727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99478">
      <w:bodyDiv w:val="1"/>
      <w:marLeft w:val="0"/>
      <w:marRight w:val="0"/>
      <w:marTop w:val="0"/>
      <w:marBottom w:val="0"/>
      <w:divBdr>
        <w:top w:val="none" w:sz="0" w:space="0" w:color="auto"/>
        <w:left w:val="none" w:sz="0" w:space="0" w:color="auto"/>
        <w:bottom w:val="none" w:sz="0" w:space="0" w:color="auto"/>
        <w:right w:val="none" w:sz="0" w:space="0" w:color="auto"/>
      </w:divBdr>
    </w:div>
    <w:div w:id="259410662">
      <w:bodyDiv w:val="1"/>
      <w:marLeft w:val="0"/>
      <w:marRight w:val="0"/>
      <w:marTop w:val="0"/>
      <w:marBottom w:val="0"/>
      <w:divBdr>
        <w:top w:val="none" w:sz="0" w:space="0" w:color="auto"/>
        <w:left w:val="none" w:sz="0" w:space="0" w:color="auto"/>
        <w:bottom w:val="none" w:sz="0" w:space="0" w:color="auto"/>
        <w:right w:val="none" w:sz="0" w:space="0" w:color="auto"/>
      </w:divBdr>
    </w:div>
    <w:div w:id="568152012">
      <w:bodyDiv w:val="1"/>
      <w:marLeft w:val="0"/>
      <w:marRight w:val="0"/>
      <w:marTop w:val="0"/>
      <w:marBottom w:val="0"/>
      <w:divBdr>
        <w:top w:val="none" w:sz="0" w:space="0" w:color="auto"/>
        <w:left w:val="none" w:sz="0" w:space="0" w:color="auto"/>
        <w:bottom w:val="none" w:sz="0" w:space="0" w:color="auto"/>
        <w:right w:val="none" w:sz="0" w:space="0" w:color="auto"/>
      </w:divBdr>
    </w:div>
    <w:div w:id="626474660">
      <w:bodyDiv w:val="1"/>
      <w:marLeft w:val="0"/>
      <w:marRight w:val="0"/>
      <w:marTop w:val="0"/>
      <w:marBottom w:val="0"/>
      <w:divBdr>
        <w:top w:val="none" w:sz="0" w:space="0" w:color="auto"/>
        <w:left w:val="none" w:sz="0" w:space="0" w:color="auto"/>
        <w:bottom w:val="none" w:sz="0" w:space="0" w:color="auto"/>
        <w:right w:val="none" w:sz="0" w:space="0" w:color="auto"/>
      </w:divBdr>
    </w:div>
    <w:div w:id="766080377">
      <w:bodyDiv w:val="1"/>
      <w:marLeft w:val="0"/>
      <w:marRight w:val="0"/>
      <w:marTop w:val="0"/>
      <w:marBottom w:val="0"/>
      <w:divBdr>
        <w:top w:val="none" w:sz="0" w:space="0" w:color="auto"/>
        <w:left w:val="none" w:sz="0" w:space="0" w:color="auto"/>
        <w:bottom w:val="none" w:sz="0" w:space="0" w:color="auto"/>
        <w:right w:val="none" w:sz="0" w:space="0" w:color="auto"/>
      </w:divBdr>
    </w:div>
    <w:div w:id="962077401">
      <w:bodyDiv w:val="1"/>
      <w:marLeft w:val="0"/>
      <w:marRight w:val="0"/>
      <w:marTop w:val="0"/>
      <w:marBottom w:val="0"/>
      <w:divBdr>
        <w:top w:val="none" w:sz="0" w:space="0" w:color="auto"/>
        <w:left w:val="none" w:sz="0" w:space="0" w:color="auto"/>
        <w:bottom w:val="none" w:sz="0" w:space="0" w:color="auto"/>
        <w:right w:val="none" w:sz="0" w:space="0" w:color="auto"/>
      </w:divBdr>
    </w:div>
    <w:div w:id="1035697889">
      <w:bodyDiv w:val="1"/>
      <w:marLeft w:val="0"/>
      <w:marRight w:val="0"/>
      <w:marTop w:val="0"/>
      <w:marBottom w:val="0"/>
      <w:divBdr>
        <w:top w:val="none" w:sz="0" w:space="0" w:color="auto"/>
        <w:left w:val="none" w:sz="0" w:space="0" w:color="auto"/>
        <w:bottom w:val="none" w:sz="0" w:space="0" w:color="auto"/>
        <w:right w:val="none" w:sz="0" w:space="0" w:color="auto"/>
      </w:divBdr>
    </w:div>
    <w:div w:id="1088649159">
      <w:bodyDiv w:val="1"/>
      <w:marLeft w:val="0"/>
      <w:marRight w:val="0"/>
      <w:marTop w:val="0"/>
      <w:marBottom w:val="0"/>
      <w:divBdr>
        <w:top w:val="none" w:sz="0" w:space="0" w:color="auto"/>
        <w:left w:val="none" w:sz="0" w:space="0" w:color="auto"/>
        <w:bottom w:val="none" w:sz="0" w:space="0" w:color="auto"/>
        <w:right w:val="none" w:sz="0" w:space="0" w:color="auto"/>
      </w:divBdr>
    </w:div>
    <w:div w:id="1150436853">
      <w:bodyDiv w:val="1"/>
      <w:marLeft w:val="0"/>
      <w:marRight w:val="0"/>
      <w:marTop w:val="0"/>
      <w:marBottom w:val="0"/>
      <w:divBdr>
        <w:top w:val="none" w:sz="0" w:space="0" w:color="auto"/>
        <w:left w:val="none" w:sz="0" w:space="0" w:color="auto"/>
        <w:bottom w:val="none" w:sz="0" w:space="0" w:color="auto"/>
        <w:right w:val="none" w:sz="0" w:space="0" w:color="auto"/>
      </w:divBdr>
    </w:div>
    <w:div w:id="1172794545">
      <w:bodyDiv w:val="1"/>
      <w:marLeft w:val="0"/>
      <w:marRight w:val="0"/>
      <w:marTop w:val="0"/>
      <w:marBottom w:val="0"/>
      <w:divBdr>
        <w:top w:val="none" w:sz="0" w:space="0" w:color="auto"/>
        <w:left w:val="none" w:sz="0" w:space="0" w:color="auto"/>
        <w:bottom w:val="none" w:sz="0" w:space="0" w:color="auto"/>
        <w:right w:val="none" w:sz="0" w:space="0" w:color="auto"/>
      </w:divBdr>
    </w:div>
    <w:div w:id="1194224235">
      <w:bodyDiv w:val="1"/>
      <w:marLeft w:val="0"/>
      <w:marRight w:val="0"/>
      <w:marTop w:val="0"/>
      <w:marBottom w:val="0"/>
      <w:divBdr>
        <w:top w:val="none" w:sz="0" w:space="0" w:color="auto"/>
        <w:left w:val="none" w:sz="0" w:space="0" w:color="auto"/>
        <w:bottom w:val="none" w:sz="0" w:space="0" w:color="auto"/>
        <w:right w:val="none" w:sz="0" w:space="0" w:color="auto"/>
      </w:divBdr>
    </w:div>
    <w:div w:id="1226452735">
      <w:bodyDiv w:val="1"/>
      <w:marLeft w:val="0"/>
      <w:marRight w:val="0"/>
      <w:marTop w:val="0"/>
      <w:marBottom w:val="0"/>
      <w:divBdr>
        <w:top w:val="none" w:sz="0" w:space="0" w:color="auto"/>
        <w:left w:val="none" w:sz="0" w:space="0" w:color="auto"/>
        <w:bottom w:val="none" w:sz="0" w:space="0" w:color="auto"/>
        <w:right w:val="none" w:sz="0" w:space="0" w:color="auto"/>
      </w:divBdr>
    </w:div>
    <w:div w:id="1251424847">
      <w:bodyDiv w:val="1"/>
      <w:marLeft w:val="0"/>
      <w:marRight w:val="0"/>
      <w:marTop w:val="0"/>
      <w:marBottom w:val="0"/>
      <w:divBdr>
        <w:top w:val="none" w:sz="0" w:space="0" w:color="auto"/>
        <w:left w:val="none" w:sz="0" w:space="0" w:color="auto"/>
        <w:bottom w:val="none" w:sz="0" w:space="0" w:color="auto"/>
        <w:right w:val="none" w:sz="0" w:space="0" w:color="auto"/>
      </w:divBdr>
    </w:div>
    <w:div w:id="1504511348">
      <w:bodyDiv w:val="1"/>
      <w:marLeft w:val="0"/>
      <w:marRight w:val="0"/>
      <w:marTop w:val="0"/>
      <w:marBottom w:val="0"/>
      <w:divBdr>
        <w:top w:val="none" w:sz="0" w:space="0" w:color="auto"/>
        <w:left w:val="none" w:sz="0" w:space="0" w:color="auto"/>
        <w:bottom w:val="none" w:sz="0" w:space="0" w:color="auto"/>
        <w:right w:val="none" w:sz="0" w:space="0" w:color="auto"/>
      </w:divBdr>
    </w:div>
    <w:div w:id="1657689789">
      <w:bodyDiv w:val="1"/>
      <w:marLeft w:val="0"/>
      <w:marRight w:val="0"/>
      <w:marTop w:val="0"/>
      <w:marBottom w:val="0"/>
      <w:divBdr>
        <w:top w:val="none" w:sz="0" w:space="0" w:color="auto"/>
        <w:left w:val="none" w:sz="0" w:space="0" w:color="auto"/>
        <w:bottom w:val="none" w:sz="0" w:space="0" w:color="auto"/>
        <w:right w:val="none" w:sz="0" w:space="0" w:color="auto"/>
      </w:divBdr>
    </w:div>
    <w:div w:id="1794329105">
      <w:bodyDiv w:val="1"/>
      <w:marLeft w:val="0"/>
      <w:marRight w:val="0"/>
      <w:marTop w:val="0"/>
      <w:marBottom w:val="0"/>
      <w:divBdr>
        <w:top w:val="none" w:sz="0" w:space="0" w:color="auto"/>
        <w:left w:val="none" w:sz="0" w:space="0" w:color="auto"/>
        <w:bottom w:val="none" w:sz="0" w:space="0" w:color="auto"/>
        <w:right w:val="none" w:sz="0" w:space="0" w:color="auto"/>
      </w:divBdr>
    </w:div>
    <w:div w:id="183029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s://doi.org/10.1016/B978-0-12-823377-1.5033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CD8CB-2164-4719-8A62-EABBF2529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7</TotalTime>
  <Pages>9</Pages>
  <Words>3491</Words>
  <Characters>19203</Characters>
  <Application>Microsoft Office Word</Application>
  <DocSecurity>0</DocSecurity>
  <Lines>160</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22649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Serkan Solmaz</cp:lastModifiedBy>
  <cp:revision>6</cp:revision>
  <cp:lastPrinted>2019-11-29T12:50:00Z</cp:lastPrinted>
  <dcterms:created xsi:type="dcterms:W3CDTF">2019-11-29T12:48:00Z</dcterms:created>
  <dcterms:modified xsi:type="dcterms:W3CDTF">2021-02-23T16:26:00Z</dcterms:modified>
</cp:coreProperties>
</file>